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8F3" w:rsidRPr="00F608F3" w:rsidRDefault="00F608F3" w:rsidP="00F608F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608F3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F608F3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F608F3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F608F3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F608F3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F608F3" w:rsidRPr="00F608F3" w:rsidRDefault="00F608F3" w:rsidP="00F608F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608F3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F608F3" w:rsidRPr="00F608F3" w:rsidRDefault="00F608F3" w:rsidP="00F608F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608F3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№0122300008921000049</w:t>
      </w:r>
    </w:p>
    <w:p w:rsidR="00F608F3" w:rsidRPr="00F608F3" w:rsidRDefault="00F608F3" w:rsidP="00F608F3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F608F3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F608F3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F608F3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16.07.2021 15:45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F608F3" w:rsidRPr="00F608F3" w:rsidRDefault="00F608F3" w:rsidP="00F608F3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608F3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F608F3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16.07.2021 №0122300008921000049</w:t>
        </w:r>
      </w:hyperlink>
      <w:r w:rsidRPr="00F608F3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F608F3" w:rsidRPr="00F608F3" w:rsidRDefault="00F608F3" w:rsidP="00F608F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608F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604"/>
      </w:tblGrid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F608F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материалов для ремонта участка водовода в </w:t>
            </w:r>
            <w:proofErr w:type="spellStart"/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 </w:t>
            </w: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F608F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202101223000089001000014  (</w:t>
              </w:r>
              <w:proofErr w:type="gramEnd"/>
              <w:r w:rsidRPr="00F608F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213271500127827150100100140010000244)</w:t>
              </w:r>
            </w:hyperlink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F608F3" w:rsidRPr="00F608F3" w:rsidRDefault="00F608F3" w:rsidP="00F608F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608F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F608F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F608F3" w:rsidRPr="00F608F3" w:rsidRDefault="00F608F3" w:rsidP="00F608F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608F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16.07.2021 15:45</w:t>
            </w:r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28.07.2021 10:00</w:t>
            </w:r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29.07.2021</w:t>
            </w:r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30.07.2021 (на основании действующей редакции извещения) </w:t>
            </w:r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F608F3" w:rsidRPr="00F608F3" w:rsidRDefault="00F608F3" w:rsidP="00F608F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608F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9 216 300,00 </w:t>
            </w:r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213271500127827150100100140010000244 </w:t>
            </w:r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Охотского муниципального района</w:t>
            </w:r>
          </w:p>
        </w:tc>
      </w:tr>
    </w:tbl>
    <w:p w:rsidR="00F608F3" w:rsidRPr="00F608F3" w:rsidRDefault="00F608F3" w:rsidP="00F608F3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6909"/>
      </w:tblGrid>
      <w:tr w:rsidR="00F608F3" w:rsidRPr="00F608F3" w:rsidTr="00F608F3">
        <w:tc>
          <w:tcPr>
            <w:tcW w:w="0" w:type="auto"/>
            <w:vMerge w:val="restart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27"/>
              <w:gridCol w:w="1227"/>
              <w:gridCol w:w="967"/>
              <w:gridCol w:w="967"/>
              <w:gridCol w:w="2515"/>
            </w:tblGrid>
            <w:tr w:rsidR="00F608F3" w:rsidRPr="00F608F3"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608F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608F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608F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608F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608F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F608F3" w:rsidRPr="00F608F3"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8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9 216 300,00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8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9 216 300,00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8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8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8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608F3" w:rsidRPr="00F608F3" w:rsidTr="00F608F3">
        <w:tc>
          <w:tcPr>
            <w:tcW w:w="0" w:type="auto"/>
            <w:vMerge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608F3" w:rsidRPr="00F608F3" w:rsidRDefault="00F608F3" w:rsidP="00F608F3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8135"/>
      </w:tblGrid>
      <w:tr w:rsidR="00F608F3" w:rsidRPr="00F608F3" w:rsidTr="00F608F3">
        <w:tc>
          <w:tcPr>
            <w:tcW w:w="0" w:type="auto"/>
            <w:vMerge w:val="restart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7"/>
              <w:gridCol w:w="1209"/>
              <w:gridCol w:w="1209"/>
              <w:gridCol w:w="953"/>
              <w:gridCol w:w="953"/>
              <w:gridCol w:w="1524"/>
            </w:tblGrid>
            <w:tr w:rsidR="00F608F3" w:rsidRPr="00F608F3"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608F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608F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608F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608F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608F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608F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F608F3" w:rsidRPr="00F608F3"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8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0020502160000Д030244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8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9 216 300,00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8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9 216 300,00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8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8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8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608F3" w:rsidRPr="00F608F3" w:rsidTr="00F608F3">
        <w:tc>
          <w:tcPr>
            <w:tcW w:w="0" w:type="auto"/>
            <w:vMerge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608F3" w:rsidRPr="00F608F3" w:rsidRDefault="00F608F3" w:rsidP="00F608F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608F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F608F3" w:rsidRPr="00F608F3" w:rsidRDefault="00F608F3" w:rsidP="00F608F3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4"/>
        <w:gridCol w:w="1116"/>
        <w:gridCol w:w="937"/>
        <w:gridCol w:w="1012"/>
        <w:gridCol w:w="1005"/>
        <w:gridCol w:w="1005"/>
        <w:gridCol w:w="866"/>
      </w:tblGrid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F608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F608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F608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608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F608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608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Труба напорная из полиэтилена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"/>
              <w:gridCol w:w="1121"/>
              <w:gridCol w:w="1259"/>
            </w:tblGrid>
            <w:tr w:rsidR="00F608F3" w:rsidRPr="00F608F3"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8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F608F3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Назначение </w:t>
                  </w:r>
                  <w:r w:rsidRPr="00F608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Питьевая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8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F608F3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Тип композиции полиэтилена </w:t>
                  </w:r>
                  <w:r w:rsidRPr="00F608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ПЭ100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8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F608F3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Тип </w:t>
                  </w:r>
                  <w:r w:rsidRPr="00F608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Полиэтиленовая </w:t>
                  </w:r>
                </w:p>
              </w:tc>
            </w:tr>
            <w:tr w:rsidR="00F608F3" w:rsidRPr="00F608F3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F608F3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F608F3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Форма выпуска </w:t>
                  </w:r>
                  <w:r w:rsidRPr="00F608F3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Прямой отрезок </w:t>
                  </w:r>
                  <w:r w:rsidRPr="00F608F3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F608F3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F608F3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Средний </w:t>
                  </w:r>
                  <w:proofErr w:type="spellStart"/>
                  <w:r w:rsidRPr="00F608F3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lastRenderedPageBreak/>
                    <w:t>наружний</w:t>
                  </w:r>
                  <w:proofErr w:type="spellEnd"/>
                  <w:r w:rsidRPr="00F608F3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 диаметр </w:t>
                  </w:r>
                  <w:r w:rsidRPr="00F608F3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160 Миллиметр (мм)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F608F3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lastRenderedPageBreak/>
                    <w:br/>
                  </w:r>
                  <w:r w:rsidRPr="00F608F3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>Стандартное размерное отношени</w:t>
                  </w:r>
                  <w:r w:rsidRPr="00F608F3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lastRenderedPageBreak/>
                    <w:t xml:space="preserve">е (SDR) </w:t>
                  </w:r>
                  <w:r w:rsidRPr="00F608F3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SDR11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F608F3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lastRenderedPageBreak/>
                    <w:br/>
                  </w:r>
                  <w:r w:rsidRPr="00F608F3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Толщина стенки </w:t>
                  </w:r>
                  <w:r w:rsidRPr="00F608F3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14.6 Миллиметр (мм) </w:t>
                  </w:r>
                </w:p>
              </w:tc>
            </w:tr>
          </w:tbl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22.21.21.122-00000002 </w:t>
            </w:r>
          </w:p>
          <w:p w:rsidR="00F608F3" w:rsidRPr="00F608F3" w:rsidRDefault="00F608F3" w:rsidP="00F608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Метр (м) 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4 500,00 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1 600,00 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7 200 000,00 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Покрытия полимерные защитные изолирующие, локализирующие, дезактивирующие и аккумулирующие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8"/>
              <w:gridCol w:w="1138"/>
              <w:gridCol w:w="1138"/>
            </w:tblGrid>
            <w:tr w:rsidR="00F608F3" w:rsidRPr="00F608F3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608F3" w:rsidRPr="00F608F3"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22.21.42.141 </w:t>
            </w:r>
          </w:p>
          <w:p w:rsidR="00F608F3" w:rsidRPr="00F608F3" w:rsidRDefault="00F608F3" w:rsidP="00F608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Килограмм (кг) 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5 170,00 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390,00 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2 016 300,00 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608F3" w:rsidRPr="00F608F3" w:rsidTr="00F608F3">
        <w:tc>
          <w:tcPr>
            <w:tcW w:w="0" w:type="auto"/>
            <w:gridSpan w:val="5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9 216 300,00 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F608F3" w:rsidRPr="00F608F3" w:rsidRDefault="00F608F3" w:rsidP="00F608F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608F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608F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608F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6807"/>
      </w:tblGrid>
      <w:tr w:rsidR="00F608F3" w:rsidRPr="00F608F3" w:rsidTr="00F608F3">
        <w:tc>
          <w:tcPr>
            <w:tcW w:w="0" w:type="auto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</w:t>
            </w:r>
            <w:proofErr w:type="gramStart"/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  -</w:t>
            </w:r>
            <w:proofErr w:type="gramEnd"/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15 % </w:t>
            </w:r>
          </w:p>
        </w:tc>
      </w:tr>
      <w:tr w:rsidR="00F608F3" w:rsidRPr="00F608F3" w:rsidTr="00F608F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608F3" w:rsidRPr="00F608F3"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608F3" w:rsidRPr="00F608F3" w:rsidTr="00F608F3">
        <w:tc>
          <w:tcPr>
            <w:tcW w:w="0" w:type="auto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F608F3" w:rsidRPr="00F608F3" w:rsidRDefault="00F608F3" w:rsidP="00F608F3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F608F3" w:rsidRPr="00F608F3" w:rsidRDefault="00F608F3" w:rsidP="00F608F3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F608F3" w:rsidRPr="00F608F3" w:rsidRDefault="00F608F3" w:rsidP="00F608F3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F608F3" w:rsidRPr="00F608F3" w:rsidRDefault="00F608F3" w:rsidP="00F608F3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F608F3" w:rsidRPr="00F608F3" w:rsidTr="00F608F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608F3" w:rsidRPr="00F608F3"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608F3" w:rsidRPr="00F608F3" w:rsidTr="00F608F3">
        <w:tc>
          <w:tcPr>
            <w:tcW w:w="0" w:type="auto"/>
            <w:gridSpan w:val="2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F6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F608F3" w:rsidRPr="00F608F3">
              <w:tc>
                <w:tcPr>
                  <w:tcW w:w="1500" w:type="pct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8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8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      </w:r>
                </w:p>
              </w:tc>
            </w:tr>
            <w:tr w:rsidR="00F608F3" w:rsidRPr="00F608F3">
              <w:tc>
                <w:tcPr>
                  <w:tcW w:w="0" w:type="auto"/>
                  <w:gridSpan w:val="2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5"/>
                  </w:tblGrid>
                  <w:tr w:rsidR="00F608F3" w:rsidRPr="00F608F3">
                    <w:tc>
                      <w:tcPr>
                        <w:tcW w:w="0" w:type="auto"/>
                        <w:vAlign w:val="center"/>
                        <w:hideMark/>
                      </w:tcPr>
                      <w:p w:rsidR="00F608F3" w:rsidRPr="00F608F3" w:rsidRDefault="00F608F3" w:rsidP="00F608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608F3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6" type="#_x0000_t75" style="width:1in;height:18pt" o:ole="">
                              <v:imagedata r:id="rId9" o:title=""/>
                            </v:shape>
                            <w:control r:id="rId10" w:name="DefaultOcxName" w:shapeid="_x0000_i1066"/>
                          </w:object>
                        </w:r>
                      </w:p>
                      <w:p w:rsidR="00F608F3" w:rsidRPr="00F608F3" w:rsidRDefault="00F608F3" w:rsidP="00F608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608F3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5" type="#_x0000_t75" style="width:1in;height:18pt" o:ole="">
                              <v:imagedata r:id="rId11" o:title=""/>
                            </v:shape>
                            <w:control r:id="rId12" w:name="DefaultOcxName1" w:shapeid="_x0000_i1065"/>
                          </w:object>
                        </w:r>
                        <w:r w:rsidRPr="00F608F3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4" type="#_x0000_t75" style="width:1in;height:18pt" o:ole="">
                              <v:imagedata r:id="rId13" o:title=""/>
                            </v:shape>
                            <w:control r:id="rId14" w:name="DefaultOcxName2" w:shapeid="_x0000_i1064"/>
                          </w:obje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3"/>
                          <w:gridCol w:w="2443"/>
                          <w:gridCol w:w="1803"/>
                          <w:gridCol w:w="1859"/>
                          <w:gridCol w:w="1367"/>
                        </w:tblGrid>
                        <w:tr w:rsidR="00F608F3" w:rsidRPr="00F608F3" w:rsidTr="00F608F3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608F3" w:rsidRPr="00F608F3" w:rsidRDefault="00F608F3" w:rsidP="00F608F3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608F3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608F3" w:rsidRPr="00F608F3" w:rsidRDefault="00F608F3" w:rsidP="00F608F3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608F3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608F3" w:rsidRPr="00F608F3" w:rsidRDefault="00F608F3" w:rsidP="00F608F3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608F3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608F3" w:rsidRPr="00F608F3" w:rsidRDefault="00F608F3" w:rsidP="00F608F3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608F3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F608F3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 xml:space="preserve">соблюдения </w:t>
                              </w:r>
                              <w:proofErr w:type="gramStart"/>
                              <w:r w:rsidRPr="00F608F3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запрета,</w:t>
                              </w:r>
                              <w:r w:rsidRPr="00F608F3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ограничения</w:t>
                              </w:r>
                              <w:proofErr w:type="gramEnd"/>
                              <w:r w:rsidRPr="00F608F3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 xml:space="preserve"> допуска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608F3" w:rsidRPr="00F608F3" w:rsidRDefault="00F608F3" w:rsidP="00F608F3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608F3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F608F3" w:rsidRPr="00F608F3" w:rsidTr="00F608F3">
                          <w:trPr>
                            <w:tblCellSpacing w:w="0" w:type="dxa"/>
                          </w:trPr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F608F3" w:rsidRPr="00F608F3" w:rsidRDefault="00F608F3" w:rsidP="00F608F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608F3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Ограничение допуска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F608F3" w:rsidRPr="00F608F3" w:rsidRDefault="00F608F3" w:rsidP="00F608F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608F3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 xml:space="preserve">Постановление Правительства РФ от 30.04.2020 № 617 "Об ограничениях допуска отдельных видов промышленных товаров, </w:t>
                              </w:r>
                              <w:r w:rsidRPr="00F608F3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t>происходящих из иностранных государств для целей осуществления закупок для обеспечения государственных и муниципальных нужд"</w:t>
                              </w:r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F608F3" w:rsidRPr="00F608F3" w:rsidRDefault="00F608F3" w:rsidP="00F608F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50" w:type="pct"/>
                              <w:vAlign w:val="center"/>
                              <w:hideMark/>
                            </w:tcPr>
                            <w:p w:rsidR="00F608F3" w:rsidRPr="00F608F3" w:rsidRDefault="00F608F3" w:rsidP="00F608F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F608F3" w:rsidRPr="00F608F3" w:rsidRDefault="00F608F3" w:rsidP="00F608F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F608F3" w:rsidRPr="00F608F3" w:rsidTr="00F608F3">
                          <w:trPr>
                            <w:tblCellSpacing w:w="0" w:type="dxa"/>
                          </w:trPr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F608F3" w:rsidRPr="00F608F3" w:rsidRDefault="00F608F3" w:rsidP="00F608F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608F3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Условие допуска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F608F3" w:rsidRPr="00F608F3" w:rsidRDefault="00F608F3" w:rsidP="00F608F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608F3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            </w:r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F608F3" w:rsidRPr="00F608F3" w:rsidRDefault="00F608F3" w:rsidP="00F608F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50" w:type="pct"/>
                              <w:vAlign w:val="center"/>
                              <w:hideMark/>
                            </w:tcPr>
                            <w:p w:rsidR="00F608F3" w:rsidRPr="00F608F3" w:rsidRDefault="00F608F3" w:rsidP="00F608F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F608F3" w:rsidRPr="00F608F3" w:rsidRDefault="00F608F3" w:rsidP="00F608F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608F3" w:rsidRPr="00F608F3" w:rsidRDefault="00F608F3" w:rsidP="00F608F3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608F3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Всего записей: 2</w:t>
                        </w:r>
                      </w:p>
                      <w:p w:rsidR="00F608F3" w:rsidRPr="00F608F3" w:rsidRDefault="00F608F3" w:rsidP="00F608F3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F608F3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Показывать по </w:t>
                        </w:r>
                      </w:p>
                      <w:p w:rsidR="00F608F3" w:rsidRPr="00F608F3" w:rsidRDefault="00F608F3" w:rsidP="00F608F3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F608F3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3" type="#_x0000_t75" style="width:52.5pt;height:18pt" o:ole="">
                              <v:imagedata r:id="rId15" o:title=""/>
                            </v:shape>
                            <w:control r:id="rId16" w:name="DefaultOcxName3" w:shapeid="_x0000_i1063"/>
                          </w:object>
                        </w:r>
                      </w:p>
                      <w:p w:rsidR="00F608F3" w:rsidRPr="00F608F3" w:rsidRDefault="00F608F3" w:rsidP="00F608F3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F608F3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записей </w:t>
                        </w:r>
                      </w:p>
                      <w:p w:rsidR="00F608F3" w:rsidRPr="00F608F3" w:rsidRDefault="00F608F3" w:rsidP="00F608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608F3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2" type="#_x0000_t75" style="width:1in;height:18pt" o:ole="">
                              <v:imagedata r:id="rId17" o:title=""/>
                            </v:shape>
                            <w:control r:id="rId18" w:name="DefaultOcxName4" w:shapeid="_x0000_i1062"/>
                          </w:object>
                        </w:r>
                        <w:r w:rsidRPr="00F608F3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1" type="#_x0000_t75" style="width:1in;height:18pt" o:ole="">
                              <v:imagedata r:id="rId19" o:title=""/>
                            </v:shape>
                            <w:control r:id="rId20" w:name="DefaultOcxName5" w:shapeid="_x0000_i1061"/>
                          </w:object>
                        </w:r>
                      </w:p>
                    </w:tc>
                  </w:tr>
                </w:tbl>
                <w:p w:rsidR="00F608F3" w:rsidRPr="00F608F3" w:rsidRDefault="00F608F3" w:rsidP="00F608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608F3" w:rsidRPr="00F608F3" w:rsidRDefault="00F608F3" w:rsidP="00F608F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608F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lastRenderedPageBreak/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8"/>
        <w:gridCol w:w="5577"/>
      </w:tblGrid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РФ, Хабаровский край, Охотский район, </w:t>
            </w:r>
            <w:proofErr w:type="spellStart"/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Охотск, ул. Партизанская, д. 9 </w:t>
            </w:r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подписания контракта до 10.09.2021</w:t>
            </w:r>
          </w:p>
        </w:tc>
      </w:tr>
    </w:tbl>
    <w:p w:rsidR="00F608F3" w:rsidRPr="00F608F3" w:rsidRDefault="00F608F3" w:rsidP="00F608F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608F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  <w:gridCol w:w="5858"/>
      </w:tblGrid>
      <w:tr w:rsidR="00F608F3" w:rsidRPr="00F608F3" w:rsidTr="00F608F3">
        <w:trPr>
          <w:gridAfter w:val="1"/>
        </w:trPr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92 163,</w:t>
            </w:r>
            <w:proofErr w:type="gramStart"/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  Российский</w:t>
            </w:r>
            <w:proofErr w:type="gramEnd"/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608F3" w:rsidRPr="00F608F3" w:rsidRDefault="00F608F3" w:rsidP="00F608F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608F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5673"/>
      </w:tblGrid>
      <w:tr w:rsidR="00F608F3" w:rsidRPr="00F608F3" w:rsidTr="00F608F3">
        <w:trPr>
          <w:gridAfter w:val="1"/>
        </w:trPr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460 815,00 Российский рубль </w:t>
            </w:r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608F3" w:rsidRPr="00F608F3" w:rsidRDefault="00F608F3" w:rsidP="00F608F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608F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F608F3" w:rsidRPr="00F608F3" w:rsidRDefault="00F608F3" w:rsidP="00F608F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608F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F608F3" w:rsidRPr="00F608F3" w:rsidRDefault="00F608F3" w:rsidP="00F608F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608F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990"/>
            </w:tblGrid>
            <w:tr w:rsidR="00F608F3" w:rsidRPr="00F608F3"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8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8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16.07.2021 в 15:45</w:t>
                  </w:r>
                </w:p>
              </w:tc>
            </w:tr>
            <w:tr w:rsidR="00F608F3" w:rsidRPr="00F608F3"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8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8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26.07.2021 в 10:00</w:t>
                  </w:r>
                </w:p>
              </w:tc>
            </w:tr>
            <w:tr w:rsidR="00F608F3" w:rsidRPr="00F608F3"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8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8F3" w:rsidRPr="00F608F3" w:rsidRDefault="00F608F3" w:rsidP="00F608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8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F608F3" w:rsidRPr="00F608F3" w:rsidRDefault="00F608F3" w:rsidP="00F608F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608F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Дополнительная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608F3" w:rsidRPr="00F608F3" w:rsidTr="00F608F3">
        <w:tc>
          <w:tcPr>
            <w:tcW w:w="0" w:type="auto"/>
            <w:vAlign w:val="center"/>
            <w:hideMark/>
          </w:tcPr>
          <w:p w:rsidR="00F608F3" w:rsidRPr="00F608F3" w:rsidRDefault="00F608F3" w:rsidP="00F608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8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34596E" w:rsidRDefault="00F608F3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B1BB0"/>
    <w:multiLevelType w:val="multilevel"/>
    <w:tmpl w:val="E490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47254F"/>
    <w:multiLevelType w:val="multilevel"/>
    <w:tmpl w:val="DD6E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EF63F0"/>
    <w:multiLevelType w:val="multilevel"/>
    <w:tmpl w:val="6DCA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3C"/>
    <w:rsid w:val="000F5895"/>
    <w:rsid w:val="003B2A59"/>
    <w:rsid w:val="006E303C"/>
    <w:rsid w:val="00F6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1A609-F559-475C-ADFF-8779168A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08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08F3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F608F3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F608F3"/>
  </w:style>
  <w:style w:type="character" w:customStyle="1" w:styleId="value">
    <w:name w:val="value"/>
    <w:basedOn w:val="a0"/>
    <w:rsid w:val="00F60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0929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143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4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6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93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9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4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75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92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38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68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85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78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90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4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74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5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05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7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6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9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79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56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72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34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876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3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akupki.gov.ru/epz/orderplan/pg2020/position-info.html?plan-number=202101223000089001&amp;position-number=202101223000089001000014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image" Target="media/image2.wmf"/><Relationship Id="rId5" Type="http://schemas.openxmlformats.org/officeDocument/2006/relationships/hyperlink" Target="https://lk.zakupki.gov.ru/44fz/priz/notice/ea44/view/common-info.html?orderId=24509894" TargetMode="Externa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1281</Words>
  <Characters>7305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2021-07-16T05:47:00Z</dcterms:created>
  <dcterms:modified xsi:type="dcterms:W3CDTF">2021-07-16T05:48:00Z</dcterms:modified>
</cp:coreProperties>
</file>