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97" w:rsidRPr="00A46059" w:rsidRDefault="00CD4402" w:rsidP="00136D86">
      <w:pPr>
        <w:pStyle w:val="1"/>
        <w:shd w:val="clear" w:color="auto" w:fill="auto"/>
        <w:spacing w:after="0" w:line="260" w:lineRule="exact"/>
        <w:ind w:left="20"/>
        <w:rPr>
          <w:sz w:val="28"/>
          <w:szCs w:val="28"/>
        </w:rPr>
      </w:pPr>
      <w:r>
        <w:rPr>
          <w:sz w:val="28"/>
          <w:szCs w:val="28"/>
        </w:rPr>
        <w:t>Ежегодное обращение главы Охотского муниципального района к депутатам Собрания депутатов Охотского муниципального района Хабаровского края, представителям органов исполнительной власти района и бизнес-сообщества «Инвестиционный климат и инвестиционная политика</w:t>
      </w:r>
      <w:r w:rsidR="00916D97" w:rsidRPr="00A46059">
        <w:rPr>
          <w:sz w:val="28"/>
          <w:szCs w:val="28"/>
        </w:rPr>
        <w:t xml:space="preserve"> Охотского муниципального района</w:t>
      </w:r>
      <w:r>
        <w:rPr>
          <w:sz w:val="28"/>
          <w:szCs w:val="28"/>
        </w:rPr>
        <w:t xml:space="preserve"> Хабаровского края»</w:t>
      </w:r>
    </w:p>
    <w:p w:rsidR="00136D86" w:rsidRPr="00A46059" w:rsidRDefault="00136D86" w:rsidP="00136D86">
      <w:pPr>
        <w:pStyle w:val="1"/>
        <w:shd w:val="clear" w:color="auto" w:fill="auto"/>
        <w:spacing w:after="0" w:line="260" w:lineRule="exact"/>
        <w:ind w:left="20"/>
        <w:rPr>
          <w:sz w:val="28"/>
          <w:szCs w:val="28"/>
        </w:rPr>
      </w:pPr>
    </w:p>
    <w:p w:rsidR="00657127" w:rsidRPr="00A46059" w:rsidRDefault="00657127" w:rsidP="008751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Формирование благоприятного инвестиционного климата является одним из основных условий развития </w:t>
      </w:r>
      <w:r w:rsidR="00136D86" w:rsidRPr="00A46059">
        <w:rPr>
          <w:sz w:val="28"/>
          <w:szCs w:val="28"/>
        </w:rPr>
        <w:t>Охотского</w:t>
      </w:r>
      <w:r w:rsidR="00C76983" w:rsidRPr="00A46059">
        <w:rPr>
          <w:sz w:val="28"/>
          <w:szCs w:val="28"/>
        </w:rPr>
        <w:t xml:space="preserve"> муниципального </w:t>
      </w:r>
      <w:r w:rsidRPr="00A46059">
        <w:rPr>
          <w:sz w:val="28"/>
          <w:szCs w:val="28"/>
        </w:rPr>
        <w:t>района.</w:t>
      </w:r>
    </w:p>
    <w:p w:rsidR="00CC05F4" w:rsidRPr="00A46059" w:rsidRDefault="00CC05F4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Привлечение инвестиций в экономику района</w:t>
      </w:r>
      <w:r w:rsidR="000124F5" w:rsidRPr="00A46059">
        <w:rPr>
          <w:sz w:val="28"/>
          <w:szCs w:val="28"/>
        </w:rPr>
        <w:t xml:space="preserve"> -</w:t>
      </w:r>
      <w:r w:rsidR="00CE4DBB">
        <w:rPr>
          <w:sz w:val="28"/>
          <w:szCs w:val="28"/>
        </w:rPr>
        <w:t xml:space="preserve"> </w:t>
      </w:r>
      <w:r w:rsidR="000124F5" w:rsidRPr="00A46059">
        <w:rPr>
          <w:sz w:val="28"/>
          <w:szCs w:val="28"/>
        </w:rPr>
        <w:t>важная стратегическая</w:t>
      </w:r>
      <w:r w:rsidRPr="00A46059">
        <w:rPr>
          <w:sz w:val="28"/>
          <w:szCs w:val="28"/>
        </w:rPr>
        <w:t xml:space="preserve"> задач</w:t>
      </w:r>
      <w:r w:rsidR="000124F5" w:rsidRPr="00A46059">
        <w:rPr>
          <w:sz w:val="28"/>
          <w:szCs w:val="28"/>
        </w:rPr>
        <w:t>а</w:t>
      </w:r>
      <w:r w:rsidRPr="00A46059">
        <w:rPr>
          <w:sz w:val="28"/>
          <w:szCs w:val="28"/>
        </w:rPr>
        <w:t xml:space="preserve">. </w:t>
      </w:r>
    </w:p>
    <w:p w:rsidR="00175F28" w:rsidRPr="00A46059" w:rsidRDefault="00175F28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Цель инвестиционного послания – информирование участников инвестиционного процесса о проводимых мероприятиях, об основных итогах работы по улучшению инвестиционного климата, о перспективах развития района.</w:t>
      </w:r>
    </w:p>
    <w:p w:rsidR="00916D97" w:rsidRPr="00A46059" w:rsidRDefault="00916D97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Анализ социально-экономической ситуации района и региона в целом, оценка географического положения и имеющихся ресурсов (природных и трудовых), а также условий хозяйствования в районе показывают, что район в целом обладает определенным потенциалом для развития </w:t>
      </w:r>
      <w:r w:rsidR="00175F28" w:rsidRPr="00A46059">
        <w:rPr>
          <w:sz w:val="28"/>
          <w:szCs w:val="28"/>
        </w:rPr>
        <w:t>отдельных</w:t>
      </w:r>
      <w:r w:rsidRPr="00A46059">
        <w:rPr>
          <w:sz w:val="28"/>
          <w:szCs w:val="28"/>
        </w:rPr>
        <w:t xml:space="preserve"> отраслей экономики, расширения видов экономической деятельности на основе создания инфраструктуры, которая повысит инвестиционную привлекательность района.</w:t>
      </w:r>
    </w:p>
    <w:p w:rsidR="00175F28" w:rsidRDefault="00175F28" w:rsidP="0011180D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Объем инвестиций в основной капитал</w:t>
      </w:r>
      <w:r w:rsidR="000124F5" w:rsidRPr="00A46059">
        <w:rPr>
          <w:sz w:val="28"/>
          <w:szCs w:val="28"/>
        </w:rPr>
        <w:t>, который</w:t>
      </w:r>
      <w:r w:rsidRPr="00A46059">
        <w:rPr>
          <w:sz w:val="28"/>
          <w:szCs w:val="28"/>
        </w:rPr>
        <w:t xml:space="preserve"> является основным показате</w:t>
      </w:r>
      <w:r w:rsidR="000124F5" w:rsidRPr="00A46059">
        <w:rPr>
          <w:sz w:val="28"/>
          <w:szCs w:val="28"/>
        </w:rPr>
        <w:t>лем инвестиционной деятельности,</w:t>
      </w:r>
      <w:r w:rsidRPr="00A46059">
        <w:rPr>
          <w:sz w:val="28"/>
          <w:szCs w:val="28"/>
        </w:rPr>
        <w:t xml:space="preserve"> за последние </w:t>
      </w:r>
      <w:r w:rsidR="000D0E60" w:rsidRPr="00A46059">
        <w:rPr>
          <w:sz w:val="28"/>
          <w:szCs w:val="28"/>
        </w:rPr>
        <w:t>5</w:t>
      </w:r>
      <w:r w:rsidRPr="00A46059">
        <w:rPr>
          <w:sz w:val="28"/>
          <w:szCs w:val="28"/>
        </w:rPr>
        <w:t xml:space="preserve"> лет в районе составил </w:t>
      </w:r>
      <w:r w:rsidR="000D0E60" w:rsidRPr="00A46059">
        <w:rPr>
          <w:sz w:val="28"/>
          <w:szCs w:val="28"/>
        </w:rPr>
        <w:t>порядка</w:t>
      </w:r>
      <w:r w:rsidR="00CE4DBB">
        <w:rPr>
          <w:sz w:val="28"/>
          <w:szCs w:val="28"/>
        </w:rPr>
        <w:t xml:space="preserve"> </w:t>
      </w:r>
      <w:r w:rsidR="006C2247">
        <w:rPr>
          <w:sz w:val="28"/>
          <w:szCs w:val="28"/>
        </w:rPr>
        <w:t>5,2</w:t>
      </w:r>
      <w:r w:rsidRPr="00A46059">
        <w:rPr>
          <w:sz w:val="28"/>
          <w:szCs w:val="28"/>
        </w:rPr>
        <w:t xml:space="preserve"> миллиардов рублей.</w:t>
      </w:r>
    </w:p>
    <w:p w:rsidR="008C6F4A" w:rsidRPr="002B0A27" w:rsidRDefault="008C6F4A" w:rsidP="0011180D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Инвестиционная активность</w:t>
      </w:r>
      <w:r w:rsidRPr="002A6362">
        <w:rPr>
          <w:sz w:val="28"/>
          <w:szCs w:val="28"/>
        </w:rPr>
        <w:t xml:space="preserve"> крупны</w:t>
      </w:r>
      <w:r>
        <w:rPr>
          <w:sz w:val="28"/>
          <w:szCs w:val="28"/>
        </w:rPr>
        <w:t>х</w:t>
      </w:r>
      <w:r w:rsidRPr="002A6362">
        <w:rPr>
          <w:sz w:val="28"/>
          <w:szCs w:val="28"/>
        </w:rPr>
        <w:t xml:space="preserve"> и средни</w:t>
      </w:r>
      <w:r>
        <w:rPr>
          <w:sz w:val="28"/>
          <w:szCs w:val="28"/>
        </w:rPr>
        <w:t>х</w:t>
      </w:r>
      <w:r w:rsidRPr="002A6362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 района</w:t>
      </w:r>
      <w:r w:rsidRPr="002A6362">
        <w:rPr>
          <w:sz w:val="28"/>
          <w:szCs w:val="28"/>
        </w:rPr>
        <w:t xml:space="preserve"> за 20</w:t>
      </w:r>
      <w:r>
        <w:rPr>
          <w:sz w:val="28"/>
          <w:szCs w:val="28"/>
        </w:rPr>
        <w:t>20</w:t>
      </w:r>
      <w:r w:rsidRPr="002A6362">
        <w:rPr>
          <w:sz w:val="28"/>
          <w:szCs w:val="28"/>
        </w:rPr>
        <w:t xml:space="preserve"> год </w:t>
      </w:r>
      <w:r w:rsidRPr="002B0A27">
        <w:rPr>
          <w:sz w:val="28"/>
          <w:szCs w:val="28"/>
        </w:rPr>
        <w:t>составил</w:t>
      </w:r>
      <w:r>
        <w:rPr>
          <w:sz w:val="28"/>
          <w:szCs w:val="28"/>
        </w:rPr>
        <w:t>а</w:t>
      </w:r>
      <w:r w:rsidRPr="002B0A27">
        <w:rPr>
          <w:sz w:val="28"/>
          <w:szCs w:val="28"/>
        </w:rPr>
        <w:t xml:space="preserve"> 542,4 миллиона рублей. По предварительным оценкам, объем инвест</w:t>
      </w:r>
      <w:r w:rsidRPr="002B0A27">
        <w:rPr>
          <w:sz w:val="28"/>
          <w:szCs w:val="28"/>
        </w:rPr>
        <w:t>и</w:t>
      </w:r>
      <w:r w:rsidRPr="002B0A27">
        <w:rPr>
          <w:sz w:val="28"/>
          <w:szCs w:val="28"/>
        </w:rPr>
        <w:t xml:space="preserve">ций в 2021 году составит 437 миллионов рублей. </w:t>
      </w:r>
    </w:p>
    <w:p w:rsidR="008C6F4A" w:rsidRPr="00A46059" w:rsidRDefault="008C6F4A" w:rsidP="0011180D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</w:p>
    <w:p w:rsidR="000124F5" w:rsidRPr="00A46059" w:rsidRDefault="000D0E60" w:rsidP="0011180D">
      <w:pPr>
        <w:tabs>
          <w:tab w:val="left" w:pos="0"/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59">
        <w:rPr>
          <w:rFonts w:ascii="Times New Roman" w:hAnsi="Times New Roman" w:cs="Times New Roman"/>
          <w:sz w:val="28"/>
          <w:szCs w:val="28"/>
        </w:rPr>
        <w:t xml:space="preserve">Наибольшая доля инвестиций </w:t>
      </w:r>
      <w:r w:rsidR="001A19C0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Pr="00A46059">
        <w:rPr>
          <w:rFonts w:ascii="Times New Roman" w:hAnsi="Times New Roman" w:cs="Times New Roman"/>
          <w:sz w:val="28"/>
          <w:szCs w:val="28"/>
        </w:rPr>
        <w:t xml:space="preserve">приходится на мероприятия крупнейшего инвестора в районе – </w:t>
      </w:r>
      <w:r w:rsidR="00DC1B4E" w:rsidRPr="00A46059">
        <w:rPr>
          <w:rFonts w:ascii="Times New Roman" w:hAnsi="Times New Roman" w:cs="Times New Roman"/>
          <w:sz w:val="28"/>
          <w:szCs w:val="28"/>
        </w:rPr>
        <w:t>компании</w:t>
      </w:r>
      <w:r w:rsidRPr="00A46059">
        <w:rPr>
          <w:rFonts w:ascii="Times New Roman" w:hAnsi="Times New Roman" w:cs="Times New Roman"/>
          <w:sz w:val="28"/>
          <w:szCs w:val="28"/>
        </w:rPr>
        <w:t xml:space="preserve"> «Полиметалл».</w:t>
      </w:r>
      <w:r w:rsidR="00C93145" w:rsidRPr="00A46059">
        <w:rPr>
          <w:rFonts w:ascii="Times New Roman" w:hAnsi="Times New Roman" w:cs="Times New Roman"/>
          <w:sz w:val="28"/>
          <w:szCs w:val="28"/>
        </w:rPr>
        <w:t xml:space="preserve"> ООО </w:t>
      </w:r>
      <w:r w:rsidR="00463BA9" w:rsidRPr="00A46059">
        <w:rPr>
          <w:rFonts w:ascii="Times New Roman" w:hAnsi="Times New Roman" w:cs="Times New Roman"/>
          <w:sz w:val="28"/>
          <w:szCs w:val="28"/>
        </w:rPr>
        <w:t>«</w:t>
      </w:r>
      <w:r w:rsidR="00C93145" w:rsidRPr="00A46059">
        <w:rPr>
          <w:rFonts w:ascii="Times New Roman" w:hAnsi="Times New Roman" w:cs="Times New Roman"/>
          <w:sz w:val="28"/>
          <w:szCs w:val="28"/>
        </w:rPr>
        <w:t>Светлое</w:t>
      </w:r>
      <w:r w:rsidR="00463BA9" w:rsidRPr="00A46059">
        <w:rPr>
          <w:rFonts w:ascii="Times New Roman" w:hAnsi="Times New Roman" w:cs="Times New Roman"/>
          <w:sz w:val="28"/>
          <w:szCs w:val="28"/>
        </w:rPr>
        <w:t>»</w:t>
      </w:r>
      <w:r w:rsidR="00C93145" w:rsidRPr="00A46059">
        <w:rPr>
          <w:rFonts w:ascii="Times New Roman" w:hAnsi="Times New Roman" w:cs="Times New Roman"/>
          <w:sz w:val="28"/>
          <w:szCs w:val="28"/>
        </w:rPr>
        <w:t xml:space="preserve"> включено в реестр участников региональных инвестиционных проектов. В 2017 году введен в постоянную эксплуатацию горно-обогатительный комбинат на золоторудном месторождении Светлое. Объем инвестиций с начала реализации проекта составил более 4 </w:t>
      </w:r>
      <w:r w:rsidR="000124F5" w:rsidRPr="00A46059">
        <w:rPr>
          <w:rFonts w:ascii="Times New Roman" w:hAnsi="Times New Roman" w:cs="Times New Roman"/>
          <w:sz w:val="28"/>
          <w:szCs w:val="28"/>
        </w:rPr>
        <w:t>миллиардов</w:t>
      </w:r>
      <w:r w:rsidR="00C93145" w:rsidRPr="00A46059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C93145" w:rsidRPr="00A46059">
        <w:rPr>
          <w:rFonts w:ascii="Times New Roman" w:eastAsia="Calibri" w:hAnsi="Times New Roman" w:cs="Times New Roman"/>
          <w:sz w:val="28"/>
          <w:szCs w:val="28"/>
        </w:rPr>
        <w:t>В настоящее время Светлое работает на 100% проектной мощности.</w:t>
      </w:r>
      <w:r w:rsidR="00031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4F5" w:rsidRPr="00A46059">
        <w:rPr>
          <w:rFonts w:ascii="Times New Roman" w:hAnsi="Times New Roman" w:cs="Times New Roman"/>
          <w:sz w:val="28"/>
          <w:szCs w:val="28"/>
        </w:rPr>
        <w:t xml:space="preserve">Создано </w:t>
      </w:r>
      <w:r w:rsidR="00BF64E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31AA9">
        <w:rPr>
          <w:rFonts w:ascii="Times New Roman" w:hAnsi="Times New Roman" w:cs="Times New Roman"/>
          <w:sz w:val="28"/>
          <w:szCs w:val="28"/>
        </w:rPr>
        <w:t>600</w:t>
      </w:r>
      <w:r w:rsidR="000124F5" w:rsidRPr="00A46059">
        <w:rPr>
          <w:rFonts w:ascii="Times New Roman" w:hAnsi="Times New Roman" w:cs="Times New Roman"/>
          <w:sz w:val="28"/>
          <w:szCs w:val="28"/>
        </w:rPr>
        <w:t xml:space="preserve"> рабочих мест. </w:t>
      </w:r>
    </w:p>
    <w:p w:rsidR="00437AC2" w:rsidRPr="0011180D" w:rsidRDefault="00C93145" w:rsidP="0011180D">
      <w:pPr>
        <w:tabs>
          <w:tab w:val="left" w:pos="0"/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59">
        <w:rPr>
          <w:rFonts w:ascii="Times New Roman" w:hAnsi="Times New Roman" w:cs="Times New Roman"/>
          <w:sz w:val="28"/>
          <w:szCs w:val="28"/>
        </w:rPr>
        <w:t xml:space="preserve">По </w:t>
      </w:r>
      <w:r w:rsidRPr="0011180D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437AC2" w:rsidRPr="0011180D">
        <w:rPr>
          <w:rFonts w:ascii="Times New Roman" w:hAnsi="Times New Roman" w:cs="Times New Roman"/>
          <w:sz w:val="28"/>
          <w:szCs w:val="28"/>
        </w:rPr>
        <w:t xml:space="preserve">2020 года объем добычи компанией в золотом эквиваленте составил </w:t>
      </w:r>
      <w:r w:rsidR="00011966" w:rsidRPr="0011180D">
        <w:rPr>
          <w:rFonts w:ascii="Times New Roman" w:hAnsi="Times New Roman" w:cs="Times New Roman"/>
          <w:sz w:val="28"/>
          <w:szCs w:val="28"/>
        </w:rPr>
        <w:t>3732</w:t>
      </w:r>
      <w:r w:rsidR="00437AC2" w:rsidRPr="0011180D">
        <w:rPr>
          <w:rFonts w:ascii="Times New Roman" w:hAnsi="Times New Roman" w:cs="Times New Roman"/>
          <w:sz w:val="28"/>
          <w:szCs w:val="28"/>
        </w:rPr>
        <w:t xml:space="preserve"> кг, что составляет </w:t>
      </w:r>
      <w:r w:rsidR="00011966" w:rsidRPr="0011180D">
        <w:rPr>
          <w:rFonts w:ascii="Times New Roman" w:hAnsi="Times New Roman" w:cs="Times New Roman"/>
          <w:sz w:val="28"/>
          <w:szCs w:val="28"/>
        </w:rPr>
        <w:t>90</w:t>
      </w:r>
      <w:r w:rsidR="00437AC2" w:rsidRPr="0011180D">
        <w:rPr>
          <w:rFonts w:ascii="Times New Roman" w:hAnsi="Times New Roman" w:cs="Times New Roman"/>
          <w:sz w:val="28"/>
          <w:szCs w:val="28"/>
        </w:rPr>
        <w:t xml:space="preserve"> % к уровню 2019 года</w:t>
      </w:r>
      <w:r w:rsidR="00011966" w:rsidRPr="0011180D">
        <w:rPr>
          <w:rFonts w:ascii="Times New Roman" w:hAnsi="Times New Roman" w:cs="Times New Roman"/>
          <w:sz w:val="28"/>
          <w:szCs w:val="28"/>
        </w:rPr>
        <w:t xml:space="preserve"> (4167 кг)</w:t>
      </w:r>
      <w:r w:rsidR="00437AC2" w:rsidRPr="0011180D">
        <w:rPr>
          <w:rFonts w:ascii="Times New Roman" w:hAnsi="Times New Roman" w:cs="Times New Roman"/>
          <w:sz w:val="28"/>
          <w:szCs w:val="28"/>
        </w:rPr>
        <w:t>.</w:t>
      </w:r>
    </w:p>
    <w:p w:rsidR="00C93145" w:rsidRPr="0011180D" w:rsidRDefault="00D97B31" w:rsidP="0011180D">
      <w:pPr>
        <w:tabs>
          <w:tab w:val="left" w:pos="0"/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0D">
        <w:rPr>
          <w:rFonts w:ascii="Times New Roman" w:hAnsi="Times New Roman" w:cs="Times New Roman"/>
          <w:sz w:val="28"/>
          <w:szCs w:val="28"/>
        </w:rPr>
        <w:t xml:space="preserve">Планируемый срок эксплуатации </w:t>
      </w:r>
      <w:r w:rsidRPr="0011180D">
        <w:rPr>
          <w:rFonts w:ascii="Times New Roman" w:eastAsia="Calibri" w:hAnsi="Times New Roman" w:cs="Times New Roman"/>
          <w:sz w:val="28"/>
          <w:szCs w:val="28"/>
        </w:rPr>
        <w:t>месторождения оценивается в </w:t>
      </w:r>
      <w:r w:rsidR="00011966" w:rsidRPr="0011180D">
        <w:rPr>
          <w:rFonts w:ascii="Times New Roman" w:eastAsia="Calibri" w:hAnsi="Times New Roman" w:cs="Times New Roman"/>
          <w:sz w:val="28"/>
          <w:szCs w:val="28"/>
        </w:rPr>
        <w:t>10 лет (2016-2026</w:t>
      </w:r>
      <w:r w:rsidRPr="0011180D">
        <w:rPr>
          <w:rFonts w:ascii="Times New Roman" w:eastAsia="Calibri" w:hAnsi="Times New Roman" w:cs="Times New Roman"/>
          <w:sz w:val="28"/>
          <w:szCs w:val="28"/>
        </w:rPr>
        <w:t xml:space="preserve"> годы) </w:t>
      </w:r>
      <w:r w:rsidRPr="0011180D">
        <w:rPr>
          <w:rFonts w:ascii="Times New Roman" w:hAnsi="Times New Roman" w:cs="Times New Roman"/>
          <w:sz w:val="28"/>
          <w:szCs w:val="28"/>
        </w:rPr>
        <w:t>с потенциалом его продления, который зависит от результатов геологоразведочных работ.</w:t>
      </w:r>
      <w:r w:rsidRPr="0011180D">
        <w:rPr>
          <w:rFonts w:ascii="Times New Roman" w:eastAsia="Calibri" w:hAnsi="Times New Roman" w:cs="Times New Roman"/>
          <w:sz w:val="28"/>
          <w:szCs w:val="28"/>
        </w:rPr>
        <w:t xml:space="preserve"> Наличие ресурсов оценивается в</w:t>
      </w:r>
      <w:r w:rsidR="00C93145" w:rsidRPr="0011180D">
        <w:rPr>
          <w:rFonts w:ascii="Times New Roman" w:eastAsia="Calibri" w:hAnsi="Times New Roman" w:cs="Times New Roman"/>
          <w:sz w:val="28"/>
          <w:szCs w:val="28"/>
        </w:rPr>
        <w:t xml:space="preserve"> более </w:t>
      </w:r>
      <w:r w:rsidRPr="0011180D">
        <w:rPr>
          <w:rFonts w:ascii="Times New Roman" w:eastAsia="Calibri" w:hAnsi="Times New Roman" w:cs="Times New Roman"/>
          <w:sz w:val="28"/>
          <w:szCs w:val="28"/>
        </w:rPr>
        <w:t xml:space="preserve">чем </w:t>
      </w:r>
      <w:r w:rsidR="00C93145" w:rsidRPr="0011180D">
        <w:rPr>
          <w:rFonts w:ascii="Times New Roman" w:eastAsia="Calibri" w:hAnsi="Times New Roman" w:cs="Times New Roman"/>
          <w:sz w:val="28"/>
          <w:szCs w:val="28"/>
        </w:rPr>
        <w:t>15</w:t>
      </w:r>
      <w:r w:rsidRPr="0011180D">
        <w:rPr>
          <w:rFonts w:ascii="Times New Roman" w:eastAsia="Calibri" w:hAnsi="Times New Roman" w:cs="Times New Roman"/>
          <w:sz w:val="28"/>
          <w:szCs w:val="28"/>
        </w:rPr>
        <w:t>,5</w:t>
      </w:r>
      <w:r w:rsidR="00C93145" w:rsidRPr="0011180D">
        <w:rPr>
          <w:rFonts w:ascii="Times New Roman" w:eastAsia="Calibri" w:hAnsi="Times New Roman" w:cs="Times New Roman"/>
          <w:sz w:val="28"/>
          <w:szCs w:val="28"/>
        </w:rPr>
        <w:t xml:space="preserve"> тонн </w:t>
      </w:r>
      <w:r w:rsidRPr="0011180D">
        <w:rPr>
          <w:rFonts w:ascii="Times New Roman" w:eastAsia="Calibri" w:hAnsi="Times New Roman" w:cs="Times New Roman"/>
          <w:sz w:val="28"/>
          <w:szCs w:val="28"/>
        </w:rPr>
        <w:t>в золотом эквиваленте</w:t>
      </w:r>
      <w:r w:rsidR="00C93145" w:rsidRPr="001118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1180D" w:rsidRPr="0011180D" w:rsidRDefault="0011180D" w:rsidP="001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0D">
        <w:rPr>
          <w:rFonts w:ascii="Times New Roman" w:hAnsi="Times New Roman" w:cs="Times New Roman"/>
          <w:sz w:val="28"/>
          <w:szCs w:val="28"/>
        </w:rPr>
        <w:t>С 2020 года Рыболовецкая артель «ИНЯ» и ООО «Востокинвест» совместно реализуют проект по строительству лососевого рыбоводного завода на р. Охота путем учреждения ООО «Охотинский научно-производственный комплекс» и финансирования его деятельности. До 2025 года общий объем инвестиций составит 100 миллионов рублей, будет создано 6 рабочих мест.</w:t>
      </w:r>
      <w:r w:rsidRPr="0011180D">
        <w:rPr>
          <w:rFonts w:ascii="Times New Roman" w:hAnsi="Times New Roman" w:cs="Times New Roman"/>
          <w:color w:val="000000"/>
          <w:kern w:val="24"/>
        </w:rPr>
        <w:t xml:space="preserve"> </w:t>
      </w:r>
      <w:r w:rsidRPr="0011180D">
        <w:rPr>
          <w:rFonts w:ascii="Times New Roman" w:hAnsi="Times New Roman" w:cs="Times New Roman"/>
          <w:sz w:val="28"/>
          <w:szCs w:val="28"/>
        </w:rPr>
        <w:lastRenderedPageBreak/>
        <w:t xml:space="preserve">Планируется ежегодный выпуск 17 миллионов мальков. По состоянию на 01.10.2021 инвестировано 23,4 млн. рублей, проводятся строительно-монтажные работы. </w:t>
      </w:r>
    </w:p>
    <w:p w:rsidR="0011180D" w:rsidRDefault="0011180D" w:rsidP="001118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F4A" w:rsidRPr="0011180D" w:rsidRDefault="00333114" w:rsidP="001118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0D">
        <w:rPr>
          <w:rFonts w:ascii="Times New Roman" w:hAnsi="Times New Roman" w:cs="Times New Roman"/>
          <w:sz w:val="28"/>
          <w:szCs w:val="28"/>
        </w:rPr>
        <w:t xml:space="preserve">В целях создания новых производств в 2019 году Постановлением Правительства Российской Федерации на территорию Охотского муниципального распространен режим ТОСЭР. Земли рабочего поселка Охотск включены в состав границ ТОСЭР «Николаевск». </w:t>
      </w:r>
    </w:p>
    <w:p w:rsidR="008C6F4A" w:rsidRPr="002B0A27" w:rsidRDefault="0011180D" w:rsidP="0011180D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 w:rsidRPr="0011180D">
        <w:rPr>
          <w:sz w:val="28"/>
          <w:szCs w:val="28"/>
        </w:rPr>
        <w:tab/>
      </w:r>
      <w:r w:rsidR="00333114" w:rsidRPr="0011180D">
        <w:rPr>
          <w:sz w:val="28"/>
          <w:szCs w:val="28"/>
        </w:rPr>
        <w:t>Резидентом ТОСЭР «Николаевск» признано ООО «Охотский судоремонтный завод». Инвестором осуществляется реализация приоритетного инвестиционного проекта «Восстановление и развитие завода по судоремонту и судостроению в рп. Охотск». Сроки реализации проекта: 2018 – 202</w:t>
      </w:r>
      <w:r w:rsidR="008C6F4A" w:rsidRPr="0011180D">
        <w:rPr>
          <w:sz w:val="28"/>
          <w:szCs w:val="28"/>
        </w:rPr>
        <w:t>4</w:t>
      </w:r>
      <w:r w:rsidR="00333114" w:rsidRPr="0011180D">
        <w:rPr>
          <w:sz w:val="28"/>
          <w:szCs w:val="28"/>
        </w:rPr>
        <w:t xml:space="preserve"> годы. Планируемый объем инвестиций – 300 миллионов рублей. </w:t>
      </w:r>
      <w:r w:rsidR="008C6F4A" w:rsidRPr="0011180D">
        <w:rPr>
          <w:sz w:val="28"/>
          <w:szCs w:val="28"/>
        </w:rPr>
        <w:t>По состоянию на 01.10.2021 инвестирован</w:t>
      </w:r>
      <w:r w:rsidR="008C6F4A" w:rsidRPr="002B0A27">
        <w:rPr>
          <w:sz w:val="28"/>
          <w:szCs w:val="28"/>
        </w:rPr>
        <w:t>о 19,7 миллионов рублей, создано 35 рабочих мест. Осуществляется закупка оборудования.</w:t>
      </w:r>
    </w:p>
    <w:p w:rsidR="008C6F4A" w:rsidRPr="0016440B" w:rsidRDefault="008C6F4A" w:rsidP="008C6F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27">
        <w:rPr>
          <w:rFonts w:ascii="Times New Roman" w:hAnsi="Times New Roman" w:cs="Times New Roman"/>
          <w:sz w:val="28"/>
          <w:szCs w:val="28"/>
        </w:rPr>
        <w:t xml:space="preserve">Потенциальным резидентом ТОР «Николаевск» является </w:t>
      </w:r>
      <w:r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 w:rsidRPr="002B0A27">
        <w:rPr>
          <w:rFonts w:ascii="Times New Roman" w:hAnsi="Times New Roman" w:cs="Times New Roman"/>
          <w:sz w:val="28"/>
          <w:szCs w:val="28"/>
        </w:rPr>
        <w:t xml:space="preserve"> «Охотский торговый порт». На заседании инвестиционного совета при Правительстве Хабаровского края  от 13.09.2021 признано целесообразным расширение границ ТОР «Николаевск» для реализации инвестиционного проекта «Глубокая модернизация действу</w:t>
      </w:r>
      <w:r w:rsidRPr="002B0A27">
        <w:rPr>
          <w:rFonts w:ascii="Times New Roman" w:hAnsi="Times New Roman" w:cs="Times New Roman"/>
          <w:sz w:val="28"/>
          <w:szCs w:val="28"/>
        </w:rPr>
        <w:t>ю</w:t>
      </w:r>
      <w:r w:rsidRPr="002B0A27">
        <w:rPr>
          <w:rFonts w:ascii="Times New Roman" w:hAnsi="Times New Roman" w:cs="Times New Roman"/>
          <w:sz w:val="28"/>
          <w:szCs w:val="28"/>
        </w:rPr>
        <w:t xml:space="preserve">щего порта в соответствии с расширенной специализацией причалов». </w:t>
      </w:r>
      <w:r w:rsidRPr="0016440B">
        <w:rPr>
          <w:rFonts w:ascii="Times New Roman" w:hAnsi="Times New Roman" w:cs="Times New Roman"/>
          <w:sz w:val="28"/>
          <w:szCs w:val="28"/>
        </w:rPr>
        <w:t>Пре</w:t>
      </w:r>
      <w:r w:rsidRPr="0016440B">
        <w:rPr>
          <w:rFonts w:ascii="Times New Roman" w:hAnsi="Times New Roman" w:cs="Times New Roman"/>
          <w:sz w:val="28"/>
          <w:szCs w:val="28"/>
        </w:rPr>
        <w:t>д</w:t>
      </w:r>
      <w:r w:rsidRPr="0016440B">
        <w:rPr>
          <w:rFonts w:ascii="Times New Roman" w:hAnsi="Times New Roman" w:cs="Times New Roman"/>
          <w:sz w:val="28"/>
          <w:szCs w:val="28"/>
        </w:rPr>
        <w:t xml:space="preserve">полагаемый объем инвестиций свыше 141 миллиона рублей, создание 16 дополнительных  рабочих мест. </w:t>
      </w:r>
      <w:r w:rsidR="0011180D">
        <w:rPr>
          <w:rFonts w:ascii="Times New Roman" w:hAnsi="Times New Roman" w:cs="Times New Roman"/>
          <w:sz w:val="28"/>
          <w:szCs w:val="28"/>
        </w:rPr>
        <w:t>П</w:t>
      </w:r>
      <w:r w:rsidRPr="0016440B">
        <w:rPr>
          <w:rFonts w:ascii="Times New Roman" w:hAnsi="Times New Roman" w:cs="Times New Roman"/>
          <w:sz w:val="28"/>
          <w:szCs w:val="28"/>
        </w:rPr>
        <w:t xml:space="preserve">акет документов на расширение ТОР «Николаевск» находится на рассмотрении в </w:t>
      </w:r>
      <w:r>
        <w:rPr>
          <w:rFonts w:ascii="Times New Roman" w:hAnsi="Times New Roman" w:cs="Times New Roman"/>
          <w:sz w:val="28"/>
          <w:szCs w:val="28"/>
        </w:rPr>
        <w:t>акционерном обществе «К</w:t>
      </w:r>
      <w:r w:rsidRPr="0016440B">
        <w:rPr>
          <w:rFonts w:ascii="Times New Roman" w:hAnsi="Times New Roman" w:cs="Times New Roman"/>
          <w:sz w:val="28"/>
          <w:szCs w:val="28"/>
        </w:rPr>
        <w:t xml:space="preserve">орпорация развития </w:t>
      </w:r>
      <w:r>
        <w:rPr>
          <w:rFonts w:ascii="Times New Roman" w:hAnsi="Times New Roman" w:cs="Times New Roman"/>
          <w:sz w:val="28"/>
          <w:szCs w:val="28"/>
        </w:rPr>
        <w:t>Дальнего Востока и А</w:t>
      </w:r>
      <w:r w:rsidRPr="0016440B">
        <w:rPr>
          <w:rFonts w:ascii="Times New Roman" w:hAnsi="Times New Roman" w:cs="Times New Roman"/>
          <w:sz w:val="28"/>
          <w:szCs w:val="28"/>
        </w:rPr>
        <w:t xml:space="preserve">рктики». </w:t>
      </w:r>
    </w:p>
    <w:p w:rsidR="009A0436" w:rsidRDefault="009A0436" w:rsidP="001D5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D97" w:rsidRPr="00225634" w:rsidRDefault="00916D97" w:rsidP="001D5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34">
        <w:rPr>
          <w:rFonts w:ascii="Times New Roman" w:hAnsi="Times New Roman" w:cs="Times New Roman"/>
          <w:sz w:val="28"/>
          <w:szCs w:val="28"/>
        </w:rPr>
        <w:t xml:space="preserve">Рост инвестиций напрямую влияет не только на увеличение налоговых поступлений в бюджет, создание новых рабочих мест, но </w:t>
      </w:r>
      <w:r w:rsidR="000124F5" w:rsidRPr="00225634">
        <w:rPr>
          <w:rFonts w:ascii="Times New Roman" w:hAnsi="Times New Roman" w:cs="Times New Roman"/>
          <w:sz w:val="28"/>
          <w:szCs w:val="28"/>
        </w:rPr>
        <w:t xml:space="preserve">и </w:t>
      </w:r>
      <w:r w:rsidRPr="00225634">
        <w:rPr>
          <w:rFonts w:ascii="Times New Roman" w:hAnsi="Times New Roman" w:cs="Times New Roman"/>
          <w:sz w:val="28"/>
          <w:szCs w:val="28"/>
        </w:rPr>
        <w:t>на уровень и качество жизни. Поэтому нам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района.</w:t>
      </w:r>
    </w:p>
    <w:p w:rsidR="00A93DAD" w:rsidRPr="00A46059" w:rsidRDefault="00A93DAD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В районе создана необходимая нормативная правовая база в сфере инвестиционной деятельности. Действует институт проведения оценки регулирующего воздействия </w:t>
      </w:r>
      <w:r w:rsidR="001D52CA">
        <w:rPr>
          <w:sz w:val="28"/>
          <w:szCs w:val="28"/>
        </w:rPr>
        <w:t xml:space="preserve">и экспертизы </w:t>
      </w:r>
      <w:r w:rsidRPr="00A46059">
        <w:rPr>
          <w:sz w:val="28"/>
          <w:szCs w:val="28"/>
        </w:rPr>
        <w:t>принятых и принимаемых нормативных правовых актов, затрагивающих вопросы осуществления предпринимательской и инвестиционной деятельности.</w:t>
      </w:r>
    </w:p>
    <w:p w:rsidR="00D4484D" w:rsidRPr="00A46059" w:rsidRDefault="00916D97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В целях повышения инвестиционной активности, развития инвестиционной деятел</w:t>
      </w:r>
      <w:r w:rsidR="000124F5" w:rsidRPr="00A46059">
        <w:rPr>
          <w:sz w:val="28"/>
          <w:szCs w:val="28"/>
        </w:rPr>
        <w:t>ьности, обеспечения защиты прав и</w:t>
      </w:r>
      <w:r w:rsidRPr="00A46059">
        <w:rPr>
          <w:sz w:val="28"/>
          <w:szCs w:val="28"/>
        </w:rPr>
        <w:t xml:space="preserve"> интересов </w:t>
      </w:r>
      <w:r w:rsidR="000124F5" w:rsidRPr="00A46059">
        <w:rPr>
          <w:sz w:val="28"/>
          <w:szCs w:val="28"/>
        </w:rPr>
        <w:t xml:space="preserve">ее </w:t>
      </w:r>
      <w:r w:rsidRPr="00A46059">
        <w:rPr>
          <w:sz w:val="28"/>
          <w:szCs w:val="28"/>
        </w:rPr>
        <w:t xml:space="preserve">участников в районе </w:t>
      </w:r>
      <w:r w:rsidR="00D4484D" w:rsidRPr="00A46059">
        <w:rPr>
          <w:sz w:val="28"/>
          <w:szCs w:val="28"/>
        </w:rPr>
        <w:t>проводится работа по формированию благоприятного инвестиционного климата в соответствии с Дорожной картой по реализации</w:t>
      </w:r>
      <w:r w:rsidRPr="00A46059">
        <w:rPr>
          <w:sz w:val="28"/>
          <w:szCs w:val="28"/>
        </w:rPr>
        <w:t xml:space="preserve"> Муниципального стандарта содействия инвестициям и развития предпринимательства в муниципальных образованиях Хабаровского края</w:t>
      </w:r>
      <w:r w:rsidR="00D4484D" w:rsidRPr="00A46059">
        <w:rPr>
          <w:sz w:val="28"/>
          <w:szCs w:val="28"/>
        </w:rPr>
        <w:t>.</w:t>
      </w:r>
    </w:p>
    <w:p w:rsidR="00D4484D" w:rsidRPr="00A46059" w:rsidRDefault="004B0A96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Меры поддержки инвестиционной деятельности в районе определены регламентом сопровождения инвестиционных проектов по принципу «одного </w:t>
      </w:r>
      <w:r w:rsidRPr="00A46059">
        <w:rPr>
          <w:sz w:val="28"/>
          <w:szCs w:val="28"/>
        </w:rPr>
        <w:lastRenderedPageBreak/>
        <w:t>окна» и порядком подготовки проектов муниципально-частного партнерства. Также поддержка инвестиционной деятельности проводится в рамках поддержки малого и среднего предпринимательства посредством предоставления субсидий предпринимателям района.</w:t>
      </w:r>
    </w:p>
    <w:p w:rsidR="004B0A96" w:rsidRPr="00A46059" w:rsidRDefault="004B0A96" w:rsidP="0087510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Муниципальной программой «Развитие малого и среднего предпринимательства в Охотском муниципа</w:t>
      </w:r>
      <w:r w:rsidR="00B43BCC">
        <w:rPr>
          <w:sz w:val="28"/>
          <w:szCs w:val="28"/>
        </w:rPr>
        <w:t>льном районе на 2021</w:t>
      </w:r>
      <w:r w:rsidRPr="00A46059">
        <w:rPr>
          <w:sz w:val="28"/>
          <w:szCs w:val="28"/>
        </w:rPr>
        <w:t>-20</w:t>
      </w:r>
      <w:r w:rsidR="00B43BCC">
        <w:rPr>
          <w:sz w:val="28"/>
          <w:szCs w:val="28"/>
        </w:rPr>
        <w:t>25</w:t>
      </w:r>
      <w:r w:rsidRPr="00A46059">
        <w:rPr>
          <w:sz w:val="28"/>
          <w:szCs w:val="28"/>
        </w:rPr>
        <w:t xml:space="preserve"> годы» предусмотрено предоставление субсидий субъектам предпринимательства</w:t>
      </w:r>
      <w:r w:rsidR="00B43BCC">
        <w:rPr>
          <w:sz w:val="28"/>
          <w:szCs w:val="28"/>
        </w:rPr>
        <w:t>,</w:t>
      </w:r>
      <w:r w:rsidRPr="00A46059">
        <w:rPr>
          <w:sz w:val="28"/>
          <w:szCs w:val="28"/>
        </w:rPr>
        <w:t xml:space="preserve"> </w:t>
      </w:r>
      <w:r w:rsidR="00B43BCC" w:rsidRPr="00A46059">
        <w:rPr>
          <w:sz w:val="28"/>
          <w:szCs w:val="28"/>
        </w:rPr>
        <w:t>в том числе начинающим предпринимателям</w:t>
      </w:r>
      <w:r w:rsidR="00B43BCC">
        <w:rPr>
          <w:sz w:val="28"/>
          <w:szCs w:val="28"/>
        </w:rPr>
        <w:t>,</w:t>
      </w:r>
      <w:r w:rsidR="00B43BCC" w:rsidRPr="00A46059">
        <w:rPr>
          <w:sz w:val="28"/>
          <w:szCs w:val="28"/>
        </w:rPr>
        <w:t xml:space="preserve"> </w:t>
      </w:r>
      <w:r w:rsidRPr="00A46059">
        <w:rPr>
          <w:sz w:val="28"/>
          <w:szCs w:val="28"/>
        </w:rPr>
        <w:t xml:space="preserve">на возмещение затрат по определенным направлениям, в размере до 100 </w:t>
      </w:r>
      <w:r w:rsidR="001047D5" w:rsidRPr="00A46059">
        <w:rPr>
          <w:sz w:val="28"/>
          <w:szCs w:val="28"/>
        </w:rPr>
        <w:t>процентов</w:t>
      </w:r>
      <w:r w:rsidRPr="00A46059">
        <w:rPr>
          <w:sz w:val="28"/>
          <w:szCs w:val="28"/>
        </w:rPr>
        <w:t xml:space="preserve"> понесенных затрат.</w:t>
      </w:r>
      <w:r w:rsidR="00225634">
        <w:rPr>
          <w:sz w:val="28"/>
          <w:szCs w:val="28"/>
        </w:rPr>
        <w:t xml:space="preserve"> </w:t>
      </w:r>
    </w:p>
    <w:p w:rsidR="0031253C" w:rsidRPr="00A46059" w:rsidRDefault="0031253C" w:rsidP="00DC1B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Для удобства инвесторов на официальном сайте администрации района действует раздел «Инвестиционная деятельность», который постоянно</w:t>
      </w:r>
      <w:r w:rsidR="001D52CA">
        <w:rPr>
          <w:sz w:val="28"/>
          <w:szCs w:val="28"/>
        </w:rPr>
        <w:t xml:space="preserve"> </w:t>
      </w:r>
      <w:r w:rsidRPr="00A46059">
        <w:rPr>
          <w:sz w:val="28"/>
          <w:szCs w:val="28"/>
        </w:rPr>
        <w:t>актуализируется.</w:t>
      </w:r>
    </w:p>
    <w:p w:rsidR="00916D97" w:rsidRPr="00A46059" w:rsidRDefault="00A93DAD" w:rsidP="00875108">
      <w:pPr>
        <w:pStyle w:val="1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В 202</w:t>
      </w:r>
      <w:r w:rsidR="00B43BCC">
        <w:rPr>
          <w:sz w:val="28"/>
          <w:szCs w:val="28"/>
        </w:rPr>
        <w:t>2</w:t>
      </w:r>
      <w:r w:rsidR="00916D97" w:rsidRPr="00A46059">
        <w:rPr>
          <w:sz w:val="28"/>
          <w:szCs w:val="28"/>
        </w:rPr>
        <w:t xml:space="preserve"> году </w:t>
      </w:r>
      <w:r w:rsidRPr="00A46059">
        <w:rPr>
          <w:sz w:val="28"/>
          <w:szCs w:val="28"/>
        </w:rPr>
        <w:t xml:space="preserve">перед </w:t>
      </w:r>
      <w:r w:rsidR="00916D97" w:rsidRPr="00A46059">
        <w:rPr>
          <w:sz w:val="28"/>
          <w:szCs w:val="28"/>
        </w:rPr>
        <w:t>орган</w:t>
      </w:r>
      <w:r w:rsidRPr="00A46059">
        <w:rPr>
          <w:sz w:val="28"/>
          <w:szCs w:val="28"/>
        </w:rPr>
        <w:t>ами</w:t>
      </w:r>
      <w:r w:rsidR="00916D97" w:rsidRPr="00A46059">
        <w:rPr>
          <w:sz w:val="28"/>
          <w:szCs w:val="28"/>
        </w:rPr>
        <w:t xml:space="preserve"> местного самоуправления района </w:t>
      </w:r>
      <w:r w:rsidRPr="00A46059">
        <w:rPr>
          <w:sz w:val="28"/>
          <w:szCs w:val="28"/>
        </w:rPr>
        <w:t xml:space="preserve">стоят </w:t>
      </w:r>
      <w:r w:rsidR="00916D97" w:rsidRPr="00A46059">
        <w:rPr>
          <w:sz w:val="28"/>
          <w:szCs w:val="28"/>
        </w:rPr>
        <w:t>следующи</w:t>
      </w:r>
      <w:r w:rsidRPr="00A46059">
        <w:rPr>
          <w:sz w:val="28"/>
          <w:szCs w:val="28"/>
        </w:rPr>
        <w:t>е</w:t>
      </w:r>
      <w:r w:rsidR="00916D97" w:rsidRPr="00A46059">
        <w:rPr>
          <w:sz w:val="28"/>
          <w:szCs w:val="28"/>
        </w:rPr>
        <w:t xml:space="preserve"> задач</w:t>
      </w:r>
      <w:r w:rsidRPr="00A46059">
        <w:rPr>
          <w:sz w:val="28"/>
          <w:szCs w:val="28"/>
        </w:rPr>
        <w:t>и</w:t>
      </w:r>
      <w:r w:rsidR="00916D97" w:rsidRPr="00A46059">
        <w:rPr>
          <w:sz w:val="28"/>
          <w:szCs w:val="28"/>
        </w:rPr>
        <w:t>:</w:t>
      </w:r>
    </w:p>
    <w:p w:rsidR="0031253C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выявление факторов, препятствующих развитию инвестиционной деятельности на территории района, и выработ</w:t>
      </w:r>
      <w:r w:rsidR="0031253C" w:rsidRPr="00A46059">
        <w:rPr>
          <w:sz w:val="28"/>
          <w:szCs w:val="28"/>
        </w:rPr>
        <w:t xml:space="preserve">ка предложений по их устранению; </w:t>
      </w:r>
    </w:p>
    <w:p w:rsidR="0031253C" w:rsidRPr="00A46059" w:rsidRDefault="0031253C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наращивание инвестиционного потенциала района;</w:t>
      </w:r>
    </w:p>
    <w:p w:rsidR="0031253C" w:rsidRPr="00A46059" w:rsidRDefault="0031253C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формирование новых свободных инвестиционных площадок;</w:t>
      </w:r>
    </w:p>
    <w:p w:rsidR="0031253C" w:rsidRPr="00A46059" w:rsidRDefault="0031253C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привлечение инвесторов для создания новых объектов на территории района;</w:t>
      </w:r>
    </w:p>
    <w:p w:rsidR="00916D97" w:rsidRPr="00A46059" w:rsidRDefault="0031253C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оказание содействия инициаторам и инвесторам в реализации инвестиционных проектов на территории района, в том числе оказание методической и практической помощи.</w:t>
      </w:r>
    </w:p>
    <w:p w:rsidR="00916D97" w:rsidRPr="00A46059" w:rsidRDefault="00916D97" w:rsidP="00875108">
      <w:pPr>
        <w:pStyle w:val="1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Решение вышеназванных задач будет осуществляться в рамках </w:t>
      </w:r>
      <w:r w:rsidR="0031253C" w:rsidRPr="00A46059">
        <w:rPr>
          <w:sz w:val="28"/>
          <w:szCs w:val="28"/>
        </w:rPr>
        <w:t xml:space="preserve">реализации </w:t>
      </w:r>
      <w:r w:rsidR="009A6269" w:rsidRPr="00A46059">
        <w:rPr>
          <w:sz w:val="28"/>
          <w:szCs w:val="28"/>
        </w:rPr>
        <w:t>Стратегии</w:t>
      </w:r>
      <w:r w:rsidRPr="00A46059">
        <w:rPr>
          <w:sz w:val="28"/>
          <w:szCs w:val="28"/>
        </w:rPr>
        <w:t xml:space="preserve"> социально-экономического развития Охотского муниципального района </w:t>
      </w:r>
      <w:r w:rsidR="009A6269" w:rsidRPr="00A46059">
        <w:rPr>
          <w:sz w:val="28"/>
          <w:szCs w:val="28"/>
        </w:rPr>
        <w:t>до</w:t>
      </w:r>
      <w:r w:rsidRPr="00A46059">
        <w:rPr>
          <w:sz w:val="28"/>
          <w:szCs w:val="28"/>
        </w:rPr>
        <w:t xml:space="preserve"> 20</w:t>
      </w:r>
      <w:r w:rsidR="009A6269" w:rsidRPr="00A46059">
        <w:rPr>
          <w:sz w:val="28"/>
          <w:szCs w:val="28"/>
        </w:rPr>
        <w:t>24</w:t>
      </w:r>
      <w:r w:rsidRPr="00A46059">
        <w:rPr>
          <w:sz w:val="28"/>
          <w:szCs w:val="28"/>
        </w:rPr>
        <w:t xml:space="preserve"> год</w:t>
      </w:r>
      <w:r w:rsidR="009A6269" w:rsidRPr="00A46059">
        <w:rPr>
          <w:sz w:val="28"/>
          <w:szCs w:val="28"/>
        </w:rPr>
        <w:t>а</w:t>
      </w:r>
      <w:r w:rsidR="0031253C" w:rsidRPr="00A46059">
        <w:rPr>
          <w:sz w:val="28"/>
          <w:szCs w:val="28"/>
        </w:rPr>
        <w:t xml:space="preserve"> и</w:t>
      </w:r>
      <w:r w:rsidRPr="00A46059">
        <w:rPr>
          <w:sz w:val="28"/>
          <w:szCs w:val="28"/>
        </w:rPr>
        <w:t xml:space="preserve"> действующих муниципальных программ. Решающую роль будут играть конкурентные преимущества и особенности</w:t>
      </w:r>
      <w:r w:rsidR="0031253C" w:rsidRPr="00A46059">
        <w:rPr>
          <w:sz w:val="28"/>
          <w:szCs w:val="28"/>
        </w:rPr>
        <w:t xml:space="preserve"> района</w:t>
      </w:r>
      <w:r w:rsidRPr="00A46059">
        <w:rPr>
          <w:sz w:val="28"/>
          <w:szCs w:val="28"/>
        </w:rPr>
        <w:t xml:space="preserve">, которые должны быть использованы для </w:t>
      </w:r>
      <w:r w:rsidR="0031253C" w:rsidRPr="00A46059">
        <w:rPr>
          <w:sz w:val="28"/>
          <w:szCs w:val="28"/>
        </w:rPr>
        <w:t xml:space="preserve">его </w:t>
      </w:r>
      <w:r w:rsidRPr="00A46059">
        <w:rPr>
          <w:sz w:val="28"/>
          <w:szCs w:val="28"/>
        </w:rPr>
        <w:t xml:space="preserve">перспективного развития. </w:t>
      </w:r>
      <w:r w:rsidR="001047D5" w:rsidRPr="00A46059">
        <w:rPr>
          <w:sz w:val="28"/>
          <w:szCs w:val="28"/>
        </w:rPr>
        <w:t>Для</w:t>
      </w:r>
      <w:r w:rsidRPr="00A46059">
        <w:rPr>
          <w:sz w:val="28"/>
          <w:szCs w:val="28"/>
        </w:rPr>
        <w:t xml:space="preserve"> них </w:t>
      </w:r>
      <w:r w:rsidR="001047D5" w:rsidRPr="00A46059">
        <w:rPr>
          <w:sz w:val="28"/>
          <w:szCs w:val="28"/>
        </w:rPr>
        <w:t>важно наличие</w:t>
      </w:r>
      <w:r w:rsidRPr="00A46059">
        <w:rPr>
          <w:sz w:val="28"/>
          <w:szCs w:val="28"/>
        </w:rPr>
        <w:t>:</w:t>
      </w:r>
    </w:p>
    <w:p w:rsidR="00916D97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запасов драгоценных металлов и других полезных ископаемых и сырьевых ресурсов;</w:t>
      </w:r>
    </w:p>
    <w:p w:rsidR="00916D97" w:rsidRPr="00A46059" w:rsidRDefault="001047D5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производственной базы</w:t>
      </w:r>
      <w:r w:rsidR="00916D97" w:rsidRPr="00A46059">
        <w:rPr>
          <w:sz w:val="28"/>
          <w:szCs w:val="28"/>
        </w:rPr>
        <w:t xml:space="preserve"> для переработки водных биоресурсов;</w:t>
      </w:r>
    </w:p>
    <w:p w:rsidR="00916D97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ресурсов охотпромысла;</w:t>
      </w:r>
    </w:p>
    <w:p w:rsidR="00916D97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социальной инфраструктуры района;</w:t>
      </w:r>
    </w:p>
    <w:p w:rsidR="00916D97" w:rsidRPr="00A46059" w:rsidRDefault="00916D97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морской тран</w:t>
      </w:r>
      <w:r w:rsidR="00B43BCC">
        <w:rPr>
          <w:sz w:val="28"/>
          <w:szCs w:val="28"/>
        </w:rPr>
        <w:t xml:space="preserve">спортной схемы доставки грузов и </w:t>
      </w:r>
      <w:r w:rsidRPr="00A46059">
        <w:rPr>
          <w:sz w:val="28"/>
          <w:szCs w:val="28"/>
        </w:rPr>
        <w:t>береговой портовой инфраструктуры;</w:t>
      </w:r>
    </w:p>
    <w:p w:rsidR="00916D97" w:rsidRPr="00A46059" w:rsidRDefault="00B43BCC" w:rsidP="00875108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аэропорта в районе.</w:t>
      </w:r>
    </w:p>
    <w:p w:rsidR="001047D5" w:rsidRPr="00A46059" w:rsidRDefault="00B43BCC" w:rsidP="008751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46059">
        <w:rPr>
          <w:sz w:val="28"/>
          <w:szCs w:val="28"/>
        </w:rPr>
        <w:t>онструктивн</w:t>
      </w:r>
      <w:r>
        <w:rPr>
          <w:sz w:val="28"/>
          <w:szCs w:val="28"/>
        </w:rPr>
        <w:t>ый</w:t>
      </w:r>
      <w:r w:rsidRPr="00A46059">
        <w:rPr>
          <w:sz w:val="28"/>
          <w:szCs w:val="28"/>
        </w:rPr>
        <w:t xml:space="preserve"> диалог с бизнесом </w:t>
      </w:r>
      <w:r>
        <w:rPr>
          <w:sz w:val="28"/>
          <w:szCs w:val="28"/>
        </w:rPr>
        <w:t xml:space="preserve">в </w:t>
      </w:r>
      <w:r w:rsidR="00136D86" w:rsidRPr="00A46059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="00136D86" w:rsidRPr="00A46059">
        <w:rPr>
          <w:sz w:val="28"/>
          <w:szCs w:val="28"/>
        </w:rPr>
        <w:t xml:space="preserve"> органов местного самоуправления </w:t>
      </w:r>
      <w:r w:rsidR="001047D5" w:rsidRPr="00A46059">
        <w:rPr>
          <w:sz w:val="28"/>
          <w:szCs w:val="28"/>
        </w:rPr>
        <w:t>- залог</w:t>
      </w:r>
      <w:r w:rsidR="00136D86" w:rsidRPr="00A46059">
        <w:rPr>
          <w:sz w:val="28"/>
          <w:szCs w:val="28"/>
        </w:rPr>
        <w:t xml:space="preserve"> успешного развития района, и от активности всех участников этого процесса, их инициатив зависит конечный результат. </w:t>
      </w:r>
    </w:p>
    <w:p w:rsidR="00136D86" w:rsidRPr="00A46059" w:rsidRDefault="00136D86" w:rsidP="008751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Охотский район обладает значительным экономическим потенциалом, который еще не до конца раскрыт. Сделать это можно только объединившись, </w:t>
      </w:r>
      <w:r w:rsidRPr="00A46059">
        <w:rPr>
          <w:sz w:val="28"/>
          <w:szCs w:val="28"/>
        </w:rPr>
        <w:lastRenderedPageBreak/>
        <w:t>принимая выверенные, максимально эффективные управленческие решения в целях наращивания экономики и благосостояния района.</w:t>
      </w:r>
    </w:p>
    <w:p w:rsidR="001D52CA" w:rsidRPr="00A46059" w:rsidRDefault="001D52CA" w:rsidP="001D52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059">
        <w:rPr>
          <w:sz w:val="28"/>
          <w:szCs w:val="28"/>
        </w:rPr>
        <w:t>Органам местного самоуправления необходимо обеспечить устойчивость бюджета, социальную стабильность и экономический рост в сложных экономических реалиях. Решение этих задач зачастую требует пересмотра существующих подходов, определения новых «точек роста», механизмов и инструментов достижения стратегических целей.</w:t>
      </w:r>
    </w:p>
    <w:p w:rsidR="00916D97" w:rsidRPr="00A46059" w:rsidRDefault="00916D97" w:rsidP="00875108">
      <w:pPr>
        <w:pStyle w:val="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A46059">
        <w:rPr>
          <w:sz w:val="28"/>
          <w:szCs w:val="28"/>
        </w:rPr>
        <w:t xml:space="preserve">В заключение хочу поблагодарить руководителей предприятий и организаций, предпринимателей за сотрудничество и помощь в реализации важнейших направлений социально-экономического развития Охотского муниципального района. Совместными усилиями мы </w:t>
      </w:r>
      <w:r w:rsidR="0031253C" w:rsidRPr="00A46059">
        <w:rPr>
          <w:sz w:val="28"/>
          <w:szCs w:val="28"/>
        </w:rPr>
        <w:t xml:space="preserve">стремимся </w:t>
      </w:r>
      <w:r w:rsidRPr="00A46059">
        <w:rPr>
          <w:sz w:val="28"/>
          <w:szCs w:val="28"/>
        </w:rPr>
        <w:t>улучшить деловой климат в районе, создать эффективную систему привлечения инвестиций, обеспечить экономическ</w:t>
      </w:r>
      <w:r w:rsidR="0031253C" w:rsidRPr="00A46059">
        <w:rPr>
          <w:sz w:val="28"/>
          <w:szCs w:val="28"/>
        </w:rPr>
        <w:t>ий</w:t>
      </w:r>
      <w:r w:rsidRPr="00A46059">
        <w:rPr>
          <w:sz w:val="28"/>
          <w:szCs w:val="28"/>
        </w:rPr>
        <w:t xml:space="preserve"> рост, повысить уровень жизни населения района.</w:t>
      </w:r>
    </w:p>
    <w:p w:rsidR="00AB14B7" w:rsidRPr="00A46059" w:rsidRDefault="003A484C" w:rsidP="003A484C">
      <w:pPr>
        <w:pStyle w:val="1"/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AB14B7" w:rsidRPr="00A46059" w:rsidRDefault="00AB14B7" w:rsidP="00AB14B7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sectPr w:rsidR="00AB14B7" w:rsidRPr="00A46059" w:rsidSect="0087510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E65" w:rsidRDefault="008F7E65" w:rsidP="00DC1B4E">
      <w:pPr>
        <w:spacing w:after="0" w:line="240" w:lineRule="auto"/>
      </w:pPr>
      <w:r>
        <w:separator/>
      </w:r>
    </w:p>
  </w:endnote>
  <w:endnote w:type="continuationSeparator" w:id="1">
    <w:p w:rsidR="008F7E65" w:rsidRDefault="008F7E65" w:rsidP="00DC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E65" w:rsidRDefault="008F7E65" w:rsidP="00DC1B4E">
      <w:pPr>
        <w:spacing w:after="0" w:line="240" w:lineRule="auto"/>
      </w:pPr>
      <w:r>
        <w:separator/>
      </w:r>
    </w:p>
  </w:footnote>
  <w:footnote w:type="continuationSeparator" w:id="1">
    <w:p w:rsidR="008F7E65" w:rsidRDefault="008F7E65" w:rsidP="00DC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1813015"/>
      <w:docPartObj>
        <w:docPartGallery w:val="Page Numbers (Top of Page)"/>
        <w:docPartUnique/>
      </w:docPartObj>
    </w:sdtPr>
    <w:sdtContent>
      <w:p w:rsidR="00463BA9" w:rsidRDefault="00D53679">
        <w:pPr>
          <w:pStyle w:val="a5"/>
          <w:jc w:val="center"/>
        </w:pPr>
        <w:r>
          <w:fldChar w:fldCharType="begin"/>
        </w:r>
        <w:r w:rsidR="00A46059">
          <w:instrText xml:space="preserve"> PAGE   \* MERGEFORMAT </w:instrText>
        </w:r>
        <w:r>
          <w:fldChar w:fldCharType="separate"/>
        </w:r>
        <w:r w:rsidR="00B43B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3BA9" w:rsidRDefault="00463B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03B06"/>
    <w:multiLevelType w:val="multilevel"/>
    <w:tmpl w:val="45146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B256C0"/>
    <w:multiLevelType w:val="multilevel"/>
    <w:tmpl w:val="75B6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D97"/>
    <w:rsid w:val="00011966"/>
    <w:rsid w:val="000124F5"/>
    <w:rsid w:val="00025AE9"/>
    <w:rsid w:val="00031AA9"/>
    <w:rsid w:val="000C55C5"/>
    <w:rsid w:val="000D0E60"/>
    <w:rsid w:val="000F5551"/>
    <w:rsid w:val="001047D5"/>
    <w:rsid w:val="0011180D"/>
    <w:rsid w:val="00136D86"/>
    <w:rsid w:val="00175F28"/>
    <w:rsid w:val="001A19C0"/>
    <w:rsid w:val="001D52CA"/>
    <w:rsid w:val="00225634"/>
    <w:rsid w:val="00227886"/>
    <w:rsid w:val="002C1228"/>
    <w:rsid w:val="002E6184"/>
    <w:rsid w:val="00305A45"/>
    <w:rsid w:val="0031253C"/>
    <w:rsid w:val="00333114"/>
    <w:rsid w:val="003A484C"/>
    <w:rsid w:val="004116ED"/>
    <w:rsid w:val="00437AC2"/>
    <w:rsid w:val="00441A10"/>
    <w:rsid w:val="00456411"/>
    <w:rsid w:val="00463BA9"/>
    <w:rsid w:val="00485D3D"/>
    <w:rsid w:val="004865DC"/>
    <w:rsid w:val="004B0A96"/>
    <w:rsid w:val="00512C94"/>
    <w:rsid w:val="00544522"/>
    <w:rsid w:val="0054665E"/>
    <w:rsid w:val="005827CE"/>
    <w:rsid w:val="00657127"/>
    <w:rsid w:val="006C2247"/>
    <w:rsid w:val="007309EF"/>
    <w:rsid w:val="007F2DEA"/>
    <w:rsid w:val="00856320"/>
    <w:rsid w:val="00875108"/>
    <w:rsid w:val="008A36BC"/>
    <w:rsid w:val="008B7114"/>
    <w:rsid w:val="008C6F4A"/>
    <w:rsid w:val="008F16D9"/>
    <w:rsid w:val="008F7E65"/>
    <w:rsid w:val="00916D97"/>
    <w:rsid w:val="00986CCF"/>
    <w:rsid w:val="009A0436"/>
    <w:rsid w:val="009A6269"/>
    <w:rsid w:val="009D0F1A"/>
    <w:rsid w:val="00A46059"/>
    <w:rsid w:val="00A93DAD"/>
    <w:rsid w:val="00AB14B7"/>
    <w:rsid w:val="00AF30A2"/>
    <w:rsid w:val="00AF5D7F"/>
    <w:rsid w:val="00B43BCC"/>
    <w:rsid w:val="00B76DCF"/>
    <w:rsid w:val="00BB6B5C"/>
    <w:rsid w:val="00BC765C"/>
    <w:rsid w:val="00BD74A5"/>
    <w:rsid w:val="00BF64EF"/>
    <w:rsid w:val="00C76983"/>
    <w:rsid w:val="00C93145"/>
    <w:rsid w:val="00CC05F4"/>
    <w:rsid w:val="00CD4402"/>
    <w:rsid w:val="00CE4DBB"/>
    <w:rsid w:val="00D4484D"/>
    <w:rsid w:val="00D53679"/>
    <w:rsid w:val="00D743EF"/>
    <w:rsid w:val="00D97B31"/>
    <w:rsid w:val="00DC1B4E"/>
    <w:rsid w:val="00DF789B"/>
    <w:rsid w:val="00E008FB"/>
    <w:rsid w:val="00E10D3F"/>
    <w:rsid w:val="00E16D9D"/>
    <w:rsid w:val="00EA3C47"/>
    <w:rsid w:val="00EF0525"/>
    <w:rsid w:val="00FA7C4D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916D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16D9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5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A93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B4E"/>
  </w:style>
  <w:style w:type="paragraph" w:styleId="a7">
    <w:name w:val="footer"/>
    <w:basedOn w:val="a"/>
    <w:link w:val="a8"/>
    <w:uiPriority w:val="99"/>
    <w:semiHidden/>
    <w:unhideWhenUsed/>
    <w:rsid w:val="00DC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B4E"/>
  </w:style>
  <w:style w:type="paragraph" w:styleId="a9">
    <w:name w:val="Balloon Text"/>
    <w:basedOn w:val="a"/>
    <w:link w:val="aa"/>
    <w:uiPriority w:val="99"/>
    <w:semiHidden/>
    <w:unhideWhenUsed/>
    <w:rsid w:val="0010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47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8C6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2021-11-23T02:49:00Z</cp:lastPrinted>
  <dcterms:created xsi:type="dcterms:W3CDTF">2021-11-23T01:00:00Z</dcterms:created>
  <dcterms:modified xsi:type="dcterms:W3CDTF">2021-11-23T02:49:00Z</dcterms:modified>
</cp:coreProperties>
</file>