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E1" w:rsidRPr="00ED63E1" w:rsidRDefault="00ED63E1" w:rsidP="00ED63E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48"/>
          <w:lang w:eastAsia="ru-RU"/>
        </w:rPr>
      </w:pPr>
      <w:r w:rsidRPr="00ED63E1">
        <w:rPr>
          <w:rFonts w:eastAsia="Times New Roman" w:cs="Times New Roman"/>
          <w:b/>
          <w:bCs/>
          <w:kern w:val="36"/>
          <w:sz w:val="32"/>
          <w:szCs w:val="48"/>
          <w:lang w:eastAsia="ru-RU"/>
        </w:rPr>
        <w:t>Материнский капитал помогает семьям обучить детей</w:t>
      </w:r>
    </w:p>
    <w:p w:rsidR="00ED63E1" w:rsidRDefault="00ED63E1" w:rsidP="00ED63E1">
      <w:pPr>
        <w:pStyle w:val="a3"/>
        <w:jc w:val="both"/>
      </w:pPr>
      <w:r>
        <w:t>У каждой семьи, владеющей государственным сертификатом на материнский (семейный) капитал, есть возможность направить его средства на обучение любого из детей. Этим направлением можно воспользоваться, после того, как исполнится три года ребенку, с появлением которого у семьи возникло право на получение сертификата.  </w:t>
      </w:r>
    </w:p>
    <w:p w:rsidR="00ED63E1" w:rsidRDefault="00ED63E1" w:rsidP="00ED63E1">
      <w:pPr>
        <w:pStyle w:val="a3"/>
        <w:jc w:val="both"/>
      </w:pPr>
      <w:r>
        <w:t>Средства направляются на получение образования ребенком в любой образовательной организации на территории России, имеющей право на оказание соответствующих услуг и государственную аккредитацию образовательных программ. Возраст детей на дату начала обучения не должен превышать 25 лет.</w:t>
      </w:r>
    </w:p>
    <w:p w:rsidR="00ED63E1" w:rsidRDefault="00ED63E1" w:rsidP="00ED63E1">
      <w:pPr>
        <w:pStyle w:val="a3"/>
        <w:jc w:val="both"/>
      </w:pPr>
      <w:r>
        <w:t xml:space="preserve">Кроме того, с помощью материнского капитала можно оплатить проживание </w:t>
      </w:r>
      <w:proofErr w:type="gramStart"/>
      <w:r>
        <w:t>студента  в</w:t>
      </w:r>
      <w:proofErr w:type="gramEnd"/>
      <w:r>
        <w:t xml:space="preserve"> общежитии и содержание ребенка в детском саду.</w:t>
      </w:r>
    </w:p>
    <w:p w:rsidR="00ED63E1" w:rsidRDefault="00ED63E1" w:rsidP="00ED63E1">
      <w:pPr>
        <w:pStyle w:val="a3"/>
        <w:jc w:val="both"/>
      </w:pPr>
      <w:r>
        <w:t>Заявление о распоряжении материнским (семейным) капиталом можно подать в МФЦ, территориальный орган Пенсионного фонда России по месту жительства, пребывания, фактического проживания или в электронном виде на сайте ПФР в Личном кабинете гражданина, а также на Едином портале государственных услуг (ЕПГУ).</w:t>
      </w:r>
    </w:p>
    <w:p w:rsidR="00ED63E1" w:rsidRDefault="00ED63E1" w:rsidP="00ED63E1">
      <w:pPr>
        <w:pStyle w:val="a3"/>
        <w:jc w:val="both"/>
      </w:pPr>
      <w:r>
        <w:t>Чтобы направить средства материнского капитала на оплату содержания ребенка в дошкольных учреждениях, необходимо представить в МФЦ или орган ПФР по месту жительства договор с образовательным учреждением, включающий в себя обязательства учреждения по содержанию ребенка и расчет размера платы за содержание.</w:t>
      </w:r>
    </w:p>
    <w:p w:rsidR="00ED63E1" w:rsidRDefault="00ED63E1" w:rsidP="00ED63E1">
      <w:pPr>
        <w:pStyle w:val="a3"/>
        <w:jc w:val="both"/>
      </w:pPr>
      <w:r>
        <w:t>Для расчета за платное обучение (например, в вузе) владелец сертификата на материнский капитал должен представить в МФЦ или орган ПФР по месту жительства заверенную образовательной организацией копию договора на оказание платных услуг.</w:t>
      </w:r>
    </w:p>
    <w:p w:rsidR="00ED63E1" w:rsidRDefault="00ED63E1" w:rsidP="00ED63E1">
      <w:pPr>
        <w:pStyle w:val="a3"/>
        <w:jc w:val="both"/>
      </w:pPr>
      <w:r>
        <w:t>Кроме того, направить средства материнского капитала можно и на проживание в общежитии, которое предоставляют иногородним студентам. Для этого необходимы: договор найма жилого помещения в общежитии (с указанием суммы и сроков внесения платы) и справка из учебного заведения, подтверждающая факт проживания ребенка в общежитии.</w:t>
      </w:r>
    </w:p>
    <w:p w:rsidR="00ED63E1" w:rsidRDefault="00ED63E1" w:rsidP="00ED63E1">
      <w:pPr>
        <w:pStyle w:val="a3"/>
        <w:jc w:val="both"/>
      </w:pPr>
      <w:r>
        <w:t>Оплата образовательных услуг будет произведена путем перечисления указанной в договоре суммы на счёт образовательной организации.</w:t>
      </w:r>
    </w:p>
    <w:p w:rsidR="00ED63E1" w:rsidRDefault="00ED63E1" w:rsidP="00ED63E1">
      <w:pPr>
        <w:pStyle w:val="a3"/>
        <w:jc w:val="both"/>
      </w:pPr>
      <w:r>
        <w:t>Напомним, что для пользователей Личным кабинетом необходима регистрация на ЕПГУ с подтвержденной учетной записью. Подтвердить её можно при наличии паспорта и СНИЛС в МФЦ, а в любой из 21 клиентской служб ПФР края можно пройти всю процедуру регистрации, в том числе подтвердить учетную запись.</w:t>
      </w:r>
    </w:p>
    <w:p w:rsidR="00ED63E1" w:rsidRDefault="00ED63E1" w:rsidP="00ED63E1">
      <w:pPr>
        <w:pStyle w:val="a3"/>
        <w:jc w:val="both"/>
      </w:pPr>
      <w:r>
        <w:t xml:space="preserve">На сайте ПФР для семей, имеющих </w:t>
      </w:r>
      <w:proofErr w:type="gramStart"/>
      <w:r>
        <w:t>детей,  есть</w:t>
      </w:r>
      <w:proofErr w:type="gramEnd"/>
      <w:r>
        <w:t xml:space="preserve"> возможность подать заявление о выдаче сертификата на материнский капитал, о распоряжении этими средствами; можно узнать размер материнского капитала или средств, оставшихся после его частичного использования.</w:t>
      </w:r>
    </w:p>
    <w:p w:rsidR="00E45E6E" w:rsidRDefault="00ED63E1" w:rsidP="00ED63E1">
      <w:pPr>
        <w:pStyle w:val="a3"/>
        <w:jc w:val="both"/>
      </w:pPr>
      <w:r>
        <w:t>Без регистрации можно предварительно записаться на приём, заказать справку, направить обращение, получить онлайн ответ на вопрос, сделать примерный расчет размера будущей пенсии и др.</w:t>
      </w:r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E1"/>
    <w:rsid w:val="0074675F"/>
    <w:rsid w:val="007959BF"/>
    <w:rsid w:val="008A4D9A"/>
    <w:rsid w:val="00AD5573"/>
    <w:rsid w:val="00E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D99C-9FCF-402E-9784-41E4711E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3E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3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3E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ED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2017-12-25T06:08:00Z</dcterms:created>
  <dcterms:modified xsi:type="dcterms:W3CDTF">2017-12-25T06:09:00Z</dcterms:modified>
</cp:coreProperties>
</file>