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52" w:rsidRPr="00BE3752" w:rsidRDefault="00BE3752" w:rsidP="00BE3752">
      <w:pPr>
        <w:spacing w:line="240" w:lineRule="exact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BE3752">
        <w:rPr>
          <w:rFonts w:eastAsia="Times New Roman" w:cs="Times New Roman"/>
          <w:szCs w:val="28"/>
          <w:lang w:eastAsia="ru-RU"/>
        </w:rPr>
        <w:t xml:space="preserve">Срок приема заключений по результатам проведения независимой антикоррупционной экспертизы с </w:t>
      </w:r>
      <w:r>
        <w:rPr>
          <w:rFonts w:eastAsia="Times New Roman" w:cs="Times New Roman"/>
          <w:szCs w:val="28"/>
          <w:lang w:eastAsia="ru-RU"/>
        </w:rPr>
        <w:t>07</w:t>
      </w:r>
      <w:r w:rsidRPr="00BE3752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0</w:t>
      </w:r>
      <w:r w:rsidRPr="00BE3752">
        <w:rPr>
          <w:rFonts w:eastAsia="Times New Roman" w:cs="Times New Roman"/>
          <w:szCs w:val="28"/>
          <w:lang w:eastAsia="ru-RU"/>
        </w:rPr>
        <w:t>2.202</w:t>
      </w:r>
      <w:r>
        <w:rPr>
          <w:rFonts w:eastAsia="Times New Roman" w:cs="Times New Roman"/>
          <w:szCs w:val="28"/>
          <w:lang w:eastAsia="ru-RU"/>
        </w:rPr>
        <w:t>2</w:t>
      </w:r>
      <w:r w:rsidRPr="00BE3752">
        <w:rPr>
          <w:rFonts w:eastAsia="Times New Roman" w:cs="Times New Roman"/>
          <w:szCs w:val="28"/>
          <w:lang w:eastAsia="ru-RU"/>
        </w:rPr>
        <w:t xml:space="preserve"> по 1</w:t>
      </w:r>
      <w:r>
        <w:rPr>
          <w:rFonts w:eastAsia="Times New Roman" w:cs="Times New Roman"/>
          <w:szCs w:val="28"/>
          <w:lang w:eastAsia="ru-RU"/>
        </w:rPr>
        <w:t>5</w:t>
      </w:r>
      <w:r w:rsidRPr="00BE3752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0</w:t>
      </w:r>
      <w:r w:rsidRPr="00BE3752">
        <w:rPr>
          <w:rFonts w:eastAsia="Times New Roman" w:cs="Times New Roman"/>
          <w:szCs w:val="28"/>
          <w:lang w:eastAsia="ru-RU"/>
        </w:rPr>
        <w:t>2.202</w:t>
      </w:r>
      <w:r>
        <w:rPr>
          <w:rFonts w:eastAsia="Times New Roman" w:cs="Times New Roman"/>
          <w:szCs w:val="28"/>
          <w:lang w:eastAsia="ru-RU"/>
        </w:rPr>
        <w:t>2</w:t>
      </w:r>
      <w:bookmarkStart w:id="0" w:name="_GoBack"/>
      <w:bookmarkEnd w:id="0"/>
    </w:p>
    <w:p w:rsidR="00BE3752" w:rsidRPr="00BE3752" w:rsidRDefault="00BE3752" w:rsidP="00BE3752">
      <w:pPr>
        <w:spacing w:line="240" w:lineRule="exact"/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BE3752" w:rsidRPr="00BE3752" w:rsidRDefault="00BE3752" w:rsidP="00BE3752">
      <w:pPr>
        <w:spacing w:line="240" w:lineRule="exact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BE3752">
        <w:rPr>
          <w:rFonts w:eastAsia="Times New Roman" w:cs="Times New Roman"/>
          <w:szCs w:val="28"/>
          <w:lang w:eastAsia="ru-RU"/>
        </w:rPr>
        <w:t xml:space="preserve">Разработчик: юридический отдел администрации района </w:t>
      </w:r>
    </w:p>
    <w:p w:rsidR="00DE73EB" w:rsidRDefault="00DE73EB" w:rsidP="00BE3752">
      <w:pPr>
        <w:spacing w:line="240" w:lineRule="exact"/>
        <w:ind w:firstLine="0"/>
        <w:jc w:val="right"/>
      </w:pPr>
      <w:r>
        <w:t>Проект РСД</w:t>
      </w:r>
    </w:p>
    <w:p w:rsidR="00DE73EB" w:rsidRDefault="00DE73EB" w:rsidP="00DE73EB">
      <w:pPr>
        <w:spacing w:line="240" w:lineRule="exact"/>
        <w:ind w:firstLine="0"/>
      </w:pPr>
    </w:p>
    <w:p w:rsidR="00DE73EB" w:rsidRDefault="00DE73EB" w:rsidP="00DE73EB">
      <w:pPr>
        <w:spacing w:line="240" w:lineRule="exact"/>
        <w:ind w:firstLine="0"/>
      </w:pPr>
    </w:p>
    <w:p w:rsidR="00DE73EB" w:rsidRDefault="00DE73EB" w:rsidP="00DE73EB">
      <w:pPr>
        <w:spacing w:line="240" w:lineRule="exact"/>
        <w:ind w:firstLine="0"/>
      </w:pPr>
    </w:p>
    <w:p w:rsidR="00DE73EB" w:rsidRDefault="00DE73EB" w:rsidP="00DE73EB">
      <w:pPr>
        <w:spacing w:line="240" w:lineRule="exact"/>
        <w:ind w:firstLine="0"/>
      </w:pPr>
    </w:p>
    <w:p w:rsidR="00DE73EB" w:rsidRDefault="00DE73EB" w:rsidP="00DE73EB">
      <w:pPr>
        <w:spacing w:line="240" w:lineRule="exact"/>
        <w:ind w:firstLine="0"/>
      </w:pPr>
    </w:p>
    <w:p w:rsidR="00DE73EB" w:rsidRDefault="00DE73EB" w:rsidP="00DE73EB">
      <w:pPr>
        <w:spacing w:line="240" w:lineRule="exact"/>
        <w:ind w:firstLine="0"/>
      </w:pPr>
      <w:r>
        <w:t xml:space="preserve">О внесении изменений в </w:t>
      </w:r>
      <w:r w:rsidRPr="00DE73EB">
        <w:t>Положение о муниципальном земельном контроле на территории Охотского муниципального района Хабаровского края</w:t>
      </w:r>
      <w:r>
        <w:t xml:space="preserve">, утвержденное решением </w:t>
      </w:r>
      <w:r w:rsidRPr="00DE73EB">
        <w:t>Собрани</w:t>
      </w:r>
      <w:r>
        <w:t>я</w:t>
      </w:r>
      <w:r w:rsidRPr="00DE73EB">
        <w:t xml:space="preserve"> депутатов Охотского муниципального района Хабаровского края</w:t>
      </w:r>
      <w:r>
        <w:t xml:space="preserve"> от 29.09.2021 № 54</w:t>
      </w:r>
    </w:p>
    <w:p w:rsidR="00DE73EB" w:rsidRDefault="00DE73EB"/>
    <w:p w:rsidR="00DE73EB" w:rsidRDefault="00DE73EB"/>
    <w:p w:rsidR="00DA0783" w:rsidRDefault="00DE73EB">
      <w:r>
        <w:t>Руководствуясь ч</w:t>
      </w:r>
      <w:r w:rsidRPr="00DE73EB">
        <w:t>астью 5 статьи 30 Федерального закона от 31.07.2020 № 248-ФЗ «О государственном контроле (надзоре) и муниципальном контроле в Российской Федерации»</w:t>
      </w:r>
      <w:r>
        <w:t xml:space="preserve"> Собрание депутатов Охотского муниципального района Хабаровского края </w:t>
      </w:r>
    </w:p>
    <w:p w:rsidR="00DE73EB" w:rsidRDefault="00DE73EB" w:rsidP="00DE73EB">
      <w:pPr>
        <w:ind w:firstLine="0"/>
      </w:pPr>
      <w:r>
        <w:t>РЕШИЛО:</w:t>
      </w:r>
    </w:p>
    <w:p w:rsidR="00DE73EB" w:rsidRDefault="00DE73EB" w:rsidP="00DE73EB">
      <w:pPr>
        <w:ind w:firstLine="0"/>
      </w:pPr>
      <w:r>
        <w:tab/>
        <w:t xml:space="preserve">1. Внести в </w:t>
      </w:r>
      <w:r w:rsidRPr="00DE73EB">
        <w:t>Положение о муниципальном земельном контроле на территории Охотского муниципального района Хабаровского края</w:t>
      </w:r>
      <w:r>
        <w:t xml:space="preserve">, утвержденное решением </w:t>
      </w:r>
      <w:r w:rsidRPr="00DE73EB">
        <w:t>Собрани</w:t>
      </w:r>
      <w:r>
        <w:t>я</w:t>
      </w:r>
      <w:r w:rsidRPr="00DE73EB">
        <w:t xml:space="preserve"> депутатов Охотского муниципального района Хабаровского края</w:t>
      </w:r>
      <w:r>
        <w:t xml:space="preserve"> от 29.09.2021 № 54, следующие изменения:</w:t>
      </w:r>
    </w:p>
    <w:p w:rsidR="00DE73EB" w:rsidRDefault="00DE73EB" w:rsidP="00DE73EB">
      <w:pPr>
        <w:ind w:firstLine="0"/>
      </w:pPr>
      <w:r>
        <w:tab/>
        <w:t>- пункт 6.2. изложить в следующей редакции:</w:t>
      </w:r>
    </w:p>
    <w:p w:rsidR="00DE73EB" w:rsidRDefault="00DE73EB" w:rsidP="00DE73EB">
      <w:pPr>
        <w:ind w:firstLine="0"/>
      </w:pPr>
      <w:r>
        <w:tab/>
        <w:t>«</w:t>
      </w:r>
      <w:r w:rsidRPr="00DE73EB">
        <w:t xml:space="preserve">6.2 Ключевые показатели </w:t>
      </w:r>
      <w:r w:rsidR="0008306A">
        <w:t>муниципального</w:t>
      </w:r>
      <w:r w:rsidRPr="00DE73EB">
        <w:t xml:space="preserve"> контроля и их целевые значения указаны в приложении № 3 к настоящему Положению, индикативные показатели для муниципального земельного контроля утверждаются Собранием депутатов района</w:t>
      </w:r>
      <w:proofErr w:type="gramStart"/>
      <w:r w:rsidRPr="00DE73EB">
        <w:t>.</w:t>
      </w:r>
      <w:r>
        <w:t>»;</w:t>
      </w:r>
      <w:proofErr w:type="gramEnd"/>
    </w:p>
    <w:p w:rsidR="00DE73EB" w:rsidRDefault="00DE73EB" w:rsidP="00DE73EB">
      <w:pPr>
        <w:ind w:firstLine="0"/>
      </w:pPr>
      <w:r>
        <w:tab/>
        <w:t>- дополнить приложением № 3 согласно приложению к настоящему решению.</w:t>
      </w:r>
    </w:p>
    <w:p w:rsidR="00DE73EB" w:rsidRPr="00DE73EB" w:rsidRDefault="00DE73EB" w:rsidP="00DE73EB">
      <w:pPr>
        <w:rPr>
          <w:rFonts w:eastAsia="Times New Roman" w:cs="Times New Roman"/>
          <w:szCs w:val="28"/>
          <w:lang w:eastAsia="ru-RU"/>
        </w:rPr>
      </w:pPr>
      <w:r w:rsidRPr="00DE73EB">
        <w:rPr>
          <w:rFonts w:eastAsia="Calibri" w:cs="Times New Roman"/>
          <w:szCs w:val="28"/>
        </w:rPr>
        <w:t xml:space="preserve">2. </w:t>
      </w:r>
      <w:r w:rsidRPr="00DE73EB">
        <w:rPr>
          <w:rFonts w:eastAsia="Times New Roman" w:cs="Times New Roman"/>
          <w:color w:val="000000"/>
          <w:szCs w:val="28"/>
          <w:lang w:eastAsia="ru-RU"/>
        </w:rPr>
        <w:t>Опубликовать настоящее решение в Сборнике муниципальных правовых актов Охотского муниципального района Хабаровского края</w:t>
      </w:r>
      <w:r w:rsidRPr="00DE73EB">
        <w:rPr>
          <w:rFonts w:eastAsia="Times New Roman" w:cs="Times New Roman"/>
          <w:szCs w:val="28"/>
          <w:lang w:eastAsia="ru-RU"/>
        </w:rPr>
        <w:t xml:space="preserve">. </w:t>
      </w:r>
    </w:p>
    <w:p w:rsidR="00DE73EB" w:rsidRPr="00DE73EB" w:rsidRDefault="00DE73EB" w:rsidP="00DE73EB">
      <w:pPr>
        <w:rPr>
          <w:rFonts w:eastAsia="Calibri" w:cs="Times New Roman"/>
          <w:szCs w:val="28"/>
        </w:rPr>
      </w:pPr>
      <w:r w:rsidRPr="00DE73EB">
        <w:rPr>
          <w:rFonts w:eastAsia="Calibri" w:cs="Times New Roman"/>
          <w:szCs w:val="28"/>
        </w:rPr>
        <w:t>3. Настоящее решение вступает в силу после его официального опубликования и распространяется на правоотношения, возникшие с 1 марта 2022 года.</w:t>
      </w:r>
    </w:p>
    <w:p w:rsidR="00DE73EB" w:rsidRDefault="00DE73EB" w:rsidP="00DE73EB">
      <w:pPr>
        <w:ind w:firstLine="0"/>
      </w:pPr>
    </w:p>
    <w:p w:rsidR="00DE73EB" w:rsidRDefault="00DE73EB" w:rsidP="00DE73EB">
      <w:pPr>
        <w:ind w:firstLine="0"/>
      </w:pPr>
    </w:p>
    <w:p w:rsidR="00ED6309" w:rsidRPr="00ED6309" w:rsidRDefault="00ED6309" w:rsidP="00ED630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2"/>
      </w:tblGrid>
      <w:tr w:rsidR="00ED6309" w:rsidRPr="00ED6309" w:rsidTr="00E745C6">
        <w:tc>
          <w:tcPr>
            <w:tcW w:w="4428" w:type="dxa"/>
          </w:tcPr>
          <w:p w:rsidR="00ED6309" w:rsidRDefault="00ED6309" w:rsidP="00ED6309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D6309">
              <w:rPr>
                <w:rFonts w:eastAsia="Times New Roman" w:cs="Times New Roman"/>
                <w:color w:val="000000"/>
                <w:szCs w:val="28"/>
                <w:lang w:eastAsia="ru-RU"/>
              </w:rPr>
              <w:t>Глава района</w:t>
            </w:r>
          </w:p>
          <w:p w:rsidR="00ED6309" w:rsidRDefault="00ED6309" w:rsidP="00ED6309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ED6309" w:rsidRPr="00ED6309" w:rsidRDefault="00ED6309" w:rsidP="00ED6309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142" w:type="dxa"/>
          </w:tcPr>
          <w:p w:rsidR="00ED6309" w:rsidRPr="00ED6309" w:rsidRDefault="00ED6309" w:rsidP="00ED6309">
            <w:pPr>
              <w:ind w:left="543"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D6309">
              <w:rPr>
                <w:rFonts w:eastAsia="Times New Roman" w:cs="Times New Roman"/>
                <w:color w:val="000000"/>
                <w:szCs w:val="28"/>
                <w:lang w:eastAsia="ru-RU"/>
              </w:rPr>
              <w:t>Председатель Собрания депутатов</w:t>
            </w:r>
          </w:p>
        </w:tc>
      </w:tr>
      <w:tr w:rsidR="00ED6309" w:rsidRPr="00ED6309" w:rsidTr="00E745C6">
        <w:tc>
          <w:tcPr>
            <w:tcW w:w="4428" w:type="dxa"/>
          </w:tcPr>
          <w:p w:rsidR="00ED6309" w:rsidRPr="00ED6309" w:rsidRDefault="00ED6309" w:rsidP="00ED6309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D6309">
              <w:rPr>
                <w:rFonts w:eastAsia="Times New Roman" w:cs="Times New Roman"/>
                <w:color w:val="000000"/>
                <w:szCs w:val="28"/>
                <w:lang w:eastAsia="ru-RU"/>
              </w:rPr>
              <w:t>М.А. Климов</w:t>
            </w:r>
          </w:p>
        </w:tc>
        <w:tc>
          <w:tcPr>
            <w:tcW w:w="5142" w:type="dxa"/>
          </w:tcPr>
          <w:p w:rsidR="00ED6309" w:rsidRPr="00ED6309" w:rsidRDefault="00ED6309" w:rsidP="00ED6309">
            <w:pPr>
              <w:ind w:left="1332"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D6309">
              <w:rPr>
                <w:rFonts w:eastAsia="Times New Roman" w:cs="Times New Roman"/>
                <w:color w:val="000000"/>
                <w:szCs w:val="28"/>
                <w:lang w:eastAsia="ru-RU"/>
              </w:rPr>
              <w:t>Н.А. Фомина</w:t>
            </w:r>
          </w:p>
        </w:tc>
      </w:tr>
    </w:tbl>
    <w:p w:rsidR="00ED6309" w:rsidRDefault="00ED6309" w:rsidP="00DE73EB">
      <w:pPr>
        <w:ind w:firstLine="0"/>
      </w:pPr>
    </w:p>
    <w:p w:rsidR="00ED6309" w:rsidRDefault="00ED6309" w:rsidP="00DE73EB">
      <w:pPr>
        <w:ind w:firstLine="0"/>
      </w:pPr>
    </w:p>
    <w:p w:rsidR="00DE73EB" w:rsidRDefault="00DE73EB" w:rsidP="00DE73EB">
      <w:pPr>
        <w:ind w:firstLine="0"/>
      </w:pPr>
    </w:p>
    <w:p w:rsidR="00DE73EB" w:rsidRDefault="00DE73EB" w:rsidP="00DE73EB">
      <w:pPr>
        <w:ind w:firstLine="0"/>
        <w:sectPr w:rsidR="00DE73EB" w:rsidSect="00ED6309">
          <w:headerReference w:type="default" r:id="rId7"/>
          <w:headerReference w:type="first" r:id="rId8"/>
          <w:pgSz w:w="11906" w:h="16838"/>
          <w:pgMar w:top="1134" w:right="567" w:bottom="1134" w:left="1985" w:header="708" w:footer="708" w:gutter="0"/>
          <w:cols w:space="708"/>
          <w:titlePg/>
          <w:docGrid w:linePitch="381"/>
        </w:sectPr>
      </w:pPr>
    </w:p>
    <w:p w:rsidR="00DE73EB" w:rsidRDefault="00DE73EB" w:rsidP="00DE73EB">
      <w:pPr>
        <w:spacing w:line="240" w:lineRule="exact"/>
        <w:ind w:left="5387" w:firstLine="0"/>
        <w:jc w:val="center"/>
      </w:pPr>
      <w:r>
        <w:lastRenderedPageBreak/>
        <w:t>ПРИЛОЖЕНИЕ</w:t>
      </w:r>
    </w:p>
    <w:p w:rsidR="00DE73EB" w:rsidRDefault="00DE73EB" w:rsidP="00DE73EB">
      <w:pPr>
        <w:spacing w:line="240" w:lineRule="exact"/>
        <w:ind w:left="5387" w:firstLine="0"/>
        <w:jc w:val="center"/>
      </w:pPr>
    </w:p>
    <w:p w:rsidR="00DE73EB" w:rsidRDefault="00DE73EB" w:rsidP="00DE73EB">
      <w:pPr>
        <w:spacing w:line="240" w:lineRule="exact"/>
        <w:ind w:left="5387" w:firstLine="0"/>
        <w:jc w:val="center"/>
      </w:pPr>
      <w:r>
        <w:t xml:space="preserve">к решению </w:t>
      </w:r>
      <w:r w:rsidRPr="00DE73EB">
        <w:t>Собрания депутатов Охотского муниципального района Хабаровского края</w:t>
      </w:r>
    </w:p>
    <w:p w:rsidR="00DE73EB" w:rsidRDefault="00DE73EB" w:rsidP="00DE73EB">
      <w:pPr>
        <w:spacing w:line="240" w:lineRule="exact"/>
        <w:ind w:left="5387" w:firstLine="0"/>
        <w:jc w:val="center"/>
      </w:pPr>
    </w:p>
    <w:p w:rsidR="00DE73EB" w:rsidRDefault="00DE73EB" w:rsidP="00DE73EB">
      <w:pPr>
        <w:spacing w:line="240" w:lineRule="exact"/>
        <w:ind w:left="5387" w:firstLine="0"/>
        <w:jc w:val="center"/>
      </w:pPr>
      <w:r>
        <w:t>от                №</w:t>
      </w:r>
    </w:p>
    <w:p w:rsidR="00DE73EB" w:rsidRDefault="00DE73EB" w:rsidP="00DE73EB">
      <w:pPr>
        <w:spacing w:line="240" w:lineRule="exact"/>
        <w:ind w:left="5387" w:firstLine="0"/>
        <w:jc w:val="center"/>
      </w:pPr>
    </w:p>
    <w:p w:rsidR="00DE73EB" w:rsidRDefault="00DE73EB" w:rsidP="00DE73EB">
      <w:pPr>
        <w:spacing w:line="240" w:lineRule="exact"/>
        <w:ind w:left="5387" w:firstLine="0"/>
        <w:jc w:val="center"/>
      </w:pPr>
    </w:p>
    <w:p w:rsidR="00DE73EB" w:rsidRPr="00DE73EB" w:rsidRDefault="00DE73EB" w:rsidP="00BD7E35">
      <w:pPr>
        <w:spacing w:line="240" w:lineRule="exact"/>
        <w:ind w:left="5387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E73EB">
        <w:rPr>
          <w:rFonts w:eastAsia="Times New Roman" w:cs="Times New Roman"/>
          <w:color w:val="000000"/>
          <w:szCs w:val="28"/>
          <w:lang w:eastAsia="ru-RU"/>
        </w:rPr>
        <w:t xml:space="preserve">ПРИЛОЖЕНИЕ № </w:t>
      </w:r>
      <w:r w:rsidR="00BD7E35">
        <w:rPr>
          <w:rFonts w:eastAsia="Times New Roman" w:cs="Times New Roman"/>
          <w:color w:val="000000"/>
          <w:szCs w:val="28"/>
          <w:lang w:eastAsia="ru-RU"/>
        </w:rPr>
        <w:t>3</w:t>
      </w:r>
    </w:p>
    <w:p w:rsidR="00DE73EB" w:rsidRPr="00DE73EB" w:rsidRDefault="00DE73EB" w:rsidP="00BD7E35">
      <w:pPr>
        <w:spacing w:line="240" w:lineRule="exact"/>
        <w:ind w:left="5387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DE73EB" w:rsidRPr="00DE73EB" w:rsidRDefault="00DE73EB" w:rsidP="00BD7E35">
      <w:pPr>
        <w:tabs>
          <w:tab w:val="left" w:pos="1134"/>
        </w:tabs>
        <w:spacing w:line="240" w:lineRule="exact"/>
        <w:ind w:left="5387" w:firstLine="0"/>
        <w:contextualSpacing/>
        <w:jc w:val="center"/>
        <w:rPr>
          <w:rFonts w:eastAsia="Times New Roman" w:cs="Times New Roman"/>
          <w:szCs w:val="20"/>
          <w:highlight w:val="yellow"/>
          <w:lang w:eastAsia="x-none"/>
        </w:rPr>
      </w:pPr>
      <w:r w:rsidRPr="00DE73EB">
        <w:rPr>
          <w:rFonts w:eastAsia="Times New Roman" w:cs="Times New Roman"/>
          <w:szCs w:val="28"/>
          <w:lang w:val="x-none" w:eastAsia="x-none"/>
        </w:rPr>
        <w:t>к Положению о муниципальном земельном контроле на территории Охотского муниципального района Хабаровского края</w:t>
      </w:r>
    </w:p>
    <w:p w:rsidR="00DE73EB" w:rsidRDefault="00DE73EB" w:rsidP="00DE73EB">
      <w:pPr>
        <w:spacing w:line="240" w:lineRule="exact"/>
        <w:ind w:left="5387" w:firstLine="0"/>
        <w:jc w:val="center"/>
      </w:pPr>
    </w:p>
    <w:p w:rsidR="00DE73EB" w:rsidRDefault="00DE73EB" w:rsidP="00DE73EB">
      <w:pPr>
        <w:spacing w:line="240" w:lineRule="exact"/>
        <w:ind w:left="5387" w:firstLine="0"/>
        <w:jc w:val="center"/>
      </w:pPr>
    </w:p>
    <w:p w:rsidR="00BD7E35" w:rsidRDefault="00BD7E35" w:rsidP="00DE73EB">
      <w:pPr>
        <w:spacing w:line="240" w:lineRule="exact"/>
        <w:ind w:left="5387" w:firstLine="0"/>
        <w:jc w:val="center"/>
      </w:pPr>
    </w:p>
    <w:p w:rsidR="00BD7E35" w:rsidRDefault="00BD7E35" w:rsidP="00BD7E35">
      <w:pPr>
        <w:spacing w:line="240" w:lineRule="exact"/>
        <w:ind w:firstLine="0"/>
        <w:jc w:val="center"/>
      </w:pPr>
      <w:r w:rsidRPr="00DE73EB">
        <w:t xml:space="preserve">КЛЮЧЕВЫЕ ПОКАЗАТЕЛИ </w:t>
      </w:r>
      <w:r w:rsidR="00A244C9">
        <w:t>МУНИЦИПАЛЬНОГО</w:t>
      </w:r>
      <w:r w:rsidRPr="00DE73EB">
        <w:t xml:space="preserve"> КОНТРОЛЯ</w:t>
      </w:r>
    </w:p>
    <w:p w:rsidR="00BD7E35" w:rsidRDefault="00BD7E35" w:rsidP="00BD7E35">
      <w:pPr>
        <w:spacing w:line="240" w:lineRule="exact"/>
        <w:ind w:firstLine="0"/>
        <w:jc w:val="center"/>
      </w:pPr>
    </w:p>
    <w:p w:rsidR="00BD7E35" w:rsidRDefault="00BD7E35" w:rsidP="00BD7E35">
      <w:pPr>
        <w:spacing w:line="240" w:lineRule="exact"/>
        <w:ind w:firstLine="0"/>
        <w:jc w:val="center"/>
      </w:pPr>
      <w:r w:rsidRPr="00DE73EB">
        <w:t>и их целевые значения</w:t>
      </w:r>
    </w:p>
    <w:p w:rsidR="00BD7E35" w:rsidRDefault="00BD7E35" w:rsidP="00DE73EB">
      <w:pPr>
        <w:spacing w:line="240" w:lineRule="exact"/>
        <w:ind w:left="5387" w:firstLine="0"/>
        <w:jc w:val="center"/>
      </w:pPr>
    </w:p>
    <w:p w:rsidR="00DE73EB" w:rsidRDefault="00DE73EB" w:rsidP="00DE73EB">
      <w:pPr>
        <w:ind w:firstLine="0"/>
      </w:pPr>
    </w:p>
    <w:tbl>
      <w:tblPr>
        <w:tblW w:w="1065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2018"/>
        <w:gridCol w:w="1412"/>
        <w:gridCol w:w="3352"/>
        <w:gridCol w:w="1493"/>
        <w:gridCol w:w="1418"/>
      </w:tblGrid>
      <w:tr w:rsidR="00BD7E35" w:rsidRPr="00BD7E35" w:rsidTr="00BD7E35">
        <w:tc>
          <w:tcPr>
            <w:tcW w:w="959" w:type="dxa"/>
            <w:shd w:val="clear" w:color="auto" w:fill="FFFFFF"/>
            <w:hideMark/>
          </w:tcPr>
          <w:p w:rsidR="00BD7E35" w:rsidRPr="00BD7E35" w:rsidRDefault="00BD7E35" w:rsidP="00BD7E3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E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Индекс показателя</w:t>
            </w:r>
          </w:p>
        </w:tc>
        <w:tc>
          <w:tcPr>
            <w:tcW w:w="2018" w:type="dxa"/>
            <w:shd w:val="clear" w:color="auto" w:fill="FFFFFF"/>
            <w:hideMark/>
          </w:tcPr>
          <w:p w:rsidR="00BD7E35" w:rsidRPr="00BD7E35" w:rsidRDefault="00BD7E35" w:rsidP="00BD7E3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E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2" w:type="dxa"/>
            <w:shd w:val="clear" w:color="auto" w:fill="FFFFFF"/>
            <w:hideMark/>
          </w:tcPr>
          <w:p w:rsidR="00BD7E35" w:rsidRPr="00BD7E35" w:rsidRDefault="00BD7E35" w:rsidP="00BD7E3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E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Формула расчета</w:t>
            </w:r>
          </w:p>
        </w:tc>
        <w:tc>
          <w:tcPr>
            <w:tcW w:w="3352" w:type="dxa"/>
            <w:shd w:val="clear" w:color="auto" w:fill="FFFFFF"/>
            <w:hideMark/>
          </w:tcPr>
          <w:p w:rsidR="00BD7E35" w:rsidRPr="00BD7E35" w:rsidRDefault="00BD7E35" w:rsidP="00BD7E3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E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Комментарии (интерпретация значений)</w:t>
            </w:r>
          </w:p>
        </w:tc>
        <w:tc>
          <w:tcPr>
            <w:tcW w:w="1493" w:type="dxa"/>
            <w:shd w:val="clear" w:color="auto" w:fill="FFFFFF"/>
            <w:hideMark/>
          </w:tcPr>
          <w:p w:rsidR="00BD7E35" w:rsidRPr="00BD7E35" w:rsidRDefault="00BD7E35" w:rsidP="00BD7E3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E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BD7E35" w:rsidRPr="00BD7E35" w:rsidRDefault="00BD7E35" w:rsidP="00BD7E3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E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Источник данных для определения значения показателя</w:t>
            </w:r>
          </w:p>
        </w:tc>
      </w:tr>
    </w:tbl>
    <w:p w:rsidR="00BD7E35" w:rsidRPr="00BD7E35" w:rsidRDefault="00BD7E35" w:rsidP="00BD7E35">
      <w:pPr>
        <w:spacing w:line="20" w:lineRule="exact"/>
        <w:ind w:firstLine="0"/>
        <w:rPr>
          <w:sz w:val="2"/>
        </w:rPr>
      </w:pPr>
    </w:p>
    <w:tbl>
      <w:tblPr>
        <w:tblW w:w="1065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2018"/>
        <w:gridCol w:w="1412"/>
        <w:gridCol w:w="3352"/>
        <w:gridCol w:w="1493"/>
        <w:gridCol w:w="1418"/>
      </w:tblGrid>
      <w:tr w:rsidR="00DE73EB" w:rsidRPr="00DE73EB" w:rsidTr="00BD7E35">
        <w:trPr>
          <w:tblHeader/>
        </w:trPr>
        <w:tc>
          <w:tcPr>
            <w:tcW w:w="959" w:type="dxa"/>
            <w:shd w:val="clear" w:color="auto" w:fill="FFFFFF"/>
            <w:hideMark/>
          </w:tcPr>
          <w:p w:rsidR="00DE73EB" w:rsidRPr="00DE73EB" w:rsidRDefault="00BD7E35" w:rsidP="00BD7E3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8" w:type="dxa"/>
            <w:shd w:val="clear" w:color="auto" w:fill="FFFFFF"/>
            <w:hideMark/>
          </w:tcPr>
          <w:p w:rsidR="00DE73EB" w:rsidRPr="00DE73EB" w:rsidRDefault="00BD7E35" w:rsidP="00BD7E3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2" w:type="dxa"/>
            <w:shd w:val="clear" w:color="auto" w:fill="FFFFFF"/>
            <w:hideMark/>
          </w:tcPr>
          <w:p w:rsidR="00DE73EB" w:rsidRPr="00DE73EB" w:rsidRDefault="00BD7E35" w:rsidP="00BD7E3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2" w:type="dxa"/>
            <w:shd w:val="clear" w:color="auto" w:fill="FFFFFF"/>
            <w:hideMark/>
          </w:tcPr>
          <w:p w:rsidR="00DE73EB" w:rsidRPr="00DE73EB" w:rsidRDefault="00BD7E35" w:rsidP="00BD7E3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3" w:type="dxa"/>
            <w:shd w:val="clear" w:color="auto" w:fill="FFFFFF"/>
            <w:hideMark/>
          </w:tcPr>
          <w:p w:rsidR="00DE73EB" w:rsidRPr="00DE73EB" w:rsidRDefault="00BD7E35" w:rsidP="00BD7E3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DE73EB" w:rsidRPr="00DE73EB" w:rsidRDefault="00BD7E35" w:rsidP="00BD7E3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E73EB" w:rsidRPr="00DE73EB" w:rsidTr="00DE73EB">
        <w:tc>
          <w:tcPr>
            <w:tcW w:w="959" w:type="dxa"/>
            <w:shd w:val="clear" w:color="auto" w:fill="FFFFFF"/>
            <w:vAlign w:val="center"/>
            <w:hideMark/>
          </w:tcPr>
          <w:p w:rsidR="00DE73EB" w:rsidRPr="00DE73EB" w:rsidRDefault="00DE73EB" w:rsidP="00BD7E35">
            <w:pPr>
              <w:spacing w:line="240" w:lineRule="exact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93" w:type="dxa"/>
            <w:gridSpan w:val="5"/>
            <w:shd w:val="clear" w:color="auto" w:fill="FFFFFF"/>
            <w:hideMark/>
          </w:tcPr>
          <w:p w:rsidR="00DE73EB" w:rsidRPr="00DE73EB" w:rsidRDefault="00DE73EB" w:rsidP="00BD7E35">
            <w:pPr>
              <w:spacing w:line="240" w:lineRule="exact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DE73EB" w:rsidRPr="00DE73EB" w:rsidTr="00BD7E35">
        <w:tc>
          <w:tcPr>
            <w:tcW w:w="959" w:type="dxa"/>
            <w:shd w:val="clear" w:color="auto" w:fill="FFFFFF"/>
            <w:vAlign w:val="center"/>
          </w:tcPr>
          <w:p w:rsidR="00DE73EB" w:rsidRPr="00DE73EB" w:rsidRDefault="00DE73EB" w:rsidP="00BD7E35">
            <w:pPr>
              <w:spacing w:line="240" w:lineRule="exact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А.1</w:t>
            </w:r>
          </w:p>
        </w:tc>
        <w:tc>
          <w:tcPr>
            <w:tcW w:w="2018" w:type="dxa"/>
            <w:shd w:val="clear" w:color="auto" w:fill="FFFFFF"/>
          </w:tcPr>
          <w:p w:rsidR="00DE73EB" w:rsidRPr="00DE73EB" w:rsidRDefault="00DE73EB" w:rsidP="00BD7E35">
            <w:pPr>
              <w:spacing w:line="240" w:lineRule="exact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невыплаченной арендной платы за использование самовольно занятых земельных участков, находящихся в государственной или муниципальной собственности </w:t>
            </w:r>
          </w:p>
        </w:tc>
        <w:tc>
          <w:tcPr>
            <w:tcW w:w="1412" w:type="dxa"/>
            <w:shd w:val="clear" w:color="auto" w:fill="FFFFFF"/>
          </w:tcPr>
          <w:p w:rsidR="00DE73EB" w:rsidRPr="00DE73EB" w:rsidRDefault="00DE73EB" w:rsidP="00BD7E3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А.1 = </w:t>
            </w: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Sum(</w:t>
            </w: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НАП)</w:t>
            </w:r>
          </w:p>
          <w:p w:rsidR="00DE73EB" w:rsidRPr="00DE73EB" w:rsidRDefault="00DE73EB" w:rsidP="00BD7E3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DE73EB" w:rsidRPr="00DE73EB" w:rsidRDefault="00DE73EB" w:rsidP="00BD7E35">
            <w:pPr>
              <w:spacing w:line="240" w:lineRule="exact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А.1 определяется как сумма невыплаченной в течение отчетного года арендной платы (НАП) за использование самовольно занятых земельных участков, находящихся в государственной или муниципальной собственности (в тыс. руб.). Расчет невыплаченной арендной платы осуществляется в соответствии с утвержденными методиками для предоставления земельных участков, государственная собственность на которые не разграничена, или соответственно земельных участков, находящихся в муниципальной собственности, при их предоставлении без проведения торгов </w:t>
            </w:r>
          </w:p>
          <w:p w:rsidR="00DE73EB" w:rsidRPr="00DE73EB" w:rsidRDefault="00DE73EB" w:rsidP="00BD7E35">
            <w:pPr>
              <w:spacing w:line="240" w:lineRule="exact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shd w:val="clear" w:color="auto" w:fill="FFFFFF"/>
          </w:tcPr>
          <w:p w:rsidR="00DE73EB" w:rsidRPr="00DE73EB" w:rsidRDefault="00DE73EB" w:rsidP="00BD7E3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DE73EB" w:rsidRPr="00DE73EB" w:rsidRDefault="00DE73EB" w:rsidP="00BD7E3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:rsidR="00DE73EB" w:rsidRPr="00DE73EB" w:rsidRDefault="00DE73EB" w:rsidP="00BD7E35">
            <w:pPr>
              <w:spacing w:line="240" w:lineRule="exact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DE73EB" w:rsidRPr="00DE73EB" w:rsidTr="00BD7E35">
        <w:tc>
          <w:tcPr>
            <w:tcW w:w="959" w:type="dxa"/>
            <w:shd w:val="clear" w:color="auto" w:fill="FFFFFF"/>
            <w:vAlign w:val="center"/>
          </w:tcPr>
          <w:p w:rsidR="00DE73EB" w:rsidRPr="00DE73EB" w:rsidRDefault="00DE73EB" w:rsidP="00BD7E35">
            <w:pPr>
              <w:spacing w:line="240" w:lineRule="exact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2018" w:type="dxa"/>
            <w:shd w:val="clear" w:color="auto" w:fill="FFFFFF"/>
          </w:tcPr>
          <w:p w:rsidR="00DE73EB" w:rsidRPr="00DE73EB" w:rsidRDefault="00DE73EB" w:rsidP="00BD7E35">
            <w:pPr>
              <w:spacing w:line="240" w:lineRule="exact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Величина недоплаченного земельного налога в связи с использованием </w:t>
            </w: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земельных участков не по целевому назначению и выплатой земельного налога по не скорректированной (с учетом фактического использования земельного участка) его кадастровой стоимости </w:t>
            </w:r>
            <w:proofErr w:type="gramEnd"/>
          </w:p>
          <w:p w:rsidR="00DE73EB" w:rsidRPr="00DE73EB" w:rsidRDefault="00DE73EB" w:rsidP="00BD7E35">
            <w:pPr>
              <w:spacing w:line="240" w:lineRule="exact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shd w:val="clear" w:color="auto" w:fill="FFFFFF"/>
          </w:tcPr>
          <w:p w:rsidR="00DE73EB" w:rsidRPr="00DE73EB" w:rsidRDefault="00DE73EB" w:rsidP="00BD7E3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А.2 =</w:t>
            </w:r>
          </w:p>
          <w:p w:rsidR="00DE73EB" w:rsidRPr="00DE73EB" w:rsidRDefault="00DE73EB" w:rsidP="00BD7E3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Sum(</w:t>
            </w: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НЗН)</w:t>
            </w:r>
          </w:p>
          <w:p w:rsidR="00DE73EB" w:rsidRPr="00DE73EB" w:rsidRDefault="00DE73EB" w:rsidP="00BD7E3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DE73EB" w:rsidRPr="00DE73EB" w:rsidRDefault="00DE73EB" w:rsidP="00BD7E35">
            <w:pPr>
              <w:spacing w:line="240" w:lineRule="exact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А.2 определяется как сумма недоплаченного в течение отчетного года земельного налога (НЗН) в связи с использованием земельных </w:t>
            </w: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участков не по целевому назначению и выплатой земельного налога по не скорректированной (с учетом фактического использования земельного участка) его кадастровой стоимости (в тыс. руб.)</w:t>
            </w:r>
            <w:proofErr w:type="gramEnd"/>
          </w:p>
        </w:tc>
        <w:tc>
          <w:tcPr>
            <w:tcW w:w="1493" w:type="dxa"/>
            <w:shd w:val="clear" w:color="auto" w:fill="FFFFFF"/>
          </w:tcPr>
          <w:p w:rsidR="00DE73EB" w:rsidRPr="00DE73EB" w:rsidRDefault="00DE73EB" w:rsidP="00BD7E3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  <w:p w:rsidR="00DE73EB" w:rsidRPr="00DE73EB" w:rsidRDefault="00DE73EB" w:rsidP="00BD7E3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E73EB" w:rsidRPr="00DE73EB" w:rsidRDefault="00DE73EB" w:rsidP="00BD7E3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:rsidR="00DE73EB" w:rsidRPr="00DE73EB" w:rsidRDefault="00DE73EB" w:rsidP="00BD7E35">
            <w:pPr>
              <w:spacing w:line="240" w:lineRule="exact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осуществления муниципального </w:t>
            </w: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земельного контроля в течение отчетного года </w:t>
            </w:r>
          </w:p>
        </w:tc>
      </w:tr>
      <w:tr w:rsidR="00DE73EB" w:rsidRPr="00DE73EB" w:rsidTr="00BD7E35">
        <w:tc>
          <w:tcPr>
            <w:tcW w:w="959" w:type="dxa"/>
            <w:shd w:val="clear" w:color="auto" w:fill="FFFFFF"/>
            <w:vAlign w:val="center"/>
          </w:tcPr>
          <w:p w:rsidR="00DE73EB" w:rsidRPr="00DE73EB" w:rsidRDefault="00DE73EB" w:rsidP="00BD7E35">
            <w:pPr>
              <w:spacing w:line="240" w:lineRule="exact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А.3</w:t>
            </w:r>
          </w:p>
        </w:tc>
        <w:tc>
          <w:tcPr>
            <w:tcW w:w="2018" w:type="dxa"/>
            <w:shd w:val="clear" w:color="auto" w:fill="FFFFFF"/>
          </w:tcPr>
          <w:p w:rsidR="00DE73EB" w:rsidRPr="00DE73EB" w:rsidRDefault="00DE73EB" w:rsidP="00BD7E35">
            <w:pPr>
              <w:spacing w:line="240" w:lineRule="exact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приведения земельного участка в состояние, пригодное для использования по целевому назначению, в случае если обязанность такого приведения наступила в отчетном году и не была исполнена землепользователем </w:t>
            </w:r>
          </w:p>
          <w:p w:rsidR="00DE73EB" w:rsidRPr="00DE73EB" w:rsidRDefault="00DE73EB" w:rsidP="00BD7E35">
            <w:pPr>
              <w:spacing w:line="240" w:lineRule="exact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2" w:type="dxa"/>
            <w:shd w:val="clear" w:color="auto" w:fill="FFFFFF"/>
          </w:tcPr>
          <w:p w:rsidR="00DE73EB" w:rsidRPr="00DE73EB" w:rsidRDefault="00DE73EB" w:rsidP="00BD7E3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А.3 =</w:t>
            </w:r>
          </w:p>
          <w:p w:rsidR="00DE73EB" w:rsidRPr="00DE73EB" w:rsidRDefault="00DE73EB" w:rsidP="00BD7E3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Sum(</w:t>
            </w: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ПЗУ)</w:t>
            </w:r>
          </w:p>
          <w:p w:rsidR="00DE73EB" w:rsidRPr="00DE73EB" w:rsidRDefault="00DE73EB" w:rsidP="00BD7E3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DE73EB" w:rsidRPr="00DE73EB" w:rsidRDefault="00DE73EB" w:rsidP="00BD7E35">
            <w:pPr>
              <w:spacing w:line="240" w:lineRule="exact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А.3 определяется как сумма стоимости всех мероприятий </w:t>
            </w:r>
            <w:proofErr w:type="gramStart"/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DE73EB" w:rsidRPr="00DE73EB" w:rsidRDefault="00DE73EB" w:rsidP="00BD7E35">
            <w:pPr>
              <w:spacing w:line="240" w:lineRule="exact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приведению земельных участков (ПЗУ) в состояние, пригодное для использования по целевому назначению, в случае если обязанность такого приведения наступила в отчетном году и не была исполнена землепользователем (в тыс. руб.)</w:t>
            </w:r>
          </w:p>
        </w:tc>
        <w:tc>
          <w:tcPr>
            <w:tcW w:w="1493" w:type="dxa"/>
            <w:shd w:val="clear" w:color="auto" w:fill="FFFFFF"/>
          </w:tcPr>
          <w:p w:rsidR="00DE73EB" w:rsidRPr="00DE73EB" w:rsidRDefault="00DE73EB" w:rsidP="00BD7E3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DE73EB" w:rsidRPr="00DE73EB" w:rsidRDefault="00DE73EB" w:rsidP="00BD7E35">
            <w:pPr>
              <w:spacing w:line="240" w:lineRule="exact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:rsidR="00DE73EB" w:rsidRPr="00DE73EB" w:rsidRDefault="00DE73EB" w:rsidP="00BD7E35">
            <w:pPr>
              <w:spacing w:line="240" w:lineRule="exact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</w:tbl>
    <w:p w:rsidR="00DE73EB" w:rsidRDefault="00DE73EB" w:rsidP="00DE73EB">
      <w:pPr>
        <w:ind w:firstLine="0"/>
      </w:pPr>
    </w:p>
    <w:p w:rsidR="00673D88" w:rsidRDefault="00673D88" w:rsidP="00DE73EB">
      <w:pPr>
        <w:ind w:firstLine="0"/>
      </w:pPr>
    </w:p>
    <w:p w:rsidR="00673D88" w:rsidRDefault="00673D88" w:rsidP="00DE73EB">
      <w:pPr>
        <w:ind w:firstLine="0"/>
      </w:pPr>
    </w:p>
    <w:p w:rsidR="00673D88" w:rsidRDefault="00673D88" w:rsidP="00673D88">
      <w:pPr>
        <w:ind w:firstLine="0"/>
        <w:jc w:val="center"/>
      </w:pPr>
      <w:r>
        <w:t>___________</w:t>
      </w:r>
    </w:p>
    <w:sectPr w:rsidR="00673D88" w:rsidSect="00ED6309">
      <w:pgSz w:w="11906" w:h="16838"/>
      <w:pgMar w:top="1134" w:right="567" w:bottom="1134" w:left="1985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7EE" w:rsidRDefault="001407EE" w:rsidP="00ED6309">
      <w:r>
        <w:separator/>
      </w:r>
    </w:p>
  </w:endnote>
  <w:endnote w:type="continuationSeparator" w:id="0">
    <w:p w:rsidR="001407EE" w:rsidRDefault="001407EE" w:rsidP="00ED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7EE" w:rsidRDefault="001407EE" w:rsidP="00ED6309">
      <w:r>
        <w:separator/>
      </w:r>
    </w:p>
  </w:footnote>
  <w:footnote w:type="continuationSeparator" w:id="0">
    <w:p w:rsidR="001407EE" w:rsidRDefault="001407EE" w:rsidP="00ED6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598684"/>
      <w:docPartObj>
        <w:docPartGallery w:val="Page Numbers (Top of Page)"/>
        <w:docPartUnique/>
      </w:docPartObj>
    </w:sdtPr>
    <w:sdtEndPr/>
    <w:sdtContent>
      <w:p w:rsidR="00ED6309" w:rsidRDefault="00ED63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752">
          <w:rPr>
            <w:noProof/>
          </w:rPr>
          <w:t>2</w:t>
        </w:r>
        <w:r>
          <w:fldChar w:fldCharType="end"/>
        </w:r>
      </w:p>
    </w:sdtContent>
  </w:sdt>
  <w:p w:rsidR="00ED6309" w:rsidRDefault="00ED630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309" w:rsidRDefault="00ED6309" w:rsidP="00ED6309">
    <w:pPr>
      <w:pStyle w:val="a6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EB"/>
    <w:rsid w:val="000475C3"/>
    <w:rsid w:val="0008306A"/>
    <w:rsid w:val="00094890"/>
    <w:rsid w:val="001407EE"/>
    <w:rsid w:val="004C4230"/>
    <w:rsid w:val="00673D88"/>
    <w:rsid w:val="007041D3"/>
    <w:rsid w:val="008F1DEB"/>
    <w:rsid w:val="00997373"/>
    <w:rsid w:val="00A244C9"/>
    <w:rsid w:val="00A44210"/>
    <w:rsid w:val="00A96BA5"/>
    <w:rsid w:val="00BD7E35"/>
    <w:rsid w:val="00BE3752"/>
    <w:rsid w:val="00CE46F4"/>
    <w:rsid w:val="00DA0783"/>
    <w:rsid w:val="00DE73EB"/>
    <w:rsid w:val="00E95B14"/>
    <w:rsid w:val="00ED6309"/>
    <w:rsid w:val="00F9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3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6">
    <w:name w:val="header"/>
    <w:basedOn w:val="a"/>
    <w:link w:val="a7"/>
    <w:uiPriority w:val="99"/>
    <w:unhideWhenUsed/>
    <w:rsid w:val="00ED63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630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ED63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6309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3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6">
    <w:name w:val="header"/>
    <w:basedOn w:val="a"/>
    <w:link w:val="a7"/>
    <w:uiPriority w:val="99"/>
    <w:unhideWhenUsed/>
    <w:rsid w:val="00ED63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630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ED63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630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Podolyak.ea</cp:lastModifiedBy>
  <cp:revision>2</cp:revision>
  <dcterms:created xsi:type="dcterms:W3CDTF">2022-02-07T00:32:00Z</dcterms:created>
  <dcterms:modified xsi:type="dcterms:W3CDTF">2022-02-07T00:32:00Z</dcterms:modified>
</cp:coreProperties>
</file>