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EE" w:rsidRDefault="001450EE" w:rsidP="001450EE">
      <w:pPr>
        <w:pStyle w:val="1"/>
        <w:shd w:val="clear" w:color="auto" w:fill="auto"/>
        <w:spacing w:line="288" w:lineRule="exact"/>
        <w:ind w:left="60" w:right="40" w:firstLine="660"/>
        <w:jc w:val="both"/>
      </w:pPr>
      <w:r>
        <w:rPr>
          <w:color w:val="000000"/>
        </w:rPr>
        <w:t xml:space="preserve">Автономная некоммерческая организация «Краевой сельскохозяйственный фонд», как субъект инфраструктуры развития и поддержки малого и среднего предпринимательства Хабаровского края, оказывает поддержку на условиях возвратного финансирования </w:t>
      </w:r>
      <w:proofErr w:type="spellStart"/>
      <w:r>
        <w:rPr>
          <w:color w:val="000000"/>
        </w:rPr>
        <w:t>сельхозтоваропроизводителям</w:t>
      </w:r>
      <w:proofErr w:type="spellEnd"/>
      <w:r>
        <w:rPr>
          <w:color w:val="000000"/>
        </w:rPr>
        <w:t xml:space="preserve"> Хабаровского края (за исключением личных подсобных хозяйств) в приобретении и поставке семенного и посадочного материала сельскохозяйственных культур </w:t>
      </w:r>
      <w:proofErr w:type="spellStart"/>
      <w:r>
        <w:rPr>
          <w:color w:val="000000"/>
        </w:rPr>
        <w:t>борщевого</w:t>
      </w:r>
      <w:proofErr w:type="spellEnd"/>
      <w:r>
        <w:rPr>
          <w:color w:val="000000"/>
        </w:rPr>
        <w:t xml:space="preserve"> набора и удобрений для их выращивания.</w:t>
      </w:r>
    </w:p>
    <w:p w:rsidR="001450EE" w:rsidRDefault="001450EE" w:rsidP="001450EE">
      <w:pPr>
        <w:pStyle w:val="1"/>
        <w:shd w:val="clear" w:color="auto" w:fill="auto"/>
        <w:spacing w:line="240" w:lineRule="exact"/>
        <w:ind w:left="60" w:right="40" w:firstLine="660"/>
        <w:jc w:val="both"/>
      </w:pPr>
      <w:r>
        <w:rPr>
          <w:color w:val="000000"/>
        </w:rPr>
        <w:t>Поддержка осуществляется путем агентирования, агентск</w:t>
      </w:r>
      <w:r w:rsidR="00777548">
        <w:rPr>
          <w:color w:val="000000"/>
        </w:rPr>
        <w:t xml:space="preserve">ое вознаграждение составляет 3% </w:t>
      </w:r>
      <w:r>
        <w:rPr>
          <w:color w:val="000000"/>
        </w:rPr>
        <w:t>от цены договора.</w:t>
      </w:r>
    </w:p>
    <w:p w:rsidR="001450EE" w:rsidRDefault="001450EE" w:rsidP="001450EE">
      <w:pPr>
        <w:pStyle w:val="1"/>
        <w:shd w:val="clear" w:color="auto" w:fill="auto"/>
        <w:spacing w:line="293" w:lineRule="exact"/>
        <w:ind w:left="60" w:right="40" w:firstLine="660"/>
        <w:jc w:val="both"/>
      </w:pPr>
      <w:r>
        <w:rPr>
          <w:color w:val="000000"/>
        </w:rPr>
        <w:t>Для заключения агентского договора соискателю поддержки необходимо предоставить бизнес-план, предусмотреть софинансирование в размере не менее</w:t>
      </w:r>
    </w:p>
    <w:p w:rsidR="00777548" w:rsidRDefault="00777548" w:rsidP="00777548">
      <w:pPr>
        <w:pStyle w:val="1"/>
        <w:shd w:val="clear" w:color="auto" w:fill="auto"/>
        <w:spacing w:after="74" w:line="211" w:lineRule="exact"/>
        <w:ind w:left="60" w:right="40" w:firstLine="280"/>
      </w:pPr>
      <w:r>
        <w:rPr>
          <w:color w:val="000000"/>
        </w:rPr>
        <w:t xml:space="preserve">10% </w:t>
      </w:r>
      <w:r w:rsidR="001450EE">
        <w:rPr>
          <w:color w:val="000000"/>
        </w:rPr>
        <w:t>стоимости проекта и обеспечение исполнения договора в виде залогового имущества.</w:t>
      </w:r>
      <w:bookmarkStart w:id="0" w:name="_GoBack"/>
      <w:bookmarkEnd w:id="0"/>
    </w:p>
    <w:p w:rsidR="001450EE" w:rsidRDefault="001450EE" w:rsidP="00777548">
      <w:pPr>
        <w:pStyle w:val="1"/>
        <w:shd w:val="clear" w:color="auto" w:fill="auto"/>
        <w:spacing w:after="74" w:line="211" w:lineRule="exact"/>
        <w:ind w:left="60" w:right="40" w:firstLine="280"/>
      </w:pPr>
      <w:r>
        <w:rPr>
          <w:color w:val="000000"/>
        </w:rPr>
        <w:t>Подробную информацию можно получить по тел.: 8(4212) 94-20-10.</w:t>
      </w:r>
    </w:p>
    <w:p w:rsidR="00F36658" w:rsidRDefault="00F36658"/>
    <w:sectPr w:rsidR="00F3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36"/>
    <w:rsid w:val="001450EE"/>
    <w:rsid w:val="00777548"/>
    <w:rsid w:val="00D44F36"/>
    <w:rsid w:val="00F3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45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45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450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450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АРМ 3</dc:creator>
  <cp:keywords/>
  <dc:description/>
  <cp:lastModifiedBy>Экономика АРМ 3</cp:lastModifiedBy>
  <cp:revision>3</cp:revision>
  <dcterms:created xsi:type="dcterms:W3CDTF">2022-02-24T04:28:00Z</dcterms:created>
  <dcterms:modified xsi:type="dcterms:W3CDTF">2022-02-24T04:45:00Z</dcterms:modified>
</cp:coreProperties>
</file>