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57E67" w14:textId="77777777" w:rsidR="00023BED" w:rsidRPr="00023BED" w:rsidRDefault="00023BED" w:rsidP="00023BED">
      <w:pPr>
        <w:spacing w:line="240" w:lineRule="exact"/>
        <w:ind w:right="-2"/>
        <w:jc w:val="center"/>
        <w:rPr>
          <w:sz w:val="28"/>
          <w:szCs w:val="28"/>
        </w:rPr>
      </w:pPr>
      <w:r w:rsidRPr="00023BED">
        <w:rPr>
          <w:sz w:val="28"/>
          <w:szCs w:val="28"/>
        </w:rPr>
        <w:t>СОБРАНИЕ ДЕПУТАТОВ</w:t>
      </w:r>
    </w:p>
    <w:p w14:paraId="505F05F7" w14:textId="77777777" w:rsidR="00023BED" w:rsidRPr="00023BED" w:rsidRDefault="00023BED" w:rsidP="00023BED">
      <w:pPr>
        <w:spacing w:line="240" w:lineRule="exact"/>
        <w:ind w:right="-2"/>
        <w:jc w:val="center"/>
        <w:rPr>
          <w:sz w:val="28"/>
          <w:szCs w:val="28"/>
        </w:rPr>
      </w:pPr>
      <w:r w:rsidRPr="00023BED">
        <w:rPr>
          <w:sz w:val="28"/>
          <w:szCs w:val="28"/>
        </w:rPr>
        <w:t xml:space="preserve">ОХОТСКОГО МУНИЦИПАЛЬНОГО РАЙОНА </w:t>
      </w:r>
    </w:p>
    <w:p w14:paraId="6874B8AF" w14:textId="77777777" w:rsidR="00023BED" w:rsidRPr="00023BED" w:rsidRDefault="00023BED" w:rsidP="00023BED">
      <w:pPr>
        <w:spacing w:line="240" w:lineRule="exact"/>
        <w:ind w:right="-2"/>
        <w:jc w:val="center"/>
        <w:rPr>
          <w:sz w:val="28"/>
          <w:szCs w:val="28"/>
        </w:rPr>
      </w:pPr>
      <w:r w:rsidRPr="00023BED">
        <w:rPr>
          <w:sz w:val="28"/>
          <w:szCs w:val="28"/>
        </w:rPr>
        <w:t>ХАБАРОВСКОГО КРАЯ</w:t>
      </w:r>
    </w:p>
    <w:p w14:paraId="60DDF740" w14:textId="77777777" w:rsidR="00023BED" w:rsidRPr="00023BED" w:rsidRDefault="00023BED" w:rsidP="00023BED">
      <w:pPr>
        <w:spacing w:line="240" w:lineRule="exact"/>
        <w:ind w:right="-2"/>
        <w:jc w:val="center"/>
        <w:rPr>
          <w:sz w:val="28"/>
          <w:szCs w:val="28"/>
        </w:rPr>
      </w:pPr>
    </w:p>
    <w:p w14:paraId="3E633EBF" w14:textId="77777777" w:rsidR="00023BED" w:rsidRDefault="00023BED" w:rsidP="00023BED">
      <w:pPr>
        <w:spacing w:line="240" w:lineRule="exact"/>
        <w:ind w:right="-2"/>
        <w:jc w:val="center"/>
        <w:rPr>
          <w:sz w:val="28"/>
          <w:szCs w:val="28"/>
        </w:rPr>
      </w:pPr>
      <w:r w:rsidRPr="00023BED">
        <w:rPr>
          <w:sz w:val="28"/>
          <w:szCs w:val="28"/>
        </w:rPr>
        <w:t>РЕШЕНИЕ</w:t>
      </w:r>
    </w:p>
    <w:p w14:paraId="2276516F" w14:textId="0C7F63FF" w:rsidR="00817D53" w:rsidRPr="00DB6E70" w:rsidRDefault="00817D53" w:rsidP="00817D53">
      <w:pPr>
        <w:spacing w:line="240" w:lineRule="exact"/>
        <w:ind w:right="-2"/>
        <w:jc w:val="center"/>
        <w:rPr>
          <w:b/>
          <w:i/>
          <w:sz w:val="28"/>
          <w:szCs w:val="28"/>
        </w:rPr>
      </w:pPr>
      <w:r>
        <w:rPr>
          <w:b/>
          <w:i/>
          <w:sz w:val="28"/>
          <w:szCs w:val="28"/>
        </w:rPr>
        <w:t>(с изменениями РСД от 2</w:t>
      </w:r>
      <w:r w:rsidR="002A1871">
        <w:rPr>
          <w:b/>
          <w:i/>
          <w:sz w:val="28"/>
          <w:szCs w:val="28"/>
        </w:rPr>
        <w:t>5</w:t>
      </w:r>
      <w:r>
        <w:rPr>
          <w:b/>
          <w:i/>
          <w:sz w:val="28"/>
          <w:szCs w:val="28"/>
        </w:rPr>
        <w:t>.</w:t>
      </w:r>
      <w:r w:rsidR="002A1871">
        <w:rPr>
          <w:b/>
          <w:i/>
          <w:sz w:val="28"/>
          <w:szCs w:val="28"/>
        </w:rPr>
        <w:t>0</w:t>
      </w:r>
      <w:r>
        <w:rPr>
          <w:b/>
          <w:i/>
          <w:sz w:val="28"/>
          <w:szCs w:val="28"/>
        </w:rPr>
        <w:t>2.2022 № 9)</w:t>
      </w:r>
    </w:p>
    <w:p w14:paraId="1C7A7F67" w14:textId="77777777" w:rsidR="00817D53" w:rsidRPr="00023BED" w:rsidRDefault="00817D53" w:rsidP="00023BED">
      <w:pPr>
        <w:spacing w:line="240" w:lineRule="exact"/>
        <w:ind w:right="-2"/>
        <w:jc w:val="center"/>
        <w:rPr>
          <w:sz w:val="28"/>
          <w:szCs w:val="28"/>
        </w:rPr>
      </w:pPr>
    </w:p>
    <w:p w14:paraId="006AFFD4" w14:textId="77777777" w:rsidR="00023BED" w:rsidRPr="00023BED" w:rsidRDefault="00023BED" w:rsidP="00023BED">
      <w:pPr>
        <w:jc w:val="center"/>
        <w:rPr>
          <w:sz w:val="28"/>
          <w:szCs w:val="28"/>
        </w:rPr>
      </w:pPr>
    </w:p>
    <w:p w14:paraId="23E524B6" w14:textId="69AF6B2B" w:rsidR="00023BED" w:rsidRPr="00023BED" w:rsidRDefault="00023BED" w:rsidP="00023BED">
      <w:pPr>
        <w:spacing w:line="276" w:lineRule="auto"/>
        <w:rPr>
          <w:sz w:val="28"/>
          <w:szCs w:val="28"/>
        </w:rPr>
      </w:pPr>
      <w:r w:rsidRPr="00023BED">
        <w:rPr>
          <w:sz w:val="28"/>
          <w:szCs w:val="28"/>
          <w:u w:val="single"/>
        </w:rPr>
        <w:t>23.12.2021</w:t>
      </w:r>
      <w:r w:rsidRPr="00023BED">
        <w:rPr>
          <w:sz w:val="28"/>
          <w:szCs w:val="28"/>
        </w:rPr>
        <w:t xml:space="preserve"> № </w:t>
      </w:r>
      <w:r>
        <w:rPr>
          <w:sz w:val="28"/>
          <w:szCs w:val="28"/>
          <w:u w:val="single"/>
        </w:rPr>
        <w:t>92</w:t>
      </w:r>
      <w:r w:rsidRPr="00023BED">
        <w:rPr>
          <w:sz w:val="28"/>
          <w:szCs w:val="28"/>
        </w:rPr>
        <w:t xml:space="preserve">                  </w:t>
      </w:r>
    </w:p>
    <w:p w14:paraId="28BE128B" w14:textId="77777777" w:rsidR="00023BED" w:rsidRPr="00023BED" w:rsidRDefault="00023BED" w:rsidP="00023BED">
      <w:pPr>
        <w:spacing w:line="220" w:lineRule="exact"/>
      </w:pPr>
      <w:r w:rsidRPr="00023BED">
        <w:t xml:space="preserve">        рп. Охотск</w:t>
      </w:r>
    </w:p>
    <w:p w14:paraId="763A3D43" w14:textId="77777777" w:rsidR="00185CEA" w:rsidRDefault="00185CEA" w:rsidP="00185CEA">
      <w:pPr>
        <w:widowControl w:val="0"/>
        <w:ind w:right="140"/>
        <w:jc w:val="center"/>
        <w:outlineLvl w:val="0"/>
        <w:rPr>
          <w:sz w:val="22"/>
          <w:szCs w:val="28"/>
        </w:rPr>
      </w:pPr>
    </w:p>
    <w:p w14:paraId="1D1D4232" w14:textId="77777777" w:rsidR="007B2396" w:rsidRDefault="007B2396" w:rsidP="00185CEA">
      <w:pPr>
        <w:widowControl w:val="0"/>
        <w:ind w:right="140"/>
        <w:jc w:val="center"/>
        <w:outlineLvl w:val="0"/>
        <w:rPr>
          <w:sz w:val="22"/>
          <w:szCs w:val="28"/>
        </w:rPr>
      </w:pPr>
    </w:p>
    <w:p w14:paraId="33A54E55" w14:textId="41A715EC" w:rsidR="00185CEA" w:rsidRPr="00A371CB" w:rsidRDefault="00185CEA" w:rsidP="00185CEA">
      <w:pPr>
        <w:widowControl w:val="0"/>
        <w:spacing w:line="240" w:lineRule="exact"/>
        <w:ind w:right="5103"/>
        <w:jc w:val="both"/>
        <w:outlineLvl w:val="0"/>
        <w:rPr>
          <w:sz w:val="28"/>
          <w:szCs w:val="28"/>
        </w:rPr>
      </w:pPr>
      <w:r w:rsidRPr="00A371CB">
        <w:rPr>
          <w:sz w:val="28"/>
          <w:szCs w:val="28"/>
        </w:rPr>
        <w:t xml:space="preserve">О </w:t>
      </w:r>
      <w:bookmarkStart w:id="0" w:name="_Hlk73706793"/>
      <w:r w:rsidRPr="00A371CB">
        <w:rPr>
          <w:sz w:val="28"/>
          <w:szCs w:val="28"/>
        </w:rPr>
        <w:t xml:space="preserve">муниципальном жилищном контроле </w:t>
      </w:r>
      <w:bookmarkEnd w:id="0"/>
      <w:r w:rsidRPr="00A371CB">
        <w:rPr>
          <w:sz w:val="28"/>
          <w:szCs w:val="28"/>
        </w:rPr>
        <w:t>на территории Охотского муниципального района Хабаровского края</w:t>
      </w:r>
    </w:p>
    <w:p w14:paraId="67BAEAFE" w14:textId="77777777" w:rsidR="00185CEA" w:rsidRPr="00A371CB" w:rsidRDefault="00185CEA" w:rsidP="00185CEA">
      <w:pPr>
        <w:widowControl w:val="0"/>
        <w:spacing w:line="240" w:lineRule="exact"/>
        <w:ind w:right="5103"/>
        <w:jc w:val="both"/>
        <w:outlineLvl w:val="0"/>
        <w:rPr>
          <w:sz w:val="28"/>
          <w:szCs w:val="28"/>
        </w:rPr>
      </w:pPr>
    </w:p>
    <w:p w14:paraId="08D6037E" w14:textId="77777777" w:rsidR="00185CEA" w:rsidRPr="00A371CB" w:rsidRDefault="00185CEA" w:rsidP="00185CEA">
      <w:pPr>
        <w:widowControl w:val="0"/>
        <w:jc w:val="both"/>
        <w:outlineLvl w:val="0"/>
        <w:rPr>
          <w:sz w:val="28"/>
          <w:szCs w:val="28"/>
        </w:rPr>
      </w:pPr>
    </w:p>
    <w:p w14:paraId="1550BDDC" w14:textId="48B71AC4" w:rsidR="00185CEA" w:rsidRPr="00A371CB" w:rsidRDefault="00185CEA" w:rsidP="00185CEA">
      <w:pPr>
        <w:widowControl w:val="0"/>
        <w:autoSpaceDE w:val="0"/>
        <w:autoSpaceDN w:val="0"/>
        <w:adjustRightInd w:val="0"/>
        <w:ind w:firstLine="709"/>
        <w:jc w:val="both"/>
        <w:rPr>
          <w:sz w:val="28"/>
          <w:szCs w:val="28"/>
        </w:rPr>
      </w:pPr>
      <w:r w:rsidRPr="00A371CB">
        <w:rPr>
          <w:color w:val="000000"/>
          <w:sz w:val="28"/>
          <w:szCs w:val="28"/>
        </w:rPr>
        <w:t xml:space="preserve">В соответствии с Жилищным </w:t>
      </w:r>
      <w:r w:rsidR="000D5E2E">
        <w:rPr>
          <w:color w:val="000000"/>
          <w:sz w:val="28"/>
          <w:szCs w:val="28"/>
        </w:rPr>
        <w:t>кодексом Российской Федерации, Ф</w:t>
      </w:r>
      <w:r w:rsidRPr="00A371CB">
        <w:rPr>
          <w:color w:val="000000"/>
          <w:sz w:val="28"/>
          <w:szCs w:val="28"/>
        </w:rPr>
        <w:t xml:space="preserve">едеральными законами от 06.10.2003 № 131-ФЗ «Об общих принципах организации местного самоуправления в Российской Федерации», </w:t>
      </w:r>
      <w:r w:rsidRPr="00A371CB">
        <w:rPr>
          <w:sz w:val="28"/>
          <w:szCs w:val="28"/>
        </w:rPr>
        <w:t>от 31.07.2020 № 248-ФЗ «О государственном контроле (надзоре) и муниципальном контроле в Российской Федерации»</w:t>
      </w:r>
      <w:r w:rsidRPr="00A371CB">
        <w:rPr>
          <w:color w:val="000000"/>
          <w:sz w:val="28"/>
          <w:szCs w:val="28"/>
        </w:rPr>
        <w:t xml:space="preserve"> </w:t>
      </w:r>
      <w:r w:rsidRPr="00A371CB">
        <w:rPr>
          <w:sz w:val="28"/>
          <w:szCs w:val="28"/>
        </w:rPr>
        <w:t>Собрание депутатов Охотского муниципального района Хабаровского края</w:t>
      </w:r>
    </w:p>
    <w:p w14:paraId="55906687" w14:textId="77777777" w:rsidR="00185CEA" w:rsidRPr="00A371CB" w:rsidRDefault="00185CEA" w:rsidP="00185CEA">
      <w:pPr>
        <w:widowControl w:val="0"/>
        <w:jc w:val="both"/>
        <w:rPr>
          <w:sz w:val="28"/>
          <w:szCs w:val="28"/>
          <w:lang w:eastAsia="zh-CN"/>
        </w:rPr>
      </w:pPr>
      <w:r w:rsidRPr="00A371CB">
        <w:rPr>
          <w:sz w:val="28"/>
          <w:szCs w:val="28"/>
        </w:rPr>
        <w:t>РЕШИЛО:</w:t>
      </w:r>
    </w:p>
    <w:p w14:paraId="1FBA3F6F" w14:textId="7842C1EB" w:rsidR="00185CEA" w:rsidRPr="00A371CB" w:rsidRDefault="00185CEA" w:rsidP="00185CEA">
      <w:pPr>
        <w:widowControl w:val="0"/>
        <w:tabs>
          <w:tab w:val="left" w:pos="1134"/>
        </w:tabs>
        <w:ind w:firstLine="709"/>
        <w:jc w:val="both"/>
        <w:rPr>
          <w:sz w:val="28"/>
          <w:szCs w:val="28"/>
        </w:rPr>
      </w:pPr>
      <w:r w:rsidRPr="00A371CB">
        <w:rPr>
          <w:color w:val="000000"/>
          <w:sz w:val="28"/>
          <w:szCs w:val="28"/>
        </w:rPr>
        <w:t xml:space="preserve">1. Утвердить прилагаемое Положение о муниципальном жилищном контроле на территории Охотского муниципального района Хабаровского </w:t>
      </w:r>
      <w:r w:rsidRPr="000D5E2E">
        <w:rPr>
          <w:color w:val="000000"/>
          <w:sz w:val="28"/>
          <w:szCs w:val="28"/>
        </w:rPr>
        <w:t>края (далее – Положение)</w:t>
      </w:r>
      <w:r w:rsidRPr="000D5E2E">
        <w:rPr>
          <w:sz w:val="28"/>
          <w:szCs w:val="28"/>
        </w:rPr>
        <w:t>.</w:t>
      </w:r>
    </w:p>
    <w:p w14:paraId="3A2462AA" w14:textId="4534FDCF" w:rsidR="00185CEA" w:rsidRPr="00A371CB" w:rsidRDefault="00185CEA" w:rsidP="00185CEA">
      <w:pPr>
        <w:widowControl w:val="0"/>
        <w:autoSpaceDE w:val="0"/>
        <w:ind w:firstLine="709"/>
        <w:jc w:val="both"/>
        <w:rPr>
          <w:sz w:val="28"/>
          <w:szCs w:val="28"/>
        </w:rPr>
      </w:pPr>
      <w:r w:rsidRPr="00A371CB">
        <w:rPr>
          <w:sz w:val="28"/>
          <w:szCs w:val="28"/>
        </w:rPr>
        <w:t>2. Опубликовать настоящее решение в Сборнике муниципальных правовых актов Охотского муниципального района Хабаровского края.</w:t>
      </w:r>
    </w:p>
    <w:p w14:paraId="45F43ECB" w14:textId="7A373BDB" w:rsidR="00185CEA" w:rsidRPr="000D5E2E" w:rsidRDefault="00185CEA" w:rsidP="000D5E2E">
      <w:pPr>
        <w:widowControl w:val="0"/>
        <w:autoSpaceDE w:val="0"/>
        <w:autoSpaceDN w:val="0"/>
        <w:adjustRightInd w:val="0"/>
        <w:ind w:firstLine="708"/>
        <w:jc w:val="both"/>
        <w:rPr>
          <w:sz w:val="28"/>
          <w:szCs w:val="28"/>
        </w:rPr>
      </w:pPr>
      <w:r w:rsidRPr="00A371CB">
        <w:rPr>
          <w:sz w:val="28"/>
          <w:szCs w:val="28"/>
        </w:rPr>
        <w:t xml:space="preserve">3. Настоящее решение вступает в силу после его официального опубликования и распространяется на правоотношения, возникшие с 01 января 2022 года, </w:t>
      </w:r>
      <w:r w:rsidR="00510B3D">
        <w:rPr>
          <w:color w:val="000000"/>
          <w:sz w:val="28"/>
          <w:szCs w:val="28"/>
        </w:rPr>
        <w:t>за исключением раздела 6</w:t>
      </w:r>
      <w:r w:rsidRPr="00A371CB">
        <w:rPr>
          <w:color w:val="000000"/>
          <w:sz w:val="28"/>
          <w:szCs w:val="28"/>
        </w:rPr>
        <w:t xml:space="preserve"> Положения</w:t>
      </w:r>
      <w:r w:rsidR="000D5E2E">
        <w:rPr>
          <w:color w:val="000000"/>
          <w:sz w:val="28"/>
          <w:szCs w:val="28"/>
        </w:rPr>
        <w:t xml:space="preserve">, который </w:t>
      </w:r>
      <w:r w:rsidRPr="000D5E2E">
        <w:rPr>
          <w:sz w:val="28"/>
          <w:szCs w:val="28"/>
        </w:rPr>
        <w:t xml:space="preserve">вступает в силу с </w:t>
      </w:r>
      <w:r w:rsidR="000D5E2E">
        <w:rPr>
          <w:sz w:val="28"/>
          <w:szCs w:val="28"/>
        </w:rPr>
        <w:t>0</w:t>
      </w:r>
      <w:r w:rsidRPr="000D5E2E">
        <w:rPr>
          <w:sz w:val="28"/>
          <w:szCs w:val="28"/>
        </w:rPr>
        <w:t>1 марта 2022 года.</w:t>
      </w:r>
    </w:p>
    <w:p w14:paraId="3DBDC68E" w14:textId="77777777" w:rsidR="00185CEA" w:rsidRPr="00A371CB" w:rsidRDefault="00185CEA" w:rsidP="00185CEA">
      <w:pPr>
        <w:widowControl w:val="0"/>
        <w:shd w:val="clear" w:color="auto" w:fill="FFFFFF"/>
        <w:tabs>
          <w:tab w:val="left" w:pos="0"/>
        </w:tabs>
        <w:autoSpaceDE w:val="0"/>
        <w:autoSpaceDN w:val="0"/>
        <w:adjustRightInd w:val="0"/>
        <w:jc w:val="both"/>
        <w:rPr>
          <w:color w:val="000000"/>
          <w:sz w:val="28"/>
          <w:szCs w:val="28"/>
        </w:rPr>
      </w:pPr>
    </w:p>
    <w:p w14:paraId="34771C80" w14:textId="77777777" w:rsidR="00185CEA" w:rsidRPr="00A371CB" w:rsidRDefault="00185CEA" w:rsidP="00185CEA">
      <w:pPr>
        <w:widowControl w:val="0"/>
        <w:shd w:val="clear" w:color="auto" w:fill="FFFFFF"/>
        <w:tabs>
          <w:tab w:val="left" w:pos="0"/>
        </w:tabs>
        <w:autoSpaceDE w:val="0"/>
        <w:autoSpaceDN w:val="0"/>
        <w:adjustRightInd w:val="0"/>
        <w:jc w:val="both"/>
        <w:rPr>
          <w:color w:val="000000"/>
          <w:sz w:val="28"/>
          <w:szCs w:val="28"/>
        </w:rPr>
      </w:pPr>
    </w:p>
    <w:p w14:paraId="588D33BD" w14:textId="77777777" w:rsidR="00185CEA" w:rsidRPr="00A371CB" w:rsidRDefault="00185CEA" w:rsidP="00185CEA">
      <w:pPr>
        <w:widowControl w:val="0"/>
        <w:shd w:val="clear" w:color="auto" w:fill="FFFFFF"/>
        <w:tabs>
          <w:tab w:val="left" w:pos="0"/>
        </w:tabs>
        <w:autoSpaceDE w:val="0"/>
        <w:autoSpaceDN w:val="0"/>
        <w:adjustRightInd w:val="0"/>
        <w:jc w:val="both"/>
        <w:rPr>
          <w:color w:val="000000"/>
          <w:sz w:val="28"/>
          <w:szCs w:val="28"/>
        </w:rPr>
      </w:pPr>
    </w:p>
    <w:tbl>
      <w:tblPr>
        <w:tblW w:w="0" w:type="auto"/>
        <w:tblLook w:val="01E0" w:firstRow="1" w:lastRow="1" w:firstColumn="1" w:lastColumn="1" w:noHBand="0" w:noVBand="0"/>
      </w:tblPr>
      <w:tblGrid>
        <w:gridCol w:w="4428"/>
        <w:gridCol w:w="5142"/>
      </w:tblGrid>
      <w:tr w:rsidR="00185CEA" w:rsidRPr="00A371CB" w14:paraId="0A0CDE2A" w14:textId="77777777" w:rsidTr="00FF5065">
        <w:tc>
          <w:tcPr>
            <w:tcW w:w="4428" w:type="dxa"/>
          </w:tcPr>
          <w:p w14:paraId="66A40B29" w14:textId="77777777" w:rsidR="00185CEA" w:rsidRPr="00A371CB" w:rsidRDefault="00185CEA" w:rsidP="00185CEA">
            <w:pPr>
              <w:rPr>
                <w:color w:val="000000"/>
                <w:sz w:val="28"/>
                <w:szCs w:val="28"/>
              </w:rPr>
            </w:pPr>
            <w:r w:rsidRPr="00A371CB">
              <w:rPr>
                <w:color w:val="000000"/>
                <w:sz w:val="28"/>
                <w:szCs w:val="28"/>
              </w:rPr>
              <w:t>Глава района</w:t>
            </w:r>
          </w:p>
        </w:tc>
        <w:tc>
          <w:tcPr>
            <w:tcW w:w="5142" w:type="dxa"/>
          </w:tcPr>
          <w:p w14:paraId="3E4D23A6" w14:textId="77777777" w:rsidR="00185CEA" w:rsidRPr="00A371CB" w:rsidRDefault="00185CEA" w:rsidP="00185CEA">
            <w:pPr>
              <w:ind w:left="543"/>
              <w:jc w:val="right"/>
              <w:rPr>
                <w:color w:val="000000"/>
                <w:sz w:val="28"/>
                <w:szCs w:val="28"/>
              </w:rPr>
            </w:pPr>
            <w:r w:rsidRPr="00A371CB">
              <w:rPr>
                <w:color w:val="000000"/>
                <w:sz w:val="28"/>
                <w:szCs w:val="28"/>
              </w:rPr>
              <w:t>Председатель Собрания депутатов</w:t>
            </w:r>
          </w:p>
          <w:p w14:paraId="305D6588" w14:textId="77777777" w:rsidR="00185CEA" w:rsidRPr="00A371CB" w:rsidRDefault="00185CEA" w:rsidP="00185CEA">
            <w:pPr>
              <w:ind w:left="1332"/>
              <w:rPr>
                <w:color w:val="000000"/>
                <w:sz w:val="28"/>
                <w:szCs w:val="28"/>
              </w:rPr>
            </w:pPr>
          </w:p>
        </w:tc>
      </w:tr>
      <w:tr w:rsidR="00185CEA" w:rsidRPr="00A371CB" w14:paraId="60E12AB5" w14:textId="77777777" w:rsidTr="00FF5065">
        <w:tc>
          <w:tcPr>
            <w:tcW w:w="4428" w:type="dxa"/>
          </w:tcPr>
          <w:p w14:paraId="2AB396E0" w14:textId="77777777" w:rsidR="00185CEA" w:rsidRPr="00A371CB" w:rsidRDefault="00185CEA" w:rsidP="00185CEA">
            <w:pPr>
              <w:jc w:val="right"/>
              <w:rPr>
                <w:color w:val="000000"/>
                <w:sz w:val="28"/>
                <w:szCs w:val="28"/>
              </w:rPr>
            </w:pPr>
            <w:r w:rsidRPr="00A371CB">
              <w:rPr>
                <w:color w:val="000000"/>
                <w:sz w:val="28"/>
                <w:szCs w:val="28"/>
              </w:rPr>
              <w:t>М.А. Климов</w:t>
            </w:r>
          </w:p>
        </w:tc>
        <w:tc>
          <w:tcPr>
            <w:tcW w:w="5142" w:type="dxa"/>
          </w:tcPr>
          <w:p w14:paraId="46AFC9E5" w14:textId="77777777" w:rsidR="00185CEA" w:rsidRPr="00A371CB" w:rsidRDefault="00185CEA" w:rsidP="00185CEA">
            <w:pPr>
              <w:ind w:left="1332"/>
              <w:jc w:val="right"/>
              <w:rPr>
                <w:color w:val="000000"/>
                <w:sz w:val="28"/>
                <w:szCs w:val="28"/>
              </w:rPr>
            </w:pPr>
            <w:r w:rsidRPr="00A371CB">
              <w:rPr>
                <w:color w:val="000000"/>
                <w:sz w:val="28"/>
                <w:szCs w:val="28"/>
              </w:rPr>
              <w:t>Н.А. Фомина</w:t>
            </w:r>
          </w:p>
        </w:tc>
      </w:tr>
    </w:tbl>
    <w:p w14:paraId="39305DC3" w14:textId="77777777" w:rsidR="00185CEA" w:rsidRPr="00A371CB" w:rsidRDefault="00185CEA" w:rsidP="00185CEA">
      <w:pPr>
        <w:widowControl w:val="0"/>
        <w:autoSpaceDE w:val="0"/>
        <w:autoSpaceDN w:val="0"/>
        <w:adjustRightInd w:val="0"/>
        <w:jc w:val="right"/>
        <w:outlineLvl w:val="0"/>
        <w:rPr>
          <w:i/>
          <w:sz w:val="28"/>
          <w:szCs w:val="28"/>
        </w:rPr>
      </w:pPr>
    </w:p>
    <w:p w14:paraId="0F89CCEC" w14:textId="77777777" w:rsidR="00185CEA" w:rsidRPr="00A371CB" w:rsidRDefault="00185CEA" w:rsidP="00185CEA">
      <w:pPr>
        <w:widowControl w:val="0"/>
        <w:autoSpaceDE w:val="0"/>
        <w:autoSpaceDN w:val="0"/>
        <w:adjustRightInd w:val="0"/>
        <w:jc w:val="right"/>
        <w:outlineLvl w:val="0"/>
        <w:rPr>
          <w:sz w:val="28"/>
          <w:szCs w:val="28"/>
        </w:rPr>
        <w:sectPr w:rsidR="00185CEA" w:rsidRPr="00A371CB" w:rsidSect="008E5420">
          <w:headerReference w:type="default" r:id="rId8"/>
          <w:pgSz w:w="11906" w:h="16838"/>
          <w:pgMar w:top="1134" w:right="567" w:bottom="1134" w:left="1985" w:header="720" w:footer="720" w:gutter="0"/>
          <w:cols w:space="720"/>
          <w:titlePg/>
          <w:docGrid w:linePitch="299"/>
        </w:sectPr>
      </w:pPr>
    </w:p>
    <w:p w14:paraId="0D0A97B1" w14:textId="77777777" w:rsidR="00185CEA" w:rsidRPr="00A371CB" w:rsidRDefault="00185CEA" w:rsidP="00185CEA">
      <w:pPr>
        <w:widowControl w:val="0"/>
        <w:autoSpaceDE w:val="0"/>
        <w:autoSpaceDN w:val="0"/>
        <w:spacing w:line="240" w:lineRule="exact"/>
        <w:ind w:left="5103"/>
        <w:jc w:val="center"/>
        <w:rPr>
          <w:color w:val="000000"/>
          <w:sz w:val="28"/>
          <w:szCs w:val="28"/>
        </w:rPr>
      </w:pPr>
      <w:r w:rsidRPr="00A371CB">
        <w:rPr>
          <w:color w:val="000000"/>
          <w:sz w:val="28"/>
          <w:szCs w:val="28"/>
        </w:rPr>
        <w:lastRenderedPageBreak/>
        <w:t>УТВЕРЖДЕНО</w:t>
      </w:r>
    </w:p>
    <w:p w14:paraId="6A6A1573" w14:textId="77777777" w:rsidR="00185CEA" w:rsidRPr="00A371CB" w:rsidRDefault="00185CEA" w:rsidP="00185CEA">
      <w:pPr>
        <w:widowControl w:val="0"/>
        <w:autoSpaceDE w:val="0"/>
        <w:autoSpaceDN w:val="0"/>
        <w:spacing w:line="240" w:lineRule="exact"/>
        <w:ind w:left="5103"/>
        <w:jc w:val="center"/>
        <w:rPr>
          <w:color w:val="000000"/>
          <w:sz w:val="28"/>
          <w:szCs w:val="28"/>
        </w:rPr>
      </w:pPr>
    </w:p>
    <w:p w14:paraId="4200DD72" w14:textId="77777777" w:rsidR="00DF36E2" w:rsidRDefault="00185CEA" w:rsidP="00185CEA">
      <w:pPr>
        <w:widowControl w:val="0"/>
        <w:autoSpaceDE w:val="0"/>
        <w:autoSpaceDN w:val="0"/>
        <w:spacing w:line="240" w:lineRule="exact"/>
        <w:ind w:left="5103"/>
        <w:jc w:val="center"/>
        <w:rPr>
          <w:color w:val="000000"/>
          <w:sz w:val="28"/>
          <w:szCs w:val="28"/>
        </w:rPr>
      </w:pPr>
      <w:r w:rsidRPr="00A371CB">
        <w:rPr>
          <w:color w:val="000000"/>
          <w:sz w:val="28"/>
          <w:szCs w:val="28"/>
        </w:rPr>
        <w:t xml:space="preserve">решением </w:t>
      </w:r>
    </w:p>
    <w:p w14:paraId="02C5C6CE" w14:textId="363C28AB" w:rsidR="00185CEA" w:rsidRPr="00A371CB" w:rsidRDefault="00185CEA" w:rsidP="00185CEA">
      <w:pPr>
        <w:widowControl w:val="0"/>
        <w:autoSpaceDE w:val="0"/>
        <w:autoSpaceDN w:val="0"/>
        <w:spacing w:line="240" w:lineRule="exact"/>
        <w:ind w:left="5103"/>
        <w:jc w:val="center"/>
        <w:rPr>
          <w:color w:val="000000"/>
          <w:sz w:val="28"/>
          <w:szCs w:val="28"/>
        </w:rPr>
      </w:pPr>
      <w:r w:rsidRPr="00A371CB">
        <w:rPr>
          <w:color w:val="000000"/>
          <w:sz w:val="28"/>
          <w:szCs w:val="28"/>
        </w:rPr>
        <w:t>Собрания депутатов Охотского муниципального района Хабаровского края</w:t>
      </w:r>
    </w:p>
    <w:p w14:paraId="78688122" w14:textId="77777777" w:rsidR="00185CEA" w:rsidRPr="00A371CB" w:rsidRDefault="00185CEA" w:rsidP="00185CEA">
      <w:pPr>
        <w:widowControl w:val="0"/>
        <w:autoSpaceDE w:val="0"/>
        <w:autoSpaceDN w:val="0"/>
        <w:spacing w:line="240" w:lineRule="exact"/>
        <w:ind w:left="5103"/>
        <w:jc w:val="center"/>
        <w:rPr>
          <w:color w:val="000000"/>
          <w:sz w:val="28"/>
          <w:szCs w:val="28"/>
        </w:rPr>
      </w:pPr>
    </w:p>
    <w:p w14:paraId="5C2EED50" w14:textId="68110DD3" w:rsidR="00185CEA" w:rsidRDefault="00185CEA" w:rsidP="00185CEA">
      <w:pPr>
        <w:widowControl w:val="0"/>
        <w:autoSpaceDE w:val="0"/>
        <w:ind w:left="5103"/>
        <w:jc w:val="center"/>
        <w:rPr>
          <w:color w:val="000000"/>
          <w:sz w:val="28"/>
          <w:szCs w:val="28"/>
        </w:rPr>
      </w:pPr>
      <w:r w:rsidRPr="00A371CB">
        <w:rPr>
          <w:color w:val="000000"/>
          <w:sz w:val="28"/>
          <w:szCs w:val="28"/>
        </w:rPr>
        <w:t xml:space="preserve">от </w:t>
      </w:r>
      <w:r w:rsidR="00023BED">
        <w:rPr>
          <w:color w:val="000000"/>
          <w:sz w:val="28"/>
          <w:szCs w:val="28"/>
        </w:rPr>
        <w:t>23.12.2021</w:t>
      </w:r>
      <w:r w:rsidRPr="00A371CB">
        <w:rPr>
          <w:color w:val="000000"/>
          <w:sz w:val="28"/>
          <w:szCs w:val="28"/>
        </w:rPr>
        <w:t xml:space="preserve"> №</w:t>
      </w:r>
      <w:r w:rsidR="00023BED">
        <w:rPr>
          <w:color w:val="000000"/>
          <w:sz w:val="28"/>
          <w:szCs w:val="28"/>
        </w:rPr>
        <w:t xml:space="preserve"> 92</w:t>
      </w:r>
    </w:p>
    <w:p w14:paraId="3CBEC04D" w14:textId="70D3D1E6" w:rsidR="00817D53" w:rsidRPr="00DB6E70" w:rsidRDefault="00817D53" w:rsidP="00817D53">
      <w:pPr>
        <w:ind w:left="5103"/>
        <w:jc w:val="center"/>
        <w:rPr>
          <w:b/>
          <w:i/>
          <w:sz w:val="28"/>
          <w:szCs w:val="28"/>
        </w:rPr>
      </w:pPr>
      <w:r w:rsidRPr="00DB6E70">
        <w:rPr>
          <w:b/>
          <w:i/>
          <w:sz w:val="28"/>
          <w:szCs w:val="28"/>
        </w:rPr>
        <w:t>(</w:t>
      </w:r>
      <w:r>
        <w:rPr>
          <w:b/>
          <w:i/>
          <w:sz w:val="28"/>
          <w:szCs w:val="28"/>
        </w:rPr>
        <w:t>в ред.</w:t>
      </w:r>
      <w:r w:rsidRPr="00DB6E70">
        <w:rPr>
          <w:b/>
          <w:i/>
          <w:sz w:val="28"/>
          <w:szCs w:val="28"/>
        </w:rPr>
        <w:t xml:space="preserve"> РСД от </w:t>
      </w:r>
      <w:r w:rsidR="002A1871" w:rsidRPr="002A1871">
        <w:rPr>
          <w:b/>
          <w:i/>
          <w:sz w:val="28"/>
          <w:szCs w:val="28"/>
        </w:rPr>
        <w:t>25.02</w:t>
      </w:r>
      <w:r w:rsidRPr="00DB6E70">
        <w:rPr>
          <w:b/>
          <w:i/>
          <w:sz w:val="28"/>
          <w:szCs w:val="28"/>
        </w:rPr>
        <w:t xml:space="preserve">.2022 № </w:t>
      </w:r>
      <w:r>
        <w:rPr>
          <w:b/>
          <w:i/>
          <w:sz w:val="28"/>
          <w:szCs w:val="28"/>
        </w:rPr>
        <w:t>9</w:t>
      </w:r>
      <w:r w:rsidRPr="00DB6E70">
        <w:rPr>
          <w:b/>
          <w:i/>
          <w:sz w:val="28"/>
          <w:szCs w:val="28"/>
        </w:rPr>
        <w:t>)</w:t>
      </w:r>
    </w:p>
    <w:p w14:paraId="2B8231D7" w14:textId="77777777" w:rsidR="00817D53" w:rsidRPr="00A371CB" w:rsidRDefault="00817D53" w:rsidP="00185CEA">
      <w:pPr>
        <w:widowControl w:val="0"/>
        <w:autoSpaceDE w:val="0"/>
        <w:ind w:left="5103"/>
        <w:jc w:val="center"/>
        <w:rPr>
          <w:sz w:val="28"/>
          <w:szCs w:val="28"/>
        </w:rPr>
      </w:pPr>
    </w:p>
    <w:p w14:paraId="0F52FF7D" w14:textId="77777777" w:rsidR="00185CEA" w:rsidRPr="00A371CB" w:rsidRDefault="00185CEA" w:rsidP="00185CEA">
      <w:pPr>
        <w:widowControl w:val="0"/>
        <w:jc w:val="center"/>
        <w:rPr>
          <w:sz w:val="28"/>
          <w:szCs w:val="28"/>
        </w:rPr>
      </w:pPr>
      <w:bookmarkStart w:id="1" w:name="Par35"/>
      <w:bookmarkEnd w:id="1"/>
    </w:p>
    <w:p w14:paraId="7E2027B0" w14:textId="77777777" w:rsidR="00185CEA" w:rsidRDefault="00185CEA" w:rsidP="00185CEA">
      <w:pPr>
        <w:widowControl w:val="0"/>
        <w:spacing w:line="240" w:lineRule="exact"/>
        <w:jc w:val="center"/>
        <w:rPr>
          <w:sz w:val="28"/>
          <w:szCs w:val="28"/>
        </w:rPr>
      </w:pPr>
    </w:p>
    <w:p w14:paraId="3CF1022F" w14:textId="77777777" w:rsidR="00DF36E2" w:rsidRPr="00A371CB" w:rsidRDefault="00DF36E2" w:rsidP="00185CEA">
      <w:pPr>
        <w:widowControl w:val="0"/>
        <w:spacing w:line="240" w:lineRule="exact"/>
        <w:jc w:val="center"/>
        <w:rPr>
          <w:sz w:val="28"/>
          <w:szCs w:val="28"/>
        </w:rPr>
      </w:pPr>
    </w:p>
    <w:p w14:paraId="329F7D81" w14:textId="77777777" w:rsidR="00185CEA" w:rsidRPr="00A371CB" w:rsidRDefault="00185CEA" w:rsidP="00185CEA">
      <w:pPr>
        <w:widowControl w:val="0"/>
        <w:spacing w:line="240" w:lineRule="exact"/>
        <w:jc w:val="center"/>
        <w:rPr>
          <w:sz w:val="28"/>
          <w:szCs w:val="28"/>
        </w:rPr>
      </w:pPr>
      <w:r w:rsidRPr="00A371CB">
        <w:rPr>
          <w:sz w:val="28"/>
          <w:szCs w:val="28"/>
        </w:rPr>
        <w:t>ПОЛОЖЕНИЕ</w:t>
      </w:r>
    </w:p>
    <w:p w14:paraId="2B9E8D5D" w14:textId="77777777" w:rsidR="00185CEA" w:rsidRPr="00A371CB" w:rsidRDefault="00185CEA" w:rsidP="00185CEA">
      <w:pPr>
        <w:widowControl w:val="0"/>
        <w:spacing w:line="240" w:lineRule="exact"/>
        <w:jc w:val="center"/>
        <w:rPr>
          <w:sz w:val="28"/>
          <w:szCs w:val="28"/>
        </w:rPr>
      </w:pPr>
    </w:p>
    <w:p w14:paraId="69B1965A" w14:textId="7CA1F7E8" w:rsidR="00777414" w:rsidRPr="00A371CB" w:rsidRDefault="00185CEA" w:rsidP="00185CEA">
      <w:pPr>
        <w:spacing w:line="240" w:lineRule="exact"/>
        <w:jc w:val="center"/>
        <w:rPr>
          <w:color w:val="000000"/>
          <w:sz w:val="28"/>
          <w:szCs w:val="28"/>
        </w:rPr>
      </w:pPr>
      <w:r w:rsidRPr="00A371CB">
        <w:rPr>
          <w:color w:val="000000"/>
          <w:sz w:val="28"/>
          <w:szCs w:val="28"/>
        </w:rPr>
        <w:t>о муниципальном жилищном контроле на территории Охотского муниципального района Хабаровского края</w:t>
      </w:r>
    </w:p>
    <w:p w14:paraId="35D61A53" w14:textId="77777777" w:rsidR="00185CEA" w:rsidRPr="00A371CB" w:rsidRDefault="00185CEA" w:rsidP="00185CEA">
      <w:pPr>
        <w:spacing w:line="240" w:lineRule="exact"/>
        <w:jc w:val="center"/>
        <w:rPr>
          <w:sz w:val="28"/>
          <w:szCs w:val="28"/>
        </w:rPr>
      </w:pPr>
    </w:p>
    <w:p w14:paraId="4EC06610" w14:textId="77777777" w:rsidR="00BA175B" w:rsidRPr="00A371CB" w:rsidRDefault="00BA175B" w:rsidP="00185CEA">
      <w:pPr>
        <w:spacing w:line="240" w:lineRule="exact"/>
        <w:jc w:val="center"/>
        <w:rPr>
          <w:sz w:val="28"/>
          <w:szCs w:val="28"/>
        </w:rPr>
      </w:pPr>
    </w:p>
    <w:p w14:paraId="5CE1DDF9" w14:textId="77777777" w:rsidR="00777414" w:rsidRPr="00A371CB" w:rsidRDefault="00777414" w:rsidP="00BA175B">
      <w:pPr>
        <w:pStyle w:val="ConsPlusNormal"/>
        <w:ind w:firstLine="0"/>
        <w:jc w:val="center"/>
        <w:rPr>
          <w:rFonts w:ascii="Times New Roman" w:hAnsi="Times New Roman" w:cs="Times New Roman"/>
          <w:bCs/>
          <w:color w:val="000000"/>
          <w:sz w:val="28"/>
          <w:szCs w:val="28"/>
        </w:rPr>
      </w:pPr>
      <w:r w:rsidRPr="00A371CB">
        <w:rPr>
          <w:rFonts w:ascii="Times New Roman" w:hAnsi="Times New Roman" w:cs="Times New Roman"/>
          <w:bCs/>
          <w:color w:val="000000"/>
          <w:sz w:val="28"/>
          <w:szCs w:val="28"/>
        </w:rPr>
        <w:t>1. Общие положения</w:t>
      </w:r>
    </w:p>
    <w:p w14:paraId="4618578B" w14:textId="77777777" w:rsidR="00BA175B" w:rsidRPr="00A371CB" w:rsidRDefault="00BA175B" w:rsidP="00BA175B">
      <w:pPr>
        <w:pStyle w:val="ConsPlusNormal"/>
        <w:ind w:firstLine="0"/>
        <w:jc w:val="center"/>
        <w:rPr>
          <w:rFonts w:ascii="Times New Roman" w:hAnsi="Times New Roman" w:cs="Times New Roman"/>
          <w:bCs/>
          <w:color w:val="000000"/>
          <w:sz w:val="28"/>
          <w:szCs w:val="28"/>
        </w:rPr>
      </w:pPr>
    </w:p>
    <w:p w14:paraId="600D8D25" w14:textId="4E6107CC" w:rsidR="00777414"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 xml:space="preserve">1.1. </w:t>
      </w:r>
      <w:r w:rsidR="00185CEA" w:rsidRPr="00A371CB">
        <w:rPr>
          <w:rFonts w:ascii="Times New Roman" w:hAnsi="Times New Roman" w:cs="Times New Roman"/>
          <w:color w:val="000000"/>
          <w:sz w:val="28"/>
          <w:szCs w:val="28"/>
        </w:rPr>
        <w:t>Настоящее Положение устанавливает порядок организации и осуществления муниципального жилищного контроля на территории Охотского муниципального района Хабаровского края</w:t>
      </w:r>
      <w:r w:rsidRPr="00A371CB">
        <w:rPr>
          <w:rFonts w:ascii="Times New Roman" w:hAnsi="Times New Roman" w:cs="Times New Roman"/>
          <w:color w:val="000000"/>
          <w:sz w:val="28"/>
          <w:szCs w:val="28"/>
        </w:rPr>
        <w:t xml:space="preserve"> (далее –</w:t>
      </w:r>
      <w:r w:rsidR="00DF36E2">
        <w:rPr>
          <w:rFonts w:ascii="Times New Roman" w:hAnsi="Times New Roman" w:cs="Times New Roman"/>
          <w:color w:val="000000"/>
          <w:sz w:val="28"/>
          <w:szCs w:val="28"/>
        </w:rPr>
        <w:t xml:space="preserve"> </w:t>
      </w:r>
      <w:r w:rsidR="000D5E2E">
        <w:rPr>
          <w:rFonts w:ascii="Times New Roman" w:hAnsi="Times New Roman" w:cs="Times New Roman"/>
          <w:color w:val="000000"/>
          <w:sz w:val="28"/>
          <w:szCs w:val="28"/>
        </w:rPr>
        <w:t xml:space="preserve">муниципальный </w:t>
      </w:r>
      <w:r w:rsidRPr="00A371CB">
        <w:rPr>
          <w:rFonts w:ascii="Times New Roman" w:hAnsi="Times New Roman" w:cs="Times New Roman"/>
          <w:color w:val="000000"/>
          <w:sz w:val="28"/>
          <w:szCs w:val="28"/>
        </w:rPr>
        <w:t>контроль</w:t>
      </w:r>
      <w:r w:rsidR="00185CEA" w:rsidRPr="00A371CB">
        <w:rPr>
          <w:rFonts w:ascii="Times New Roman" w:hAnsi="Times New Roman" w:cs="Times New Roman"/>
          <w:color w:val="000000"/>
          <w:sz w:val="28"/>
          <w:szCs w:val="28"/>
        </w:rPr>
        <w:t>, район</w:t>
      </w:r>
      <w:r w:rsidRPr="00A371CB">
        <w:rPr>
          <w:rFonts w:ascii="Times New Roman" w:hAnsi="Times New Roman" w:cs="Times New Roman"/>
          <w:color w:val="000000"/>
          <w:sz w:val="28"/>
          <w:szCs w:val="28"/>
        </w:rPr>
        <w:t>).</w:t>
      </w:r>
    </w:p>
    <w:p w14:paraId="33E58EA2" w14:textId="1755F244" w:rsidR="00735975" w:rsidRPr="00735975" w:rsidRDefault="00777414" w:rsidP="00735975">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 xml:space="preserve">1.2. </w:t>
      </w:r>
      <w:r w:rsidR="000D5E2E">
        <w:rPr>
          <w:rFonts w:ascii="Times New Roman" w:hAnsi="Times New Roman" w:cs="Times New Roman"/>
          <w:color w:val="000000"/>
          <w:sz w:val="28"/>
          <w:szCs w:val="28"/>
        </w:rPr>
        <w:t>Муниципальный к</w:t>
      </w:r>
      <w:r w:rsidR="00735975" w:rsidRPr="00735975">
        <w:rPr>
          <w:rFonts w:ascii="Times New Roman" w:hAnsi="Times New Roman" w:cs="Times New Roman"/>
          <w:color w:val="000000"/>
          <w:sz w:val="28"/>
          <w:szCs w:val="28"/>
        </w:rPr>
        <w:t>онтроль осуще</w:t>
      </w:r>
      <w:r w:rsidR="00735975">
        <w:rPr>
          <w:rFonts w:ascii="Times New Roman" w:hAnsi="Times New Roman" w:cs="Times New Roman"/>
          <w:color w:val="000000"/>
          <w:sz w:val="28"/>
          <w:szCs w:val="28"/>
        </w:rPr>
        <w:t>ствляется администрацией района (далее – контрольный орган).</w:t>
      </w:r>
    </w:p>
    <w:p w14:paraId="089DAADB" w14:textId="573BCACE" w:rsidR="00735975" w:rsidRDefault="00735975" w:rsidP="00735975">
      <w:pPr>
        <w:pStyle w:val="ConsPlusNormal"/>
        <w:ind w:firstLine="709"/>
        <w:jc w:val="both"/>
        <w:rPr>
          <w:rFonts w:ascii="Times New Roman" w:hAnsi="Times New Roman" w:cs="Times New Roman"/>
          <w:color w:val="000000"/>
          <w:sz w:val="28"/>
          <w:szCs w:val="28"/>
        </w:rPr>
      </w:pPr>
      <w:r w:rsidRPr="00735975">
        <w:rPr>
          <w:rFonts w:ascii="Times New Roman" w:hAnsi="Times New Roman" w:cs="Times New Roman"/>
          <w:color w:val="000000"/>
          <w:sz w:val="28"/>
          <w:szCs w:val="28"/>
        </w:rPr>
        <w:t>1.</w:t>
      </w:r>
      <w:r>
        <w:rPr>
          <w:rFonts w:ascii="Times New Roman" w:hAnsi="Times New Roman" w:cs="Times New Roman"/>
          <w:color w:val="000000"/>
          <w:sz w:val="28"/>
          <w:szCs w:val="28"/>
        </w:rPr>
        <w:t>3. От имени контрольного органа</w:t>
      </w:r>
      <w:r w:rsidRPr="00735975">
        <w:rPr>
          <w:rFonts w:ascii="Times New Roman" w:hAnsi="Times New Roman" w:cs="Times New Roman"/>
          <w:color w:val="000000"/>
          <w:sz w:val="28"/>
          <w:szCs w:val="28"/>
        </w:rPr>
        <w:t xml:space="preserve"> </w:t>
      </w:r>
      <w:r w:rsidR="000D5E2E">
        <w:rPr>
          <w:rFonts w:ascii="Times New Roman" w:hAnsi="Times New Roman" w:cs="Times New Roman"/>
          <w:color w:val="000000"/>
          <w:sz w:val="28"/>
          <w:szCs w:val="28"/>
        </w:rPr>
        <w:t xml:space="preserve">муниципальный </w:t>
      </w:r>
      <w:r w:rsidRPr="00735975">
        <w:rPr>
          <w:rFonts w:ascii="Times New Roman" w:hAnsi="Times New Roman" w:cs="Times New Roman"/>
          <w:color w:val="000000"/>
          <w:sz w:val="28"/>
          <w:szCs w:val="28"/>
        </w:rPr>
        <w:t>контроль вправе осуществлять</w:t>
      </w:r>
      <w:r w:rsidR="004045BA">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следующие должностные лица администрации района</w:t>
      </w:r>
      <w:r w:rsidR="004045BA">
        <w:rPr>
          <w:rFonts w:ascii="Times New Roman" w:hAnsi="Times New Roman" w:cs="Times New Roman"/>
          <w:color w:val="000000"/>
          <w:sz w:val="28"/>
          <w:szCs w:val="28"/>
        </w:rPr>
        <w:t xml:space="preserve"> (далее – инспекторы);</w:t>
      </w:r>
    </w:p>
    <w:p w14:paraId="170C5441" w14:textId="27810885" w:rsidR="00735975" w:rsidRDefault="00735975" w:rsidP="0073597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заместитель председателя</w:t>
      </w:r>
      <w:r w:rsidRPr="00735975">
        <w:rPr>
          <w:rFonts w:ascii="Times New Roman" w:hAnsi="Times New Roman" w:cs="Times New Roman"/>
          <w:color w:val="000000"/>
          <w:sz w:val="28"/>
          <w:szCs w:val="28"/>
        </w:rPr>
        <w:t xml:space="preserve"> комитета жилищно-коммунального хозяйства администрации района;</w:t>
      </w:r>
    </w:p>
    <w:p w14:paraId="4AECD4DB" w14:textId="11A0CEB1" w:rsidR="00735975" w:rsidRPr="00735975" w:rsidRDefault="00735975" w:rsidP="0073597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35975">
        <w:rPr>
          <w:rFonts w:ascii="Times New Roman" w:hAnsi="Times New Roman" w:cs="Times New Roman"/>
          <w:color w:val="000000"/>
          <w:sz w:val="28"/>
          <w:szCs w:val="28"/>
        </w:rPr>
        <w:t>ведущий специалист комитета</w:t>
      </w:r>
      <w:r>
        <w:rPr>
          <w:rFonts w:ascii="Times New Roman" w:hAnsi="Times New Roman" w:cs="Times New Roman"/>
          <w:color w:val="000000"/>
          <w:sz w:val="28"/>
          <w:szCs w:val="28"/>
        </w:rPr>
        <w:t xml:space="preserve"> </w:t>
      </w:r>
      <w:r w:rsidRPr="00735975">
        <w:rPr>
          <w:rFonts w:ascii="Times New Roman" w:hAnsi="Times New Roman" w:cs="Times New Roman"/>
          <w:color w:val="000000"/>
          <w:sz w:val="28"/>
          <w:szCs w:val="28"/>
        </w:rPr>
        <w:t>жилищно-коммунального</w:t>
      </w:r>
      <w:r>
        <w:rPr>
          <w:rFonts w:ascii="Times New Roman" w:hAnsi="Times New Roman" w:cs="Times New Roman"/>
          <w:color w:val="000000"/>
          <w:sz w:val="28"/>
          <w:szCs w:val="28"/>
        </w:rPr>
        <w:t xml:space="preserve"> хозяйства администрации района.</w:t>
      </w:r>
    </w:p>
    <w:p w14:paraId="4A483667" w14:textId="6CE9B51B" w:rsidR="00534BBD" w:rsidRDefault="004045BA" w:rsidP="004045BA">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735975" w:rsidRPr="00735975">
        <w:rPr>
          <w:rFonts w:ascii="Times New Roman" w:hAnsi="Times New Roman" w:cs="Times New Roman"/>
          <w:color w:val="000000"/>
          <w:sz w:val="28"/>
          <w:szCs w:val="28"/>
        </w:rPr>
        <w:t>.</w:t>
      </w:r>
      <w:r w:rsidR="00534BBD">
        <w:rPr>
          <w:rFonts w:ascii="Times New Roman" w:hAnsi="Times New Roman" w:cs="Times New Roman"/>
          <w:color w:val="000000"/>
          <w:sz w:val="28"/>
          <w:szCs w:val="28"/>
        </w:rPr>
        <w:t xml:space="preserve"> Инспекторы </w:t>
      </w:r>
      <w:r w:rsidR="00534BBD" w:rsidRPr="00534BBD">
        <w:rPr>
          <w:rFonts w:ascii="Times New Roman" w:hAnsi="Times New Roman" w:cs="Times New Roman"/>
          <w:color w:val="000000"/>
          <w:sz w:val="28"/>
          <w:szCs w:val="28"/>
        </w:rPr>
        <w:t xml:space="preserve">при осуществлении муниципального </w:t>
      </w:r>
      <w:r w:rsidR="00534BBD">
        <w:rPr>
          <w:rFonts w:ascii="Times New Roman" w:hAnsi="Times New Roman" w:cs="Times New Roman"/>
          <w:color w:val="000000"/>
          <w:sz w:val="28"/>
          <w:szCs w:val="28"/>
        </w:rPr>
        <w:t xml:space="preserve">контроля, имеют права и обязанности, </w:t>
      </w:r>
      <w:r w:rsidR="00534BBD" w:rsidRPr="00534BBD">
        <w:rPr>
          <w:rFonts w:ascii="Times New Roman" w:hAnsi="Times New Roman" w:cs="Times New Roman"/>
          <w:color w:val="000000"/>
          <w:sz w:val="28"/>
          <w:szCs w:val="28"/>
        </w:rPr>
        <w:t xml:space="preserve">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r w:rsidR="006E61FA">
        <w:rPr>
          <w:rFonts w:ascii="Times New Roman" w:hAnsi="Times New Roman" w:cs="Times New Roman"/>
          <w:color w:val="000000"/>
          <w:sz w:val="28"/>
          <w:szCs w:val="28"/>
        </w:rPr>
        <w:t xml:space="preserve">(далее – Федеральный закон № 248-ФЗ) </w:t>
      </w:r>
      <w:r w:rsidR="00534BBD" w:rsidRPr="00534BBD">
        <w:rPr>
          <w:rFonts w:ascii="Times New Roman" w:hAnsi="Times New Roman" w:cs="Times New Roman"/>
          <w:color w:val="000000"/>
          <w:sz w:val="28"/>
          <w:szCs w:val="28"/>
        </w:rPr>
        <w:t>и иными федеральными законами.</w:t>
      </w:r>
    </w:p>
    <w:p w14:paraId="02ECAFAB" w14:textId="259086D5" w:rsidR="00777414" w:rsidRPr="00A371CB" w:rsidRDefault="004045BA" w:rsidP="00BA175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00777414" w:rsidRPr="00A371CB">
        <w:rPr>
          <w:rFonts w:ascii="Times New Roman" w:hAnsi="Times New Roman" w:cs="Times New Roman"/>
          <w:color w:val="000000"/>
          <w:sz w:val="28"/>
          <w:szCs w:val="28"/>
        </w:rPr>
        <w:t xml:space="preserve">Предметом </w:t>
      </w:r>
      <w:r w:rsidR="00534BBD">
        <w:rPr>
          <w:rFonts w:ascii="Times New Roman" w:hAnsi="Times New Roman" w:cs="Times New Roman"/>
          <w:color w:val="000000"/>
          <w:sz w:val="28"/>
          <w:szCs w:val="28"/>
        </w:rPr>
        <w:t xml:space="preserve">муниципального </w:t>
      </w:r>
      <w:r w:rsidR="00777414" w:rsidRPr="00A371CB">
        <w:rPr>
          <w:rFonts w:ascii="Times New Roman" w:hAnsi="Times New Roman" w:cs="Times New Roman"/>
          <w:color w:val="000000"/>
          <w:sz w:val="28"/>
          <w:szCs w:val="28"/>
        </w:rPr>
        <w:t>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4D1BE3D3" w14:textId="00116604" w:rsidR="00777414" w:rsidRPr="00A371CB" w:rsidRDefault="00777414" w:rsidP="00BA175B">
      <w:pPr>
        <w:pStyle w:val="ConsPlusNormal"/>
        <w:ind w:firstLine="709"/>
        <w:jc w:val="both"/>
        <w:rPr>
          <w:rFonts w:ascii="Times New Roman" w:hAnsi="Times New Roman" w:cs="Times New Roman"/>
          <w:color w:val="000000"/>
          <w:sz w:val="28"/>
          <w:szCs w:val="28"/>
        </w:rPr>
      </w:pPr>
      <w:proofErr w:type="gramStart"/>
      <w:r w:rsidRPr="00A371CB">
        <w:rPr>
          <w:rFonts w:ascii="Times New Roman" w:hAnsi="Times New Roman" w:cs="Times New Roman"/>
          <w:color w:val="000000"/>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w:t>
      </w:r>
      <w:r w:rsidRPr="00A371CB">
        <w:rPr>
          <w:rFonts w:ascii="Times New Roman" w:hAnsi="Times New Roman" w:cs="Times New Roman"/>
          <w:color w:val="000000"/>
          <w:sz w:val="28"/>
          <w:szCs w:val="28"/>
        </w:rPr>
        <w:lastRenderedPageBreak/>
        <w:t>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14:paraId="41FFF20B" w14:textId="77777777"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77777777"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14:paraId="0EB4FC64" w14:textId="77777777"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0434F5C" w14:textId="77777777"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77777777"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0418D15" w14:textId="77777777"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0DB0F7B5"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w:t>
      </w:r>
      <w:r w:rsidR="007C5EBE" w:rsidRPr="007C5EBE">
        <w:t xml:space="preserve"> </w:t>
      </w:r>
      <w:r w:rsidR="007C5EBE" w:rsidRPr="007C5EBE">
        <w:rPr>
          <w:rFonts w:ascii="Times New Roman" w:hAnsi="Times New Roman" w:cs="Times New Roman"/>
          <w:color w:val="000000"/>
          <w:sz w:val="28"/>
          <w:szCs w:val="28"/>
        </w:rPr>
        <w:t>государственной информационной системе жилищно-коммунального хозяйства (далее – система);</w:t>
      </w:r>
    </w:p>
    <w:p w14:paraId="27039730" w14:textId="77777777"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14:paraId="55551E34" w14:textId="1628D924" w:rsidR="00B7578F" w:rsidRPr="004045BA" w:rsidRDefault="00777414" w:rsidP="004045BA">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5A51AEE" w14:textId="154E3823"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 xml:space="preserve">1.6. Объектами </w:t>
      </w:r>
      <w:bookmarkStart w:id="2" w:name="_Hlk77676821"/>
      <w:r w:rsidR="00BF27D3">
        <w:rPr>
          <w:rFonts w:ascii="Times New Roman" w:hAnsi="Times New Roman" w:cs="Times New Roman"/>
          <w:color w:val="000000"/>
          <w:sz w:val="28"/>
          <w:szCs w:val="28"/>
        </w:rPr>
        <w:t xml:space="preserve">муниципального </w:t>
      </w:r>
      <w:r w:rsidRPr="00A371CB">
        <w:rPr>
          <w:rFonts w:ascii="Times New Roman" w:hAnsi="Times New Roman" w:cs="Times New Roman"/>
          <w:color w:val="000000"/>
          <w:sz w:val="28"/>
          <w:szCs w:val="28"/>
        </w:rPr>
        <w:t xml:space="preserve">контроля </w:t>
      </w:r>
      <w:bookmarkEnd w:id="2"/>
      <w:r w:rsidRPr="00A371CB">
        <w:rPr>
          <w:rFonts w:ascii="Times New Roman" w:hAnsi="Times New Roman" w:cs="Times New Roman"/>
          <w:color w:val="000000"/>
          <w:sz w:val="28"/>
          <w:szCs w:val="28"/>
        </w:rPr>
        <w:t>являются:</w:t>
      </w:r>
    </w:p>
    <w:p w14:paraId="3A0709EF" w14:textId="6FB0C475"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009E2AD2" w:rsidRPr="00A371CB">
        <w:rPr>
          <w:rFonts w:ascii="Times New Roman" w:hAnsi="Times New Roman" w:cs="Times New Roman"/>
          <w:color w:val="000000"/>
          <w:sz w:val="28"/>
          <w:szCs w:val="28"/>
        </w:rPr>
        <w:t xml:space="preserve">указанные в </w:t>
      </w:r>
      <w:r w:rsidR="009E2AD2">
        <w:rPr>
          <w:rFonts w:ascii="Times New Roman" w:hAnsi="Times New Roman" w:cs="Times New Roman"/>
          <w:color w:val="000000"/>
          <w:sz w:val="28"/>
          <w:szCs w:val="28"/>
        </w:rPr>
        <w:t>пункте</w:t>
      </w:r>
      <w:r w:rsidR="004045BA">
        <w:rPr>
          <w:rFonts w:ascii="Times New Roman" w:hAnsi="Times New Roman" w:cs="Times New Roman"/>
          <w:color w:val="000000"/>
          <w:sz w:val="28"/>
          <w:szCs w:val="28"/>
        </w:rPr>
        <w:t xml:space="preserve"> 1.5</w:t>
      </w:r>
      <w:r w:rsidR="009E2AD2" w:rsidRPr="00A371CB">
        <w:rPr>
          <w:rFonts w:ascii="Times New Roman" w:hAnsi="Times New Roman" w:cs="Times New Roman"/>
          <w:color w:val="000000"/>
          <w:sz w:val="28"/>
          <w:szCs w:val="28"/>
        </w:rPr>
        <w:t xml:space="preserve"> настоящего Положения</w:t>
      </w:r>
      <w:r w:rsidR="009E2AD2">
        <w:rPr>
          <w:rFonts w:ascii="Times New Roman" w:hAnsi="Times New Roman" w:cs="Times New Roman"/>
          <w:color w:val="000000"/>
          <w:sz w:val="28"/>
          <w:szCs w:val="28"/>
        </w:rPr>
        <w:t>,</w:t>
      </w:r>
      <w:r w:rsidR="009E2AD2" w:rsidRPr="00A371CB">
        <w:rPr>
          <w:rFonts w:ascii="Times New Roman" w:hAnsi="Times New Roman" w:cs="Times New Roman"/>
          <w:color w:val="000000"/>
          <w:sz w:val="28"/>
          <w:szCs w:val="28"/>
        </w:rPr>
        <w:t xml:space="preserve"> </w:t>
      </w:r>
      <w:r w:rsidRPr="00A371CB">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w:t>
      </w:r>
      <w:bookmarkEnd w:id="3"/>
      <w:r w:rsidRPr="00A371CB">
        <w:rPr>
          <w:rFonts w:ascii="Times New Roman" w:hAnsi="Times New Roman" w:cs="Times New Roman"/>
          <w:color w:val="000000"/>
          <w:sz w:val="28"/>
          <w:szCs w:val="28"/>
        </w:rPr>
        <w:t>;</w:t>
      </w:r>
      <w:bookmarkEnd w:id="4"/>
    </w:p>
    <w:p w14:paraId="3B14D7C3" w14:textId="38FD4C38" w:rsidR="00777414" w:rsidRPr="00A371CB"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w:t>
      </w:r>
      <w:r w:rsidR="009E2AD2">
        <w:rPr>
          <w:rFonts w:ascii="Times New Roman" w:hAnsi="Times New Roman" w:cs="Times New Roman"/>
          <w:color w:val="000000"/>
          <w:sz w:val="28"/>
          <w:szCs w:val="28"/>
        </w:rPr>
        <w:t>пункте</w:t>
      </w:r>
      <w:r w:rsidR="004045BA">
        <w:rPr>
          <w:rFonts w:ascii="Times New Roman" w:hAnsi="Times New Roman" w:cs="Times New Roman"/>
          <w:color w:val="000000"/>
          <w:sz w:val="28"/>
          <w:szCs w:val="28"/>
        </w:rPr>
        <w:t xml:space="preserve"> 1.5</w:t>
      </w:r>
      <w:r w:rsidRPr="00A371CB">
        <w:rPr>
          <w:rFonts w:ascii="Times New Roman" w:hAnsi="Times New Roman" w:cs="Times New Roman"/>
          <w:color w:val="000000"/>
          <w:sz w:val="28"/>
          <w:szCs w:val="28"/>
        </w:rPr>
        <w:t xml:space="preserve"> настоящего Положения;</w:t>
      </w:r>
    </w:p>
    <w:p w14:paraId="29A627B0" w14:textId="3738FFB1" w:rsidR="00777414" w:rsidRPr="00A371CB" w:rsidRDefault="00777414" w:rsidP="00BA175B">
      <w:pPr>
        <w:pStyle w:val="ConsPlusNormal"/>
        <w:ind w:firstLine="709"/>
        <w:jc w:val="both"/>
        <w:rPr>
          <w:rFonts w:ascii="Times New Roman" w:hAnsi="Times New Roman" w:cs="Times New Roman"/>
          <w:color w:val="000000"/>
          <w:sz w:val="28"/>
          <w:szCs w:val="28"/>
        </w:rPr>
      </w:pPr>
      <w:proofErr w:type="gramStart"/>
      <w:r w:rsidRPr="00A371CB">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A371CB">
        <w:rPr>
          <w:color w:val="000000"/>
          <w:sz w:val="28"/>
          <w:szCs w:val="28"/>
        </w:rPr>
        <w:t xml:space="preserve"> </w:t>
      </w:r>
      <w:r w:rsidRPr="00A371CB">
        <w:rPr>
          <w:rFonts w:ascii="Times New Roman" w:hAnsi="Times New Roman" w:cs="Times New Roman"/>
          <w:color w:val="000000"/>
          <w:sz w:val="28"/>
          <w:szCs w:val="28"/>
        </w:rPr>
        <w:t>в которых есть жилые помещения му</w:t>
      </w:r>
      <w:r w:rsidR="0070290F">
        <w:rPr>
          <w:rFonts w:ascii="Times New Roman" w:hAnsi="Times New Roman" w:cs="Times New Roman"/>
          <w:color w:val="000000"/>
          <w:sz w:val="28"/>
          <w:szCs w:val="28"/>
        </w:rPr>
        <w:t xml:space="preserve">ниципального жилищного фонда, </w:t>
      </w:r>
      <w:r w:rsidRPr="00A371CB">
        <w:rPr>
          <w:rFonts w:ascii="Times New Roman" w:hAnsi="Times New Roman" w:cs="Times New Roman"/>
          <w:color w:val="000000"/>
          <w:sz w:val="28"/>
          <w:szCs w:val="28"/>
        </w:rPr>
        <w:t xml:space="preserve">другие объекты, </w:t>
      </w:r>
      <w:r w:rsidR="0070290F">
        <w:rPr>
          <w:rFonts w:ascii="Times New Roman" w:hAnsi="Times New Roman" w:cs="Times New Roman"/>
          <w:color w:val="000000"/>
          <w:sz w:val="28"/>
          <w:szCs w:val="28"/>
        </w:rPr>
        <w:t xml:space="preserve">которыми </w:t>
      </w:r>
      <w:r w:rsidR="0070290F">
        <w:rPr>
          <w:rFonts w:ascii="Times New Roman" w:hAnsi="Times New Roman" w:cs="Times New Roman"/>
          <w:color w:val="000000"/>
          <w:sz w:val="28"/>
          <w:szCs w:val="28"/>
        </w:rPr>
        <w:lastRenderedPageBreak/>
        <w:t xml:space="preserve">контролируемые лица владеют и (или) пользуются и </w:t>
      </w:r>
      <w:r w:rsidRPr="00A371CB">
        <w:rPr>
          <w:rFonts w:ascii="Times New Roman" w:hAnsi="Times New Roman" w:cs="Times New Roman"/>
          <w:color w:val="000000"/>
          <w:sz w:val="28"/>
          <w:szCs w:val="28"/>
        </w:rPr>
        <w:t>к которым предъявляются обязательные требования,</w:t>
      </w:r>
      <w:r w:rsidRPr="00A371CB">
        <w:rPr>
          <w:sz w:val="28"/>
          <w:szCs w:val="28"/>
        </w:rPr>
        <w:t xml:space="preserve"> </w:t>
      </w:r>
      <w:r w:rsidRPr="00A371CB">
        <w:rPr>
          <w:rFonts w:ascii="Times New Roman" w:hAnsi="Times New Roman" w:cs="Times New Roman"/>
          <w:color w:val="000000"/>
          <w:sz w:val="28"/>
          <w:szCs w:val="28"/>
        </w:rPr>
        <w:t xml:space="preserve">указанные в </w:t>
      </w:r>
      <w:r w:rsidR="0070290F">
        <w:rPr>
          <w:rFonts w:ascii="Times New Roman" w:hAnsi="Times New Roman" w:cs="Times New Roman"/>
          <w:color w:val="000000"/>
          <w:sz w:val="28"/>
          <w:szCs w:val="28"/>
        </w:rPr>
        <w:t>пункте</w:t>
      </w:r>
      <w:r w:rsidR="004045BA">
        <w:rPr>
          <w:rFonts w:ascii="Times New Roman" w:hAnsi="Times New Roman" w:cs="Times New Roman"/>
          <w:color w:val="000000"/>
          <w:sz w:val="28"/>
          <w:szCs w:val="28"/>
        </w:rPr>
        <w:t xml:space="preserve"> 1.5</w:t>
      </w:r>
      <w:r w:rsidRPr="00A371CB">
        <w:rPr>
          <w:rFonts w:ascii="Times New Roman" w:hAnsi="Times New Roman" w:cs="Times New Roman"/>
          <w:color w:val="000000"/>
          <w:sz w:val="28"/>
          <w:szCs w:val="28"/>
        </w:rPr>
        <w:t xml:space="preserve"> настоящего Положения.</w:t>
      </w:r>
      <w:proofErr w:type="gramEnd"/>
    </w:p>
    <w:p w14:paraId="596283EC" w14:textId="12AB3D86" w:rsidR="00BF27D3" w:rsidRPr="007C5EBE" w:rsidRDefault="00777414" w:rsidP="001A313B">
      <w:pPr>
        <w:pStyle w:val="ConsPlusNormal"/>
        <w:ind w:firstLine="709"/>
        <w:jc w:val="both"/>
        <w:rPr>
          <w:rFonts w:ascii="Times New Roman" w:hAnsi="Times New Roman" w:cs="Times New Roman"/>
          <w:sz w:val="28"/>
          <w:szCs w:val="28"/>
        </w:rPr>
      </w:pPr>
      <w:r w:rsidRPr="00BF27D3">
        <w:rPr>
          <w:rFonts w:ascii="Times New Roman" w:hAnsi="Times New Roman" w:cs="Times New Roman"/>
          <w:color w:val="000000"/>
          <w:sz w:val="28"/>
          <w:szCs w:val="28"/>
        </w:rPr>
        <w:t xml:space="preserve">1.7. </w:t>
      </w:r>
      <w:r w:rsidR="00BF27D3" w:rsidRPr="00BF27D3">
        <w:rPr>
          <w:rFonts w:ascii="Times New Roman" w:hAnsi="Times New Roman" w:cs="Times New Roman"/>
          <w:color w:val="000000"/>
          <w:sz w:val="28"/>
          <w:szCs w:val="28"/>
        </w:rPr>
        <w:t xml:space="preserve">Учет объектов муниципального контроля осуществляется контрольным органом посредством сбора, обработки, анализа и учета сведений об объектах муниципального контроля на основании информации, представляемой в контрольный орган, а также получаемой из обращений </w:t>
      </w:r>
      <w:r w:rsidR="00BF27D3" w:rsidRPr="007C5EBE">
        <w:rPr>
          <w:rFonts w:ascii="Times New Roman" w:hAnsi="Times New Roman" w:cs="Times New Roman"/>
          <w:color w:val="000000"/>
          <w:sz w:val="28"/>
          <w:szCs w:val="28"/>
        </w:rPr>
        <w:t>граждан и организаций в рамках межведомственного взаимодействия и общедоступной информации.</w:t>
      </w:r>
      <w:r w:rsidR="00BF27D3" w:rsidRPr="007C5EBE">
        <w:rPr>
          <w:rFonts w:ascii="Times New Roman" w:hAnsi="Times New Roman" w:cs="Times New Roman"/>
          <w:sz w:val="28"/>
          <w:szCs w:val="28"/>
        </w:rPr>
        <w:t xml:space="preserve"> </w:t>
      </w:r>
    </w:p>
    <w:p w14:paraId="40ACFFC7" w14:textId="77777777" w:rsidR="00777414" w:rsidRPr="007C5EBE"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5" w:name="Par61"/>
      <w:bookmarkEnd w:id="5"/>
    </w:p>
    <w:p w14:paraId="4E63FEDE" w14:textId="7346A400" w:rsidR="00BF27D3" w:rsidRPr="00BF27D3" w:rsidRDefault="00BF27D3" w:rsidP="00BF27D3">
      <w:pPr>
        <w:pStyle w:val="ConsPlusNormal"/>
        <w:spacing w:line="240" w:lineRule="exact"/>
        <w:ind w:firstLine="0"/>
        <w:jc w:val="center"/>
        <w:rPr>
          <w:rFonts w:ascii="Times New Roman" w:hAnsi="Times New Roman" w:cs="Times New Roman"/>
          <w:color w:val="000000"/>
          <w:sz w:val="28"/>
          <w:szCs w:val="28"/>
        </w:rPr>
      </w:pPr>
      <w:r w:rsidRPr="007C5EBE">
        <w:rPr>
          <w:rFonts w:ascii="Times New Roman" w:hAnsi="Times New Roman" w:cs="Times New Roman"/>
          <w:color w:val="000000"/>
          <w:sz w:val="28"/>
          <w:szCs w:val="28"/>
        </w:rPr>
        <w:t>2. Управление рисками причинения вреда (ущерба) охраняемым законом</w:t>
      </w:r>
      <w:r>
        <w:rPr>
          <w:rFonts w:ascii="Times New Roman" w:hAnsi="Times New Roman" w:cs="Times New Roman"/>
          <w:color w:val="000000"/>
          <w:sz w:val="28"/>
          <w:szCs w:val="28"/>
        </w:rPr>
        <w:t xml:space="preserve"> </w:t>
      </w:r>
      <w:r w:rsidRPr="00BF27D3">
        <w:rPr>
          <w:rFonts w:ascii="Times New Roman" w:hAnsi="Times New Roman" w:cs="Times New Roman"/>
          <w:color w:val="000000"/>
          <w:sz w:val="28"/>
          <w:szCs w:val="28"/>
        </w:rPr>
        <w:t xml:space="preserve">ценностям при осуществлении </w:t>
      </w:r>
      <w:r>
        <w:rPr>
          <w:rFonts w:ascii="Times New Roman" w:hAnsi="Times New Roman" w:cs="Times New Roman"/>
          <w:color w:val="000000"/>
          <w:sz w:val="28"/>
          <w:szCs w:val="28"/>
        </w:rPr>
        <w:t>муниципального контроля</w:t>
      </w:r>
    </w:p>
    <w:p w14:paraId="6D356589" w14:textId="77777777" w:rsidR="00BF27D3" w:rsidRPr="00BF27D3" w:rsidRDefault="00BF27D3" w:rsidP="00BF27D3">
      <w:pPr>
        <w:pStyle w:val="ConsPlusNormal"/>
        <w:ind w:firstLine="0"/>
        <w:jc w:val="center"/>
        <w:rPr>
          <w:rFonts w:ascii="Times New Roman" w:hAnsi="Times New Roman" w:cs="Times New Roman"/>
          <w:color w:val="000000"/>
          <w:sz w:val="28"/>
          <w:szCs w:val="28"/>
        </w:rPr>
      </w:pPr>
    </w:p>
    <w:p w14:paraId="4E32B360" w14:textId="43B1C6DE" w:rsidR="007C5EBE" w:rsidRDefault="006E3124" w:rsidP="00BF27D3">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2.1. </w:t>
      </w:r>
      <w:r w:rsidR="007C5EBE">
        <w:rPr>
          <w:rFonts w:ascii="Times New Roman" w:hAnsi="Times New Roman" w:cs="Times New Roman"/>
          <w:color w:val="000000"/>
          <w:sz w:val="28"/>
          <w:szCs w:val="28"/>
        </w:rPr>
        <w:t>Муниципальный контроль о</w:t>
      </w:r>
      <w:r w:rsidR="007C5EBE" w:rsidRPr="007C5EBE">
        <w:rPr>
          <w:rFonts w:ascii="Times New Roman" w:hAnsi="Times New Roman" w:cs="Times New Roman"/>
          <w:color w:val="000000"/>
          <w:sz w:val="28"/>
          <w:szCs w:val="28"/>
        </w:rPr>
        <w:t>существляется без проведения плановых контрольных (надзорных) мероприятий.</w:t>
      </w:r>
    </w:p>
    <w:p w14:paraId="48BCC958" w14:textId="0DE910F1" w:rsidR="006E3124" w:rsidRDefault="00D662E7" w:rsidP="00D662E7">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w:t>
      </w:r>
      <w:r w:rsidR="006E3124">
        <w:rPr>
          <w:rFonts w:ascii="Times New Roman" w:hAnsi="Times New Roman" w:cs="Times New Roman"/>
          <w:color w:val="000000"/>
          <w:sz w:val="28"/>
          <w:szCs w:val="28"/>
        </w:rPr>
        <w:t xml:space="preserve">В целях </w:t>
      </w:r>
      <w:r w:rsidR="006E3124" w:rsidRPr="006E3124">
        <w:rPr>
          <w:rFonts w:ascii="Times New Roman" w:hAnsi="Times New Roman" w:cs="Times New Roman"/>
          <w:color w:val="000000"/>
          <w:sz w:val="28"/>
          <w:szCs w:val="28"/>
        </w:rPr>
        <w:t xml:space="preserve">оценки риска причинения вреда (ущерба) при принятии решения о проведении и выборе вида внепланового контрольного мероприятия </w:t>
      </w:r>
      <w:r w:rsidR="006E3124">
        <w:rPr>
          <w:rFonts w:ascii="Times New Roman" w:hAnsi="Times New Roman" w:cs="Times New Roman"/>
          <w:color w:val="000000"/>
          <w:sz w:val="28"/>
          <w:szCs w:val="28"/>
        </w:rPr>
        <w:t xml:space="preserve">используются следующие </w:t>
      </w:r>
      <w:r w:rsidR="006E3124" w:rsidRPr="006E3124">
        <w:rPr>
          <w:rFonts w:ascii="Times New Roman" w:hAnsi="Times New Roman" w:cs="Times New Roman"/>
          <w:color w:val="000000"/>
          <w:sz w:val="28"/>
          <w:szCs w:val="28"/>
        </w:rPr>
        <w:t>индикаторы риска нарушения обязательных требований</w:t>
      </w:r>
      <w:r w:rsidR="006E3124">
        <w:rPr>
          <w:rFonts w:ascii="Times New Roman" w:hAnsi="Times New Roman" w:cs="Times New Roman"/>
          <w:color w:val="000000"/>
          <w:sz w:val="28"/>
          <w:szCs w:val="28"/>
        </w:rPr>
        <w:t>:</w:t>
      </w:r>
    </w:p>
    <w:p w14:paraId="08A67306" w14:textId="489136C6" w:rsidR="006E3124" w:rsidRPr="006E3124" w:rsidRDefault="006E3124" w:rsidP="006E3124">
      <w:pPr>
        <w:pStyle w:val="ConsPlusNormal"/>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д</w:t>
      </w:r>
      <w:r w:rsidRPr="006E3124">
        <w:rPr>
          <w:rFonts w:ascii="Times New Roman" w:hAnsi="Times New Roman" w:cs="Times New Roman"/>
          <w:color w:val="000000"/>
          <w:sz w:val="28"/>
          <w:szCs w:val="28"/>
        </w:rPr>
        <w:t xml:space="preserve">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Pr>
          <w:rFonts w:ascii="Times New Roman" w:hAnsi="Times New Roman" w:cs="Times New Roman"/>
          <w:color w:val="000000"/>
          <w:sz w:val="28"/>
          <w:szCs w:val="28"/>
        </w:rPr>
        <w:t xml:space="preserve">контрольного органа </w:t>
      </w:r>
      <w:r w:rsidRPr="006E3124">
        <w:rPr>
          <w:rFonts w:ascii="Times New Roman" w:hAnsi="Times New Roman" w:cs="Times New Roman"/>
          <w:color w:val="000000"/>
          <w:sz w:val="28"/>
          <w:szCs w:val="28"/>
        </w:rPr>
        <w:t>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6E3124">
        <w:rPr>
          <w:rFonts w:ascii="Times New Roman" w:hAnsi="Times New Roman" w:cs="Times New Roman"/>
          <w:color w:val="000000"/>
          <w:sz w:val="28"/>
          <w:szCs w:val="28"/>
        </w:rPr>
        <w:t xml:space="preserve"> массовой информации о фактах нар</w:t>
      </w:r>
      <w:r>
        <w:rPr>
          <w:rFonts w:ascii="Times New Roman" w:hAnsi="Times New Roman" w:cs="Times New Roman"/>
          <w:color w:val="000000"/>
          <w:sz w:val="28"/>
          <w:szCs w:val="28"/>
        </w:rPr>
        <w:t>ушений обязательных требований;</w:t>
      </w:r>
    </w:p>
    <w:p w14:paraId="6D8C4866" w14:textId="497B0CC9" w:rsidR="006E3124" w:rsidRPr="006E3124" w:rsidRDefault="006E3124" w:rsidP="006E312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в</w:t>
      </w:r>
      <w:r w:rsidRPr="006E3124">
        <w:rPr>
          <w:rFonts w:ascii="Times New Roman" w:hAnsi="Times New Roman" w:cs="Times New Roman"/>
          <w:color w:val="000000"/>
          <w:sz w:val="28"/>
          <w:szCs w:val="28"/>
        </w:rPr>
        <w:t xml:space="preserve">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w:t>
      </w:r>
      <w:r>
        <w:rPr>
          <w:rFonts w:ascii="Times New Roman" w:hAnsi="Times New Roman" w:cs="Times New Roman"/>
          <w:color w:val="000000"/>
          <w:sz w:val="28"/>
          <w:szCs w:val="28"/>
        </w:rPr>
        <w:t>информации и информации, размеще</w:t>
      </w:r>
      <w:r w:rsidRPr="006E3124">
        <w:rPr>
          <w:rFonts w:ascii="Times New Roman" w:hAnsi="Times New Roman" w:cs="Times New Roman"/>
          <w:color w:val="000000"/>
          <w:sz w:val="28"/>
          <w:szCs w:val="28"/>
        </w:rPr>
        <w:t>нной контролируемым лицом в системе</w:t>
      </w:r>
      <w:r w:rsidR="007C5EBE" w:rsidRPr="007C5EBE">
        <w:rPr>
          <w:rFonts w:ascii="Times New Roman" w:hAnsi="Times New Roman" w:cs="Times New Roman"/>
          <w:color w:val="000000"/>
          <w:sz w:val="28"/>
          <w:szCs w:val="28"/>
        </w:rPr>
        <w:t>;</w:t>
      </w:r>
    </w:p>
    <w:p w14:paraId="39C2730E" w14:textId="72D149DE" w:rsidR="006E3124" w:rsidRPr="006E3124" w:rsidRDefault="007C5EBE" w:rsidP="006E3124">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6E3124" w:rsidRPr="006E3124">
        <w:rPr>
          <w:rFonts w:ascii="Times New Roman" w:hAnsi="Times New Roman" w:cs="Times New Roman"/>
          <w:color w:val="000000"/>
          <w:sz w:val="28"/>
          <w:szCs w:val="28"/>
        </w:rPr>
        <w:t>тсутствие в течение трех и более месяцев актуализации информации, подле</w:t>
      </w:r>
      <w:r>
        <w:rPr>
          <w:rFonts w:ascii="Times New Roman" w:hAnsi="Times New Roman" w:cs="Times New Roman"/>
          <w:color w:val="000000"/>
          <w:sz w:val="28"/>
          <w:szCs w:val="28"/>
        </w:rPr>
        <w:t>жащей раскрытию, в системе;</w:t>
      </w:r>
    </w:p>
    <w:p w14:paraId="084B6548" w14:textId="4A57DEDB" w:rsidR="006E3124" w:rsidRDefault="007C5EBE" w:rsidP="00D662E7">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w:t>
      </w:r>
      <w:r w:rsidR="006E3124" w:rsidRPr="006E3124">
        <w:rPr>
          <w:rFonts w:ascii="Times New Roman" w:hAnsi="Times New Roman" w:cs="Times New Roman"/>
          <w:color w:val="000000"/>
          <w:sz w:val="28"/>
          <w:szCs w:val="28"/>
        </w:rPr>
        <w:t xml:space="preserve">ведение в отношении </w:t>
      </w:r>
      <w:r>
        <w:rPr>
          <w:rFonts w:ascii="Times New Roman" w:hAnsi="Times New Roman" w:cs="Times New Roman"/>
          <w:color w:val="000000"/>
          <w:sz w:val="28"/>
          <w:szCs w:val="28"/>
        </w:rPr>
        <w:t xml:space="preserve">контролируемого лица </w:t>
      </w:r>
      <w:r w:rsidR="006E3124" w:rsidRPr="006E3124">
        <w:rPr>
          <w:rFonts w:ascii="Times New Roman" w:hAnsi="Times New Roman" w:cs="Times New Roman"/>
          <w:color w:val="000000"/>
          <w:sz w:val="28"/>
          <w:szCs w:val="28"/>
        </w:rPr>
        <w:t xml:space="preserve">процедуры наблюдения по заявлению о признании должника банкротом, или признание </w:t>
      </w:r>
      <w:r>
        <w:rPr>
          <w:rFonts w:ascii="Times New Roman" w:hAnsi="Times New Roman" w:cs="Times New Roman"/>
          <w:color w:val="000000"/>
          <w:sz w:val="28"/>
          <w:szCs w:val="28"/>
        </w:rPr>
        <w:t xml:space="preserve">контролируемого лица </w:t>
      </w:r>
      <w:r w:rsidR="006E3124" w:rsidRPr="006E3124">
        <w:rPr>
          <w:rFonts w:ascii="Times New Roman" w:hAnsi="Times New Roman" w:cs="Times New Roman"/>
          <w:color w:val="000000"/>
          <w:sz w:val="28"/>
          <w:szCs w:val="28"/>
        </w:rPr>
        <w:t>несостоятельным (банкротом).</w:t>
      </w:r>
    </w:p>
    <w:p w14:paraId="3F1A8163" w14:textId="77777777" w:rsidR="00BF27D3" w:rsidRDefault="00BF27D3" w:rsidP="00D662E7">
      <w:pPr>
        <w:pStyle w:val="ConsPlusNormal"/>
        <w:ind w:firstLine="0"/>
        <w:rPr>
          <w:rFonts w:ascii="Times New Roman" w:hAnsi="Times New Roman" w:cs="Times New Roman"/>
          <w:bCs/>
          <w:color w:val="000000"/>
          <w:sz w:val="28"/>
          <w:szCs w:val="28"/>
        </w:rPr>
      </w:pPr>
    </w:p>
    <w:p w14:paraId="41C8E561" w14:textId="77777777" w:rsidR="00D662E7" w:rsidRDefault="00D662E7" w:rsidP="00BA175B">
      <w:pPr>
        <w:pStyle w:val="ConsPlusNormal"/>
        <w:spacing w:line="240" w:lineRule="exact"/>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00777414" w:rsidRPr="00A371CB">
        <w:rPr>
          <w:rFonts w:ascii="Times New Roman" w:hAnsi="Times New Roman" w:cs="Times New Roman"/>
          <w:bCs/>
          <w:color w:val="000000"/>
          <w:sz w:val="28"/>
          <w:szCs w:val="28"/>
        </w:rPr>
        <w:t>. Профилактика р</w:t>
      </w:r>
      <w:r>
        <w:rPr>
          <w:rFonts w:ascii="Times New Roman" w:hAnsi="Times New Roman" w:cs="Times New Roman"/>
          <w:bCs/>
          <w:color w:val="000000"/>
          <w:sz w:val="28"/>
          <w:szCs w:val="28"/>
        </w:rPr>
        <w:t>исков причинения вреда (ущерба)</w:t>
      </w:r>
    </w:p>
    <w:p w14:paraId="47DD4E3C" w14:textId="531491AE" w:rsidR="00777414" w:rsidRPr="00A371CB" w:rsidRDefault="00777414" w:rsidP="00BA175B">
      <w:pPr>
        <w:pStyle w:val="ConsPlusNormal"/>
        <w:spacing w:line="240" w:lineRule="exact"/>
        <w:ind w:firstLine="0"/>
        <w:jc w:val="center"/>
        <w:rPr>
          <w:rFonts w:ascii="Times New Roman" w:hAnsi="Times New Roman" w:cs="Times New Roman"/>
          <w:bCs/>
          <w:color w:val="000000"/>
          <w:sz w:val="28"/>
          <w:szCs w:val="28"/>
        </w:rPr>
      </w:pPr>
      <w:r w:rsidRPr="00A371CB">
        <w:rPr>
          <w:rFonts w:ascii="Times New Roman" w:hAnsi="Times New Roman" w:cs="Times New Roman"/>
          <w:bCs/>
          <w:color w:val="000000"/>
          <w:sz w:val="28"/>
          <w:szCs w:val="28"/>
        </w:rPr>
        <w:t>охраняемым законом ценностям</w:t>
      </w:r>
    </w:p>
    <w:p w14:paraId="57259913" w14:textId="77777777" w:rsidR="00D662E7" w:rsidRDefault="00D662E7" w:rsidP="00510B3D">
      <w:pPr>
        <w:pStyle w:val="ConsPlusNormal"/>
        <w:ind w:firstLine="0"/>
        <w:jc w:val="both"/>
        <w:rPr>
          <w:rFonts w:ascii="Times New Roman" w:hAnsi="Times New Roman" w:cs="Times New Roman"/>
          <w:color w:val="000000"/>
          <w:sz w:val="28"/>
          <w:szCs w:val="28"/>
        </w:rPr>
      </w:pPr>
    </w:p>
    <w:p w14:paraId="295521CB" w14:textId="163FA2C1" w:rsidR="00D662E7" w:rsidRPr="00D662E7" w:rsidRDefault="00D662E7" w:rsidP="00D662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3.1</w:t>
      </w:r>
      <w:r w:rsidRPr="00D662E7">
        <w:rPr>
          <w:rFonts w:ascii="Times New Roman" w:hAnsi="Times New Roman" w:cs="Times New Roman"/>
          <w:color w:val="000000"/>
          <w:sz w:val="28"/>
          <w:szCs w:val="28"/>
        </w:rPr>
        <w:t xml:space="preserve">. В рамках осуществления </w:t>
      </w:r>
      <w:r>
        <w:rPr>
          <w:rFonts w:ascii="Times New Roman" w:hAnsi="Times New Roman" w:cs="Times New Roman"/>
          <w:color w:val="000000"/>
          <w:sz w:val="28"/>
          <w:szCs w:val="28"/>
        </w:rPr>
        <w:t xml:space="preserve">муниципального </w:t>
      </w:r>
      <w:r w:rsidRPr="00D662E7">
        <w:rPr>
          <w:rFonts w:ascii="Times New Roman" w:hAnsi="Times New Roman" w:cs="Times New Roman"/>
          <w:color w:val="000000"/>
          <w:sz w:val="28"/>
          <w:szCs w:val="28"/>
        </w:rPr>
        <w:t xml:space="preserve">контроля проводятся следующие </w:t>
      </w:r>
      <w:r w:rsidR="006E61FA">
        <w:rPr>
          <w:rFonts w:ascii="Times New Roman" w:hAnsi="Times New Roman" w:cs="Times New Roman"/>
          <w:color w:val="000000"/>
          <w:sz w:val="28"/>
          <w:szCs w:val="28"/>
        </w:rPr>
        <w:t>виды профилактических мероприятий</w:t>
      </w:r>
      <w:r w:rsidRPr="00D662E7">
        <w:rPr>
          <w:rFonts w:ascii="Times New Roman" w:hAnsi="Times New Roman" w:cs="Times New Roman"/>
          <w:color w:val="000000"/>
          <w:sz w:val="28"/>
          <w:szCs w:val="28"/>
        </w:rPr>
        <w:t>:</w:t>
      </w:r>
    </w:p>
    <w:p w14:paraId="41FE2ECE" w14:textId="77777777" w:rsidR="00D662E7" w:rsidRPr="00D662E7" w:rsidRDefault="00D662E7" w:rsidP="00D662E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1) информирование;</w:t>
      </w:r>
    </w:p>
    <w:p w14:paraId="4F56684E" w14:textId="7F250E56" w:rsidR="00D662E7" w:rsidRPr="00D662E7" w:rsidRDefault="00D662E7" w:rsidP="00D662E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2) объявление предостережения;</w:t>
      </w:r>
    </w:p>
    <w:p w14:paraId="40EC5F83" w14:textId="39E52B77" w:rsidR="00D662E7" w:rsidRDefault="00D662E7" w:rsidP="00D662E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 xml:space="preserve">3) </w:t>
      </w:r>
      <w:r>
        <w:rPr>
          <w:rFonts w:ascii="Times New Roman" w:hAnsi="Times New Roman" w:cs="Times New Roman"/>
          <w:color w:val="000000"/>
          <w:sz w:val="28"/>
          <w:szCs w:val="28"/>
        </w:rPr>
        <w:t>консультирование.</w:t>
      </w:r>
    </w:p>
    <w:p w14:paraId="6CB77E20" w14:textId="0E0608A8" w:rsidR="009A4777" w:rsidRDefault="00D662E7" w:rsidP="00D662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w:t>
      </w:r>
      <w:r w:rsidRPr="00D662E7">
        <w:rPr>
          <w:rFonts w:ascii="Times New Roman" w:hAnsi="Times New Roman" w:cs="Times New Roman"/>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w:t>
      </w:r>
      <w:r>
        <w:rPr>
          <w:rFonts w:ascii="Times New Roman" w:hAnsi="Times New Roman" w:cs="Times New Roman"/>
          <w:color w:val="000000"/>
          <w:sz w:val="28"/>
          <w:szCs w:val="28"/>
        </w:rPr>
        <w:t xml:space="preserve"> законом ценностям, утвержденной контрольным органом</w:t>
      </w:r>
      <w:r w:rsidRPr="00D662E7">
        <w:rPr>
          <w:rFonts w:ascii="Times New Roman" w:hAnsi="Times New Roman" w:cs="Times New Roman"/>
          <w:color w:val="000000"/>
          <w:sz w:val="28"/>
          <w:szCs w:val="28"/>
        </w:rPr>
        <w:t xml:space="preserve"> в порядке, установленном Прав</w:t>
      </w:r>
      <w:r>
        <w:rPr>
          <w:rFonts w:ascii="Times New Roman" w:hAnsi="Times New Roman" w:cs="Times New Roman"/>
          <w:color w:val="000000"/>
          <w:sz w:val="28"/>
          <w:szCs w:val="28"/>
        </w:rPr>
        <w:t>ительством Российской Федерации</w:t>
      </w:r>
      <w:r w:rsidR="009A4777">
        <w:rPr>
          <w:rFonts w:ascii="Times New Roman" w:hAnsi="Times New Roman" w:cs="Times New Roman"/>
          <w:color w:val="000000"/>
          <w:sz w:val="28"/>
          <w:szCs w:val="28"/>
        </w:rPr>
        <w:t xml:space="preserve"> (далее – программа профилактики)</w:t>
      </w:r>
      <w:r>
        <w:rPr>
          <w:rFonts w:ascii="Times New Roman" w:hAnsi="Times New Roman" w:cs="Times New Roman"/>
          <w:color w:val="000000"/>
          <w:sz w:val="28"/>
          <w:szCs w:val="28"/>
        </w:rPr>
        <w:t>.</w:t>
      </w:r>
      <w:r w:rsidRPr="00D662E7">
        <w:rPr>
          <w:rFonts w:ascii="Times New Roman" w:hAnsi="Times New Roman" w:cs="Times New Roman"/>
          <w:color w:val="000000"/>
          <w:sz w:val="28"/>
          <w:szCs w:val="28"/>
        </w:rPr>
        <w:t xml:space="preserve"> </w:t>
      </w:r>
    </w:p>
    <w:p w14:paraId="0F0C0585" w14:textId="4E861413" w:rsidR="00D662E7" w:rsidRPr="00D662E7" w:rsidRDefault="009A4777" w:rsidP="00D662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 может проводить</w:t>
      </w:r>
      <w:r w:rsidR="00D662E7" w:rsidRPr="00D662E7">
        <w:rPr>
          <w:rFonts w:ascii="Times New Roman" w:hAnsi="Times New Roman" w:cs="Times New Roman"/>
          <w:color w:val="000000"/>
          <w:sz w:val="28"/>
          <w:szCs w:val="28"/>
        </w:rPr>
        <w:t xml:space="preserve"> профилактические мероприятия, не предусмо</w:t>
      </w:r>
      <w:r>
        <w:rPr>
          <w:rFonts w:ascii="Times New Roman" w:hAnsi="Times New Roman" w:cs="Times New Roman"/>
          <w:color w:val="000000"/>
          <w:sz w:val="28"/>
          <w:szCs w:val="28"/>
        </w:rPr>
        <w:t>тренные программой профилактики</w:t>
      </w:r>
      <w:r w:rsidR="00D662E7" w:rsidRPr="00D662E7">
        <w:rPr>
          <w:rFonts w:ascii="Times New Roman" w:hAnsi="Times New Roman" w:cs="Times New Roman"/>
          <w:color w:val="000000"/>
          <w:sz w:val="28"/>
          <w:szCs w:val="28"/>
        </w:rPr>
        <w:t>.</w:t>
      </w:r>
    </w:p>
    <w:p w14:paraId="0E1B917B" w14:textId="51496441" w:rsidR="00D662E7" w:rsidRDefault="00D662E7" w:rsidP="009A477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w:t>
      </w:r>
      <w:r w:rsidR="009A4777">
        <w:rPr>
          <w:rFonts w:ascii="Times New Roman" w:hAnsi="Times New Roman" w:cs="Times New Roman"/>
          <w:color w:val="000000"/>
          <w:sz w:val="28"/>
          <w:szCs w:val="28"/>
        </w:rPr>
        <w:t xml:space="preserve">инспектор </w:t>
      </w:r>
      <w:r w:rsidRPr="00D662E7">
        <w:rPr>
          <w:rFonts w:ascii="Times New Roman" w:hAnsi="Times New Roman" w:cs="Times New Roman"/>
          <w:color w:val="000000"/>
          <w:sz w:val="28"/>
          <w:szCs w:val="28"/>
        </w:rPr>
        <w:t>незамедлительно направляет информацию об этом главе района для принятия решения о проведении контрольных мероприятий.</w:t>
      </w:r>
    </w:p>
    <w:p w14:paraId="60586DD8" w14:textId="0EDE13AF" w:rsidR="006E61FA" w:rsidRDefault="009A4777" w:rsidP="009A477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 </w:t>
      </w:r>
      <w:r w:rsidR="006E61FA">
        <w:rPr>
          <w:rFonts w:ascii="Times New Roman" w:hAnsi="Times New Roman" w:cs="Times New Roman"/>
          <w:color w:val="000000"/>
          <w:sz w:val="28"/>
          <w:szCs w:val="28"/>
        </w:rPr>
        <w:t>Профилактические мероприятия осуществляются в соответствии с Федеральным законом № 248-ФЗ.</w:t>
      </w:r>
    </w:p>
    <w:p w14:paraId="64ACA074" w14:textId="222FB9A1" w:rsidR="00DB6E4D" w:rsidRPr="00DB6E4D" w:rsidRDefault="006E61FA" w:rsidP="00DB6E4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 </w:t>
      </w:r>
      <w:r w:rsidR="00DB6E4D" w:rsidRPr="00DB6E4D">
        <w:rPr>
          <w:rFonts w:ascii="Times New Roman" w:hAnsi="Times New Roman" w:cs="Times New Roman"/>
          <w:color w:val="000000"/>
          <w:sz w:val="28"/>
          <w:szCs w:val="28"/>
        </w:rPr>
        <w:t xml:space="preserve">Предостережение о недопустимости нарушения обязательных требований оформляется в соответствии с </w:t>
      </w:r>
      <w:r w:rsidR="00DB6E4D">
        <w:rPr>
          <w:rFonts w:ascii="Times New Roman" w:hAnsi="Times New Roman" w:cs="Times New Roman"/>
          <w:color w:val="000000"/>
          <w:sz w:val="28"/>
          <w:szCs w:val="28"/>
        </w:rPr>
        <w:t xml:space="preserve">Типовой </w:t>
      </w:r>
      <w:r w:rsidR="00DB6E4D" w:rsidRPr="00DB6E4D">
        <w:rPr>
          <w:rFonts w:ascii="Times New Roman" w:hAnsi="Times New Roman" w:cs="Times New Roman"/>
          <w:color w:val="000000"/>
          <w:sz w:val="28"/>
          <w:szCs w:val="28"/>
        </w:rPr>
        <w:t>формой, утвержденной приказом Министерства экономического развития Российской Федер</w:t>
      </w:r>
      <w:r w:rsidR="00DB6E4D">
        <w:rPr>
          <w:rFonts w:ascii="Times New Roman" w:hAnsi="Times New Roman" w:cs="Times New Roman"/>
          <w:color w:val="000000"/>
          <w:sz w:val="28"/>
          <w:szCs w:val="28"/>
        </w:rPr>
        <w:t>ации от 31.03.2021 № 151, и подписывается</w:t>
      </w:r>
      <w:r w:rsidR="00DB6E4D" w:rsidRPr="00DB6E4D">
        <w:rPr>
          <w:rFonts w:ascii="Times New Roman" w:hAnsi="Times New Roman" w:cs="Times New Roman"/>
          <w:color w:val="000000"/>
          <w:sz w:val="28"/>
          <w:szCs w:val="28"/>
        </w:rPr>
        <w:t xml:space="preserve"> главой района не позднее 30 </w:t>
      </w:r>
      <w:r w:rsidR="00DB6E4D">
        <w:rPr>
          <w:rFonts w:ascii="Times New Roman" w:hAnsi="Times New Roman" w:cs="Times New Roman"/>
          <w:color w:val="000000"/>
          <w:sz w:val="28"/>
          <w:szCs w:val="28"/>
        </w:rPr>
        <w:t xml:space="preserve">календарных </w:t>
      </w:r>
      <w:r w:rsidR="00DB6E4D" w:rsidRPr="00DB6E4D">
        <w:rPr>
          <w:rFonts w:ascii="Times New Roman" w:hAnsi="Times New Roman" w:cs="Times New Roman"/>
          <w:color w:val="000000"/>
          <w:sz w:val="28"/>
          <w:szCs w:val="28"/>
        </w:rPr>
        <w:t>дней со дня</w:t>
      </w:r>
      <w:r w:rsidR="00DB6E4D">
        <w:rPr>
          <w:rFonts w:ascii="Times New Roman" w:hAnsi="Times New Roman" w:cs="Times New Roman"/>
          <w:color w:val="000000"/>
          <w:sz w:val="28"/>
          <w:szCs w:val="28"/>
        </w:rPr>
        <w:t xml:space="preserve"> выявления основания для его объявления.</w:t>
      </w:r>
    </w:p>
    <w:p w14:paraId="3131DAEC" w14:textId="1BF125BE" w:rsidR="00DB6E4D" w:rsidRDefault="00DB6E4D" w:rsidP="00DB6E4D">
      <w:pPr>
        <w:pStyle w:val="ConsPlusNormal"/>
        <w:ind w:firstLine="709"/>
        <w:jc w:val="both"/>
        <w:rPr>
          <w:rFonts w:ascii="Times New Roman" w:hAnsi="Times New Roman" w:cs="Times New Roman"/>
          <w:color w:val="000000"/>
          <w:sz w:val="28"/>
          <w:szCs w:val="28"/>
        </w:rPr>
      </w:pPr>
      <w:r w:rsidRPr="00DB6E4D">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730160AD" w14:textId="3FBF83D8" w:rsidR="00D662E7" w:rsidRPr="00D662E7" w:rsidRDefault="00D662E7" w:rsidP="009A477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 xml:space="preserve">Контролируемое лицо вправе после получения предостережения о недопустимости нарушения обязательных требований подать в </w:t>
      </w:r>
      <w:r w:rsidR="009A4777">
        <w:rPr>
          <w:rFonts w:ascii="Times New Roman" w:hAnsi="Times New Roman" w:cs="Times New Roman"/>
          <w:color w:val="000000"/>
          <w:sz w:val="28"/>
          <w:szCs w:val="28"/>
        </w:rPr>
        <w:t xml:space="preserve">контрольный орган </w:t>
      </w:r>
      <w:r w:rsidRPr="00D662E7">
        <w:rPr>
          <w:rFonts w:ascii="Times New Roman" w:hAnsi="Times New Roman" w:cs="Times New Roman"/>
          <w:color w:val="000000"/>
          <w:sz w:val="28"/>
          <w:szCs w:val="28"/>
        </w:rPr>
        <w:t>возражение в отношении указанного пред</w:t>
      </w:r>
      <w:r w:rsidR="009A4777">
        <w:rPr>
          <w:rFonts w:ascii="Times New Roman" w:hAnsi="Times New Roman" w:cs="Times New Roman"/>
          <w:color w:val="000000"/>
          <w:sz w:val="28"/>
          <w:szCs w:val="28"/>
        </w:rPr>
        <w:t>остережения в срок не позднее 15</w:t>
      </w:r>
      <w:r w:rsidRPr="00D662E7">
        <w:rPr>
          <w:rFonts w:ascii="Times New Roman" w:hAnsi="Times New Roman" w:cs="Times New Roman"/>
          <w:color w:val="000000"/>
          <w:sz w:val="28"/>
          <w:szCs w:val="28"/>
        </w:rPr>
        <w:t xml:space="preserve"> </w:t>
      </w:r>
      <w:r w:rsidR="009A4777">
        <w:rPr>
          <w:rFonts w:ascii="Times New Roman" w:hAnsi="Times New Roman" w:cs="Times New Roman"/>
          <w:color w:val="000000"/>
          <w:sz w:val="28"/>
          <w:szCs w:val="28"/>
        </w:rPr>
        <w:t xml:space="preserve">рабочих </w:t>
      </w:r>
      <w:r w:rsidRPr="00D662E7">
        <w:rPr>
          <w:rFonts w:ascii="Times New Roman" w:hAnsi="Times New Roman" w:cs="Times New Roman"/>
          <w:color w:val="000000"/>
          <w:sz w:val="28"/>
          <w:szCs w:val="28"/>
        </w:rPr>
        <w:t>дней со дня получения им предостережения.</w:t>
      </w:r>
    </w:p>
    <w:p w14:paraId="16E6C689" w14:textId="1F41664D" w:rsidR="00D662E7" w:rsidRPr="00D662E7" w:rsidRDefault="00D662E7" w:rsidP="00D662E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 xml:space="preserve">Возражение рассматривается </w:t>
      </w:r>
      <w:r w:rsidR="009A4777">
        <w:rPr>
          <w:rFonts w:ascii="Times New Roman" w:hAnsi="Times New Roman" w:cs="Times New Roman"/>
          <w:color w:val="000000"/>
          <w:sz w:val="28"/>
          <w:szCs w:val="28"/>
        </w:rPr>
        <w:t>контрольным органом в течение 15</w:t>
      </w:r>
      <w:r w:rsidRPr="00D662E7">
        <w:rPr>
          <w:rFonts w:ascii="Times New Roman" w:hAnsi="Times New Roman" w:cs="Times New Roman"/>
          <w:color w:val="000000"/>
          <w:sz w:val="28"/>
          <w:szCs w:val="28"/>
        </w:rPr>
        <w:t xml:space="preserve"> рабочих дней со дня его получения. Контролируемому лицу направляется ответ с информацией о согласии или несогласии с возражением.</w:t>
      </w:r>
    </w:p>
    <w:p w14:paraId="2E5B3FBA" w14:textId="78A14C72" w:rsidR="00D662E7" w:rsidRPr="00D662E7" w:rsidRDefault="00D662E7" w:rsidP="00D662E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 xml:space="preserve">По итогу рассмотрения возражения </w:t>
      </w:r>
      <w:r w:rsidR="009A4777">
        <w:rPr>
          <w:rFonts w:ascii="Times New Roman" w:hAnsi="Times New Roman" w:cs="Times New Roman"/>
          <w:color w:val="000000"/>
          <w:sz w:val="28"/>
          <w:szCs w:val="28"/>
        </w:rPr>
        <w:t xml:space="preserve">контрольным органом </w:t>
      </w:r>
      <w:r w:rsidRPr="00D662E7">
        <w:rPr>
          <w:rFonts w:ascii="Times New Roman" w:hAnsi="Times New Roman" w:cs="Times New Roman"/>
          <w:color w:val="000000"/>
          <w:sz w:val="28"/>
          <w:szCs w:val="28"/>
        </w:rPr>
        <w:t>принимается одно из следующих решений:</w:t>
      </w:r>
    </w:p>
    <w:p w14:paraId="7DA880C2" w14:textId="77777777" w:rsidR="00D662E7" w:rsidRPr="00D662E7" w:rsidRDefault="00D662E7" w:rsidP="00D662E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 оставление предостережения о недопустимости нарушения обязательных требований без изменения;</w:t>
      </w:r>
    </w:p>
    <w:p w14:paraId="4460898A" w14:textId="77777777" w:rsidR="00D662E7" w:rsidRPr="00D662E7" w:rsidRDefault="00D662E7" w:rsidP="00D662E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 отмена предостережения о недопустимости нарушения обязательных требований.</w:t>
      </w:r>
    </w:p>
    <w:p w14:paraId="58387662" w14:textId="7827B6F7" w:rsidR="00220C22" w:rsidRPr="00676B58" w:rsidRDefault="009A4777" w:rsidP="00220C2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6E61FA">
        <w:rPr>
          <w:rFonts w:ascii="Times New Roman" w:hAnsi="Times New Roman" w:cs="Times New Roman"/>
          <w:color w:val="000000"/>
          <w:sz w:val="28"/>
          <w:szCs w:val="28"/>
        </w:rPr>
        <w:t>.5</w:t>
      </w:r>
      <w:r w:rsidR="00D662E7" w:rsidRPr="00D662E7">
        <w:rPr>
          <w:rFonts w:ascii="Times New Roman" w:hAnsi="Times New Roman" w:cs="Times New Roman"/>
          <w:color w:val="000000"/>
          <w:sz w:val="28"/>
          <w:szCs w:val="28"/>
        </w:rPr>
        <w:t xml:space="preserve">. Консультирование осуществляется </w:t>
      </w:r>
      <w:r w:rsidR="006E61FA">
        <w:rPr>
          <w:rFonts w:ascii="Times New Roman" w:hAnsi="Times New Roman" w:cs="Times New Roman"/>
          <w:color w:val="000000"/>
          <w:sz w:val="28"/>
          <w:szCs w:val="28"/>
        </w:rPr>
        <w:t xml:space="preserve">инспектором </w:t>
      </w:r>
      <w:r w:rsidR="00220C22">
        <w:rPr>
          <w:rFonts w:ascii="Times New Roman" w:hAnsi="Times New Roman" w:cs="Times New Roman"/>
          <w:color w:val="000000"/>
          <w:sz w:val="28"/>
          <w:szCs w:val="28"/>
        </w:rPr>
        <w:t xml:space="preserve">ежедневно </w:t>
      </w:r>
      <w:r w:rsidR="006E61FA">
        <w:rPr>
          <w:rFonts w:ascii="Times New Roman" w:hAnsi="Times New Roman" w:cs="Times New Roman"/>
          <w:color w:val="000000"/>
          <w:sz w:val="28"/>
          <w:szCs w:val="28"/>
        </w:rPr>
        <w:t>по телефону, на личном приеме</w:t>
      </w:r>
      <w:r w:rsidR="00220C22" w:rsidRPr="00D662E7">
        <w:rPr>
          <w:rFonts w:ascii="Times New Roman" w:hAnsi="Times New Roman" w:cs="Times New Roman"/>
          <w:color w:val="000000"/>
          <w:sz w:val="28"/>
          <w:szCs w:val="28"/>
        </w:rPr>
        <w:t xml:space="preserve"> либо в ходе осуществления профилактичес</w:t>
      </w:r>
      <w:r w:rsidR="00220C22">
        <w:rPr>
          <w:rFonts w:ascii="Times New Roman" w:hAnsi="Times New Roman" w:cs="Times New Roman"/>
          <w:color w:val="000000"/>
          <w:sz w:val="28"/>
          <w:szCs w:val="28"/>
        </w:rPr>
        <w:t xml:space="preserve">кого мероприятия, контрольного </w:t>
      </w:r>
      <w:r w:rsidR="00220C22" w:rsidRPr="00D662E7">
        <w:rPr>
          <w:rFonts w:ascii="Times New Roman" w:hAnsi="Times New Roman" w:cs="Times New Roman"/>
          <w:color w:val="000000"/>
          <w:sz w:val="28"/>
          <w:szCs w:val="28"/>
        </w:rPr>
        <w:t>мероприятия.</w:t>
      </w:r>
      <w:r w:rsidR="00676B58" w:rsidRPr="00676B58">
        <w:t xml:space="preserve"> </w:t>
      </w:r>
      <w:r w:rsidR="00676B58" w:rsidRPr="00676B58">
        <w:rPr>
          <w:rFonts w:ascii="Times New Roman" w:hAnsi="Times New Roman" w:cs="Times New Roman"/>
          <w:sz w:val="28"/>
          <w:szCs w:val="28"/>
        </w:rPr>
        <w:t xml:space="preserve">Время консультирования </w:t>
      </w:r>
      <w:r w:rsidR="00676B58" w:rsidRPr="00676B58">
        <w:rPr>
          <w:rFonts w:ascii="Times New Roman" w:hAnsi="Times New Roman" w:cs="Times New Roman"/>
          <w:color w:val="000000"/>
          <w:sz w:val="28"/>
          <w:szCs w:val="28"/>
        </w:rPr>
        <w:t>не может превышать 15 минут.</w:t>
      </w:r>
    </w:p>
    <w:p w14:paraId="07FA3A28" w14:textId="77777777" w:rsidR="00D662E7" w:rsidRPr="00D662E7" w:rsidRDefault="00D662E7" w:rsidP="00D662E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lastRenderedPageBreak/>
        <w:t xml:space="preserve">Консультирование осуществляется по вопросам, связанным </w:t>
      </w:r>
      <w:proofErr w:type="gramStart"/>
      <w:r w:rsidRPr="00D662E7">
        <w:rPr>
          <w:rFonts w:ascii="Times New Roman" w:hAnsi="Times New Roman" w:cs="Times New Roman"/>
          <w:color w:val="000000"/>
          <w:sz w:val="28"/>
          <w:szCs w:val="28"/>
        </w:rPr>
        <w:t>с</w:t>
      </w:r>
      <w:proofErr w:type="gramEnd"/>
      <w:r w:rsidRPr="00D662E7">
        <w:rPr>
          <w:rFonts w:ascii="Times New Roman" w:hAnsi="Times New Roman" w:cs="Times New Roman"/>
          <w:color w:val="000000"/>
          <w:sz w:val="28"/>
          <w:szCs w:val="28"/>
        </w:rPr>
        <w:t>:</w:t>
      </w:r>
    </w:p>
    <w:p w14:paraId="40CDD6AB" w14:textId="57F9605A" w:rsidR="00220C22" w:rsidRPr="00220C22" w:rsidRDefault="00220C22" w:rsidP="00220C2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организацией</w:t>
      </w:r>
      <w:r w:rsidRPr="00220C22">
        <w:rPr>
          <w:rFonts w:ascii="Times New Roman" w:hAnsi="Times New Roman" w:cs="Times New Roman"/>
          <w:color w:val="000000"/>
          <w:sz w:val="28"/>
          <w:szCs w:val="28"/>
        </w:rPr>
        <w:t xml:space="preserve"> и осуществление</w:t>
      </w:r>
      <w:r>
        <w:rPr>
          <w:rFonts w:ascii="Times New Roman" w:hAnsi="Times New Roman" w:cs="Times New Roman"/>
          <w:color w:val="000000"/>
          <w:sz w:val="28"/>
          <w:szCs w:val="28"/>
        </w:rPr>
        <w:t>м</w:t>
      </w:r>
      <w:r w:rsidRPr="00220C22">
        <w:rPr>
          <w:rFonts w:ascii="Times New Roman" w:hAnsi="Times New Roman" w:cs="Times New Roman"/>
          <w:color w:val="000000"/>
          <w:sz w:val="28"/>
          <w:szCs w:val="28"/>
        </w:rPr>
        <w:t xml:space="preserve"> муниципального контроля;</w:t>
      </w:r>
    </w:p>
    <w:p w14:paraId="33B13111" w14:textId="2F1C89A9" w:rsidR="00220C22" w:rsidRPr="00220C22" w:rsidRDefault="00220C22" w:rsidP="00220C2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порядком</w:t>
      </w:r>
      <w:r w:rsidRPr="00220C22">
        <w:rPr>
          <w:rFonts w:ascii="Times New Roman" w:hAnsi="Times New Roman" w:cs="Times New Roman"/>
          <w:color w:val="000000"/>
          <w:sz w:val="28"/>
          <w:szCs w:val="28"/>
        </w:rPr>
        <w:t xml:space="preserve"> осуществления контрольных мероприятий;</w:t>
      </w:r>
    </w:p>
    <w:p w14:paraId="2FB435F0" w14:textId="5868ACD4" w:rsidR="00220C22" w:rsidRPr="00220C22" w:rsidRDefault="00220C22" w:rsidP="00220C2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порядком</w:t>
      </w:r>
      <w:r w:rsidRPr="00220C22">
        <w:rPr>
          <w:rFonts w:ascii="Times New Roman" w:hAnsi="Times New Roman" w:cs="Times New Roman"/>
          <w:color w:val="000000"/>
          <w:sz w:val="28"/>
          <w:szCs w:val="28"/>
        </w:rPr>
        <w:t xml:space="preserve"> обжалования действий (бездействия)</w:t>
      </w:r>
      <w:r>
        <w:rPr>
          <w:rFonts w:ascii="Times New Roman" w:hAnsi="Times New Roman" w:cs="Times New Roman"/>
          <w:color w:val="000000"/>
          <w:sz w:val="28"/>
          <w:szCs w:val="28"/>
        </w:rPr>
        <w:t xml:space="preserve"> инспектора</w:t>
      </w:r>
      <w:r w:rsidRPr="00220C22">
        <w:rPr>
          <w:rFonts w:ascii="Times New Roman" w:hAnsi="Times New Roman" w:cs="Times New Roman"/>
          <w:color w:val="000000"/>
          <w:sz w:val="28"/>
          <w:szCs w:val="28"/>
        </w:rPr>
        <w:t>;</w:t>
      </w:r>
    </w:p>
    <w:p w14:paraId="3AC65433" w14:textId="717361FF" w:rsidR="00757314" w:rsidRDefault="00220C22" w:rsidP="00757314">
      <w:pPr>
        <w:pStyle w:val="ConsPlusNormal"/>
        <w:ind w:firstLine="709"/>
        <w:jc w:val="both"/>
        <w:rPr>
          <w:rFonts w:ascii="Times New Roman" w:hAnsi="Times New Roman" w:cs="Times New Roman"/>
          <w:color w:val="000000"/>
          <w:sz w:val="28"/>
          <w:szCs w:val="28"/>
        </w:rPr>
      </w:pPr>
      <w:r w:rsidRPr="00220C22">
        <w:rPr>
          <w:rFonts w:ascii="Times New Roman" w:hAnsi="Times New Roman" w:cs="Times New Roman"/>
          <w:color w:val="000000"/>
          <w:sz w:val="28"/>
          <w:szCs w:val="28"/>
        </w:rPr>
        <w:t>- получение</w:t>
      </w:r>
      <w:r>
        <w:rPr>
          <w:rFonts w:ascii="Times New Roman" w:hAnsi="Times New Roman" w:cs="Times New Roman"/>
          <w:color w:val="000000"/>
          <w:sz w:val="28"/>
          <w:szCs w:val="28"/>
        </w:rPr>
        <w:t>м</w:t>
      </w:r>
      <w:r w:rsidRPr="00220C22">
        <w:rPr>
          <w:rFonts w:ascii="Times New Roman" w:hAnsi="Times New Roman" w:cs="Times New Roman"/>
          <w:color w:val="000000"/>
          <w:sz w:val="28"/>
          <w:szCs w:val="28"/>
        </w:rPr>
        <w:t xml:space="preserve">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r>
        <w:rPr>
          <w:rFonts w:ascii="Times New Roman" w:hAnsi="Times New Roman" w:cs="Times New Roman"/>
          <w:color w:val="000000"/>
          <w:sz w:val="28"/>
          <w:szCs w:val="28"/>
        </w:rPr>
        <w:t>.</w:t>
      </w:r>
    </w:p>
    <w:p w14:paraId="39D183C3" w14:textId="1910C3CE" w:rsidR="00757314" w:rsidRDefault="00D662E7" w:rsidP="00D662E7">
      <w:pPr>
        <w:pStyle w:val="ConsPlusNormal"/>
        <w:ind w:firstLine="709"/>
        <w:jc w:val="both"/>
        <w:rPr>
          <w:rFonts w:ascii="Times New Roman" w:hAnsi="Times New Roman" w:cs="Times New Roman"/>
          <w:color w:val="000000"/>
          <w:sz w:val="28"/>
          <w:szCs w:val="28"/>
        </w:rPr>
      </w:pPr>
      <w:r w:rsidRPr="00D662E7">
        <w:rPr>
          <w:rFonts w:ascii="Times New Roman" w:hAnsi="Times New Roman" w:cs="Times New Roman"/>
          <w:color w:val="000000"/>
          <w:sz w:val="28"/>
          <w:szCs w:val="28"/>
        </w:rPr>
        <w:t xml:space="preserve">По итогам консультирования информация в письменной форме контролируемым лицам не предоставляется, за исключением </w:t>
      </w:r>
      <w:r w:rsidR="00757314">
        <w:rPr>
          <w:rFonts w:ascii="Times New Roman" w:hAnsi="Times New Roman" w:cs="Times New Roman"/>
          <w:color w:val="000000"/>
          <w:sz w:val="28"/>
          <w:szCs w:val="28"/>
        </w:rPr>
        <w:t xml:space="preserve">следующих </w:t>
      </w:r>
      <w:r w:rsidRPr="00D662E7">
        <w:rPr>
          <w:rFonts w:ascii="Times New Roman" w:hAnsi="Times New Roman" w:cs="Times New Roman"/>
          <w:color w:val="000000"/>
          <w:sz w:val="28"/>
          <w:szCs w:val="28"/>
        </w:rPr>
        <w:t>случаев</w:t>
      </w:r>
      <w:r w:rsidR="00757314">
        <w:rPr>
          <w:rFonts w:ascii="Times New Roman" w:hAnsi="Times New Roman" w:cs="Times New Roman"/>
          <w:color w:val="000000"/>
          <w:sz w:val="28"/>
          <w:szCs w:val="28"/>
        </w:rPr>
        <w:t>:</w:t>
      </w:r>
    </w:p>
    <w:p w14:paraId="721C3406" w14:textId="1CC051D9" w:rsidR="00757314" w:rsidRPr="00A371CB" w:rsidRDefault="00757314" w:rsidP="00757314">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A371CB">
        <w:rPr>
          <w:rFonts w:ascii="Times New Roman" w:hAnsi="Times New Roman" w:cs="Times New Roman"/>
          <w:color w:val="000000"/>
          <w:sz w:val="28"/>
          <w:szCs w:val="28"/>
        </w:rPr>
        <w:t>контролируемым лицом представлен письменный запрос о представлении письменного ответа по вопросам консультирования;</w:t>
      </w:r>
    </w:p>
    <w:p w14:paraId="3F04B5DA" w14:textId="00D50468" w:rsidR="00757314" w:rsidRPr="00A371CB" w:rsidRDefault="00757314" w:rsidP="00757314">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A371CB">
        <w:rPr>
          <w:rFonts w:ascii="Times New Roman" w:hAnsi="Times New Roman" w:cs="Times New Roman"/>
          <w:color w:val="000000"/>
          <w:sz w:val="28"/>
          <w:szCs w:val="28"/>
        </w:rPr>
        <w:t>за время консультирования предоставить в устной форме ответ на поставленные вопросы невозможно;</w:t>
      </w:r>
    </w:p>
    <w:p w14:paraId="32C146C9" w14:textId="0C847461" w:rsidR="00757314" w:rsidRPr="00A371CB" w:rsidRDefault="00757314" w:rsidP="00757314">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A371CB">
        <w:rPr>
          <w:rFonts w:ascii="Times New Roman" w:hAnsi="Times New Roman" w:cs="Times New Roman"/>
          <w:color w:val="000000"/>
          <w:sz w:val="28"/>
          <w:szCs w:val="28"/>
        </w:rPr>
        <w:t>ответ на поставленные вопросы требует дополнительного запроса сведений.</w:t>
      </w:r>
    </w:p>
    <w:p w14:paraId="2DBC3F37" w14:textId="37FAC88D" w:rsidR="00D662E7" w:rsidRPr="00D662E7" w:rsidRDefault="00757314" w:rsidP="00D662E7">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Письменный ответ направляется контролируемому лицу</w:t>
      </w:r>
      <w:r w:rsidR="00D662E7" w:rsidRPr="00D662E7">
        <w:rPr>
          <w:rFonts w:ascii="Times New Roman" w:hAnsi="Times New Roman" w:cs="Times New Roman"/>
          <w:color w:val="000000"/>
          <w:sz w:val="28"/>
          <w:szCs w:val="28"/>
        </w:rPr>
        <w:t xml:space="preserve"> в сроки, установленные Федеральным за</w:t>
      </w:r>
      <w:r>
        <w:rPr>
          <w:rFonts w:ascii="Times New Roman" w:hAnsi="Times New Roman" w:cs="Times New Roman"/>
          <w:color w:val="000000"/>
          <w:sz w:val="28"/>
          <w:szCs w:val="28"/>
        </w:rPr>
        <w:t>коном от 02.05.2006 №</w:t>
      </w:r>
      <w:r w:rsidR="00220C22">
        <w:rPr>
          <w:rFonts w:ascii="Times New Roman" w:hAnsi="Times New Roman" w:cs="Times New Roman"/>
          <w:color w:val="000000"/>
          <w:sz w:val="28"/>
          <w:szCs w:val="28"/>
        </w:rPr>
        <w:t xml:space="preserve"> 59-ФЗ «</w:t>
      </w:r>
      <w:r w:rsidR="00D662E7" w:rsidRPr="00D662E7">
        <w:rPr>
          <w:rFonts w:ascii="Times New Roman" w:hAnsi="Times New Roman" w:cs="Times New Roman"/>
          <w:color w:val="000000"/>
          <w:sz w:val="28"/>
          <w:szCs w:val="28"/>
        </w:rPr>
        <w:t>О порядке рассмотрения обращений граждан Российско</w:t>
      </w:r>
      <w:r w:rsidR="00220C22">
        <w:rPr>
          <w:rFonts w:ascii="Times New Roman" w:hAnsi="Times New Roman" w:cs="Times New Roman"/>
          <w:color w:val="000000"/>
          <w:sz w:val="28"/>
          <w:szCs w:val="28"/>
        </w:rPr>
        <w:t>й Федерации»</w:t>
      </w:r>
      <w:r w:rsidR="00D662E7" w:rsidRPr="00D662E7">
        <w:rPr>
          <w:rFonts w:ascii="Times New Roman" w:hAnsi="Times New Roman" w:cs="Times New Roman"/>
          <w:color w:val="000000"/>
          <w:sz w:val="28"/>
          <w:szCs w:val="28"/>
        </w:rPr>
        <w:t>.</w:t>
      </w:r>
    </w:p>
    <w:p w14:paraId="7CF1B941" w14:textId="004EFE03" w:rsidR="00D662E7" w:rsidRDefault="00757314" w:rsidP="00757314">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поступления пяти</w:t>
      </w:r>
      <w:r w:rsidR="00D662E7" w:rsidRPr="00D662E7">
        <w:rPr>
          <w:rFonts w:ascii="Times New Roman" w:hAnsi="Times New Roman" w:cs="Times New Roman"/>
          <w:color w:val="000000"/>
          <w:sz w:val="28"/>
          <w:szCs w:val="28"/>
        </w:rPr>
        <w:t xml:space="preserve"> и более однотипных обращений контролируемых лиц консультирование осуществляется посредством размещения на официальном сайте письменного разъяснения, подписанного</w:t>
      </w:r>
      <w:r>
        <w:rPr>
          <w:rFonts w:ascii="Times New Roman" w:hAnsi="Times New Roman" w:cs="Times New Roman"/>
          <w:color w:val="000000"/>
          <w:sz w:val="28"/>
          <w:szCs w:val="28"/>
        </w:rPr>
        <w:t xml:space="preserve"> главой района</w:t>
      </w:r>
      <w:r w:rsidR="00D662E7" w:rsidRPr="00D662E7">
        <w:rPr>
          <w:rFonts w:ascii="Times New Roman" w:hAnsi="Times New Roman" w:cs="Times New Roman"/>
          <w:color w:val="000000"/>
          <w:sz w:val="28"/>
          <w:szCs w:val="28"/>
        </w:rPr>
        <w:t>.</w:t>
      </w:r>
    </w:p>
    <w:p w14:paraId="739BDF71" w14:textId="77777777" w:rsidR="00777414" w:rsidRPr="00A371CB" w:rsidRDefault="00777414" w:rsidP="00BA175B">
      <w:pPr>
        <w:pStyle w:val="ConsPlusNormal"/>
        <w:ind w:firstLine="709"/>
        <w:jc w:val="both"/>
        <w:rPr>
          <w:rFonts w:ascii="Times New Roman" w:hAnsi="Times New Roman" w:cs="Times New Roman"/>
          <w:sz w:val="28"/>
          <w:szCs w:val="28"/>
        </w:rPr>
      </w:pPr>
      <w:r w:rsidRPr="00A371CB">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78C60343" w14:textId="77777777" w:rsidR="00777414" w:rsidRPr="00A371CB" w:rsidRDefault="00777414" w:rsidP="00BA175B">
      <w:pPr>
        <w:pStyle w:val="ConsPlusNormal"/>
        <w:ind w:firstLine="709"/>
        <w:jc w:val="both"/>
        <w:rPr>
          <w:rFonts w:ascii="Times New Roman" w:hAnsi="Times New Roman" w:cs="Times New Roman"/>
          <w:color w:val="000000"/>
          <w:sz w:val="28"/>
          <w:szCs w:val="28"/>
        </w:rPr>
      </w:pPr>
    </w:p>
    <w:p w14:paraId="1F605DD2" w14:textId="66B86FE0" w:rsidR="00974BB7" w:rsidRDefault="00757314" w:rsidP="00974BB7">
      <w:pPr>
        <w:pStyle w:val="ConsPlusNormal"/>
        <w:spacing w:line="240" w:lineRule="exact"/>
        <w:ind w:firstLine="0"/>
        <w:jc w:val="center"/>
        <w:rPr>
          <w:rFonts w:ascii="Times New Roman" w:hAnsi="Times New Roman" w:cs="Times New Roman"/>
          <w:bCs/>
          <w:color w:val="000000"/>
          <w:sz w:val="28"/>
          <w:szCs w:val="28"/>
        </w:rPr>
      </w:pPr>
      <w:r w:rsidRPr="00974BB7">
        <w:rPr>
          <w:rFonts w:ascii="Times New Roman" w:hAnsi="Times New Roman" w:cs="Times New Roman"/>
          <w:bCs/>
          <w:color w:val="000000"/>
          <w:sz w:val="28"/>
          <w:szCs w:val="28"/>
        </w:rPr>
        <w:t>4</w:t>
      </w:r>
      <w:r w:rsidR="00676B58" w:rsidRPr="00974BB7">
        <w:rPr>
          <w:rFonts w:ascii="Times New Roman" w:hAnsi="Times New Roman" w:cs="Times New Roman"/>
          <w:bCs/>
          <w:color w:val="000000"/>
          <w:sz w:val="28"/>
          <w:szCs w:val="28"/>
        </w:rPr>
        <w:t>. Контрольные</w:t>
      </w:r>
      <w:r w:rsidRPr="00974BB7">
        <w:rPr>
          <w:rFonts w:ascii="Times New Roman" w:hAnsi="Times New Roman" w:cs="Times New Roman"/>
          <w:bCs/>
          <w:color w:val="000000"/>
          <w:sz w:val="28"/>
          <w:szCs w:val="28"/>
        </w:rPr>
        <w:t xml:space="preserve"> мероприяти</w:t>
      </w:r>
      <w:r w:rsidR="00676B58" w:rsidRPr="00974BB7">
        <w:rPr>
          <w:rFonts w:ascii="Times New Roman" w:hAnsi="Times New Roman" w:cs="Times New Roman"/>
          <w:bCs/>
          <w:color w:val="000000"/>
          <w:sz w:val="28"/>
          <w:szCs w:val="28"/>
        </w:rPr>
        <w:t>я</w:t>
      </w:r>
      <w:r w:rsidRPr="00974BB7">
        <w:rPr>
          <w:rFonts w:ascii="Times New Roman" w:hAnsi="Times New Roman" w:cs="Times New Roman"/>
          <w:bCs/>
          <w:color w:val="000000"/>
          <w:sz w:val="28"/>
          <w:szCs w:val="28"/>
        </w:rPr>
        <w:t xml:space="preserve"> </w:t>
      </w:r>
      <w:r w:rsidR="008B17B2">
        <w:rPr>
          <w:rFonts w:ascii="Times New Roman" w:hAnsi="Times New Roman" w:cs="Times New Roman"/>
          <w:bCs/>
          <w:color w:val="000000"/>
          <w:sz w:val="28"/>
          <w:szCs w:val="28"/>
        </w:rPr>
        <w:t>при осуществлении</w:t>
      </w:r>
    </w:p>
    <w:p w14:paraId="1D3A7573" w14:textId="4CA8DFEE" w:rsidR="008B17B2" w:rsidRPr="00974BB7" w:rsidRDefault="008B17B2" w:rsidP="00974BB7">
      <w:pPr>
        <w:pStyle w:val="ConsPlusNormal"/>
        <w:spacing w:line="240" w:lineRule="exact"/>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муниципального контроля</w:t>
      </w:r>
    </w:p>
    <w:p w14:paraId="1D9A8F75" w14:textId="77777777" w:rsidR="00777414" w:rsidRPr="00A371CB" w:rsidRDefault="00777414" w:rsidP="00974BB7">
      <w:pPr>
        <w:pStyle w:val="ConsPlusNormal"/>
        <w:spacing w:line="360" w:lineRule="auto"/>
        <w:ind w:firstLine="0"/>
        <w:rPr>
          <w:rFonts w:ascii="Times New Roman" w:hAnsi="Times New Roman" w:cs="Times New Roman"/>
          <w:bCs/>
          <w:color w:val="000000"/>
          <w:sz w:val="28"/>
          <w:szCs w:val="28"/>
        </w:rPr>
      </w:pPr>
    </w:p>
    <w:p w14:paraId="4D7E3666" w14:textId="3D60EE38" w:rsidR="00777414" w:rsidRPr="00A371CB" w:rsidRDefault="00974BB7" w:rsidP="00BA175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777414" w:rsidRPr="00A371CB">
        <w:rPr>
          <w:rFonts w:ascii="Times New Roman" w:hAnsi="Times New Roman" w:cs="Times New Roman"/>
          <w:color w:val="000000"/>
          <w:sz w:val="28"/>
          <w:szCs w:val="28"/>
        </w:rPr>
        <w:t xml:space="preserve">.1. При осуществлении муниципального контроля </w:t>
      </w:r>
      <w:r w:rsidR="00D40BF1">
        <w:rPr>
          <w:rFonts w:ascii="Times New Roman" w:hAnsi="Times New Roman" w:cs="Times New Roman"/>
          <w:color w:val="000000"/>
          <w:sz w:val="28"/>
          <w:szCs w:val="28"/>
        </w:rPr>
        <w:t xml:space="preserve">контрольным органом </w:t>
      </w:r>
      <w:r w:rsidR="00676B58">
        <w:rPr>
          <w:rFonts w:ascii="Times New Roman" w:hAnsi="Times New Roman" w:cs="Times New Roman"/>
          <w:color w:val="000000"/>
          <w:sz w:val="28"/>
          <w:szCs w:val="28"/>
        </w:rPr>
        <w:t>проводя</w:t>
      </w:r>
      <w:r w:rsidR="00C21511">
        <w:rPr>
          <w:rFonts w:ascii="Times New Roman" w:hAnsi="Times New Roman" w:cs="Times New Roman"/>
          <w:color w:val="000000"/>
          <w:sz w:val="28"/>
          <w:szCs w:val="28"/>
        </w:rPr>
        <w:t>т</w:t>
      </w:r>
      <w:r w:rsidR="00777414" w:rsidRPr="00A371CB">
        <w:rPr>
          <w:rFonts w:ascii="Times New Roman" w:hAnsi="Times New Roman" w:cs="Times New Roman"/>
          <w:color w:val="000000"/>
          <w:sz w:val="28"/>
          <w:szCs w:val="28"/>
        </w:rPr>
        <w:t xml:space="preserve">ся следующие виды </w:t>
      </w:r>
      <w:r w:rsidR="00BF3D45">
        <w:rPr>
          <w:rFonts w:ascii="Times New Roman" w:hAnsi="Times New Roman" w:cs="Times New Roman"/>
          <w:color w:val="000000"/>
          <w:sz w:val="28"/>
          <w:szCs w:val="28"/>
        </w:rPr>
        <w:t xml:space="preserve">внеплановых </w:t>
      </w:r>
      <w:r w:rsidR="00777414" w:rsidRPr="00A371CB">
        <w:rPr>
          <w:rFonts w:ascii="Times New Roman" w:hAnsi="Times New Roman" w:cs="Times New Roman"/>
          <w:color w:val="000000"/>
          <w:sz w:val="28"/>
          <w:szCs w:val="28"/>
        </w:rPr>
        <w:t>контрольных мероприятий и контрольных действий в рамках указанных мероприятий:</w:t>
      </w:r>
    </w:p>
    <w:p w14:paraId="7DF9B80C" w14:textId="4E2C5E87" w:rsidR="00777414" w:rsidRPr="00D40BF1" w:rsidRDefault="00777414" w:rsidP="00D40BF1">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 xml:space="preserve">1) инспекционный визит (посредством осмотра, опроса, </w:t>
      </w:r>
      <w:r w:rsidR="00D40BF1" w:rsidRPr="00A371CB">
        <w:rPr>
          <w:rFonts w:ascii="Times New Roman" w:hAnsi="Times New Roman" w:cs="Times New Roman"/>
          <w:color w:val="000000"/>
          <w:sz w:val="28"/>
          <w:szCs w:val="28"/>
        </w:rPr>
        <w:t>получения письменных объяснений, инструментального обследования</w:t>
      </w:r>
      <w:r w:rsidR="00D40BF1">
        <w:rPr>
          <w:rFonts w:ascii="Times New Roman" w:hAnsi="Times New Roman" w:cs="Times New Roman"/>
          <w:color w:val="000000"/>
          <w:sz w:val="28"/>
          <w:szCs w:val="28"/>
        </w:rPr>
        <w:t xml:space="preserve">, </w:t>
      </w:r>
      <w:r w:rsidRPr="00A371CB">
        <w:rPr>
          <w:rFonts w:ascii="Times New Roman" w:hAnsi="Times New Roman" w:cs="Times New Roman"/>
          <w:color w:val="000000"/>
          <w:sz w:val="28"/>
          <w:szCs w:val="28"/>
        </w:rPr>
        <w:t>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w:t>
      </w:r>
      <w:r w:rsidR="00D40BF1">
        <w:rPr>
          <w:rFonts w:ascii="Times New Roman" w:hAnsi="Times New Roman" w:cs="Times New Roman"/>
          <w:color w:val="000000"/>
          <w:sz w:val="28"/>
          <w:szCs w:val="28"/>
        </w:rPr>
        <w:t>нных структурных подразделений) либо объекта контроля</w:t>
      </w:r>
      <w:r w:rsidRPr="00A371CB">
        <w:rPr>
          <w:rFonts w:ascii="Times New Roman" w:hAnsi="Times New Roman" w:cs="Times New Roman"/>
          <w:color w:val="000000"/>
          <w:sz w:val="28"/>
          <w:szCs w:val="28"/>
        </w:rPr>
        <w:t>);</w:t>
      </w:r>
    </w:p>
    <w:p w14:paraId="7016B21F" w14:textId="77777777" w:rsidR="00777414" w:rsidRPr="00A371CB" w:rsidRDefault="00777414" w:rsidP="00BA175B">
      <w:pPr>
        <w:pStyle w:val="ConsPlusNormal"/>
        <w:ind w:firstLine="709"/>
        <w:jc w:val="both"/>
        <w:rPr>
          <w:rFonts w:ascii="Times New Roman" w:hAnsi="Times New Roman" w:cs="Times New Roman"/>
          <w:sz w:val="28"/>
          <w:szCs w:val="28"/>
        </w:rPr>
      </w:pPr>
      <w:proofErr w:type="gramStart"/>
      <w:r w:rsidRPr="00A371CB">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31BC4294" w14:textId="77777777" w:rsidR="00777414" w:rsidRPr="00A371CB" w:rsidRDefault="00777414" w:rsidP="00BA175B">
      <w:pPr>
        <w:pStyle w:val="ConsPlusNormal"/>
        <w:ind w:firstLine="709"/>
        <w:jc w:val="both"/>
        <w:rPr>
          <w:rFonts w:ascii="Times New Roman" w:hAnsi="Times New Roman" w:cs="Times New Roman"/>
          <w:sz w:val="28"/>
          <w:szCs w:val="28"/>
        </w:rPr>
      </w:pPr>
      <w:r w:rsidRPr="00A371CB">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03494FD7" w:rsidR="00777414" w:rsidRPr="00A371CB" w:rsidRDefault="00777414" w:rsidP="00BA175B">
      <w:pPr>
        <w:pStyle w:val="ConsPlusNormal"/>
        <w:ind w:firstLine="709"/>
        <w:jc w:val="both"/>
        <w:rPr>
          <w:rFonts w:ascii="Times New Roman" w:hAnsi="Times New Roman" w:cs="Times New Roman"/>
          <w:color w:val="000000"/>
          <w:sz w:val="28"/>
          <w:szCs w:val="28"/>
        </w:rPr>
      </w:pPr>
      <w:proofErr w:type="gramStart"/>
      <w:r w:rsidRPr="00A371CB">
        <w:rPr>
          <w:rFonts w:ascii="Times New Roman" w:hAnsi="Times New Roman" w:cs="Times New Roman"/>
          <w:color w:val="000000"/>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w:t>
      </w:r>
      <w:r w:rsidR="00C21511">
        <w:rPr>
          <w:rFonts w:ascii="Times New Roman" w:hAnsi="Times New Roman" w:cs="Times New Roman"/>
          <w:color w:val="000000"/>
          <w:sz w:val="28"/>
          <w:szCs w:val="28"/>
        </w:rPr>
        <w:t>дования, испытания, экспертизы).</w:t>
      </w:r>
      <w:proofErr w:type="gramEnd"/>
    </w:p>
    <w:p w14:paraId="7AB5744C" w14:textId="708FA3DA" w:rsidR="00BF3D45" w:rsidRDefault="00974BB7" w:rsidP="00BA175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BF3D45">
        <w:rPr>
          <w:rFonts w:ascii="Times New Roman" w:hAnsi="Times New Roman" w:cs="Times New Roman"/>
          <w:color w:val="000000"/>
          <w:sz w:val="28"/>
          <w:szCs w:val="28"/>
        </w:rPr>
        <w:t>.2</w:t>
      </w:r>
      <w:r w:rsidR="00777414" w:rsidRPr="00A371CB">
        <w:rPr>
          <w:rFonts w:ascii="Times New Roman" w:hAnsi="Times New Roman" w:cs="Times New Roman"/>
          <w:color w:val="000000"/>
          <w:sz w:val="28"/>
          <w:szCs w:val="28"/>
        </w:rPr>
        <w:t xml:space="preserve">. </w:t>
      </w:r>
      <w:bookmarkStart w:id="6" w:name="_Hlk79507688"/>
      <w:r w:rsidR="00BF3D45" w:rsidRPr="00A371CB">
        <w:rPr>
          <w:rFonts w:ascii="Times New Roman" w:hAnsi="Times New Roman" w:cs="Times New Roman"/>
          <w:color w:val="000000"/>
          <w:sz w:val="28"/>
          <w:szCs w:val="28"/>
        </w:rPr>
        <w:t xml:space="preserve">Основанием для проведения контрольных мероприятий, </w:t>
      </w:r>
      <w:r w:rsidR="008B17B2">
        <w:rPr>
          <w:rFonts w:ascii="Times New Roman" w:hAnsi="Times New Roman" w:cs="Times New Roman"/>
          <w:color w:val="000000"/>
          <w:sz w:val="28"/>
          <w:szCs w:val="28"/>
        </w:rPr>
        <w:t>указанных в пункте 4</w:t>
      </w:r>
      <w:r w:rsidR="00BF3D45">
        <w:rPr>
          <w:rFonts w:ascii="Times New Roman" w:hAnsi="Times New Roman" w:cs="Times New Roman"/>
          <w:color w:val="000000"/>
          <w:sz w:val="28"/>
          <w:szCs w:val="28"/>
        </w:rPr>
        <w:t>.1 настоящего Положения</w:t>
      </w:r>
      <w:r w:rsidR="00BF3D45" w:rsidRPr="00A371CB">
        <w:rPr>
          <w:rFonts w:ascii="Times New Roman" w:hAnsi="Times New Roman" w:cs="Times New Roman"/>
          <w:color w:val="000000"/>
          <w:sz w:val="28"/>
          <w:szCs w:val="28"/>
        </w:rPr>
        <w:t>, является:</w:t>
      </w:r>
    </w:p>
    <w:p w14:paraId="54EF99DD" w14:textId="7EC1E5F8" w:rsidR="00BF3D45" w:rsidRPr="00BF3D45" w:rsidRDefault="00BF3D45" w:rsidP="00BF3D4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наличие у контрольного</w:t>
      </w:r>
      <w:r w:rsidRPr="00BF3D45">
        <w:rPr>
          <w:rFonts w:ascii="Times New Roman" w:hAnsi="Times New Roman" w:cs="Times New Roman"/>
          <w:color w:val="000000"/>
          <w:sz w:val="28"/>
          <w:szCs w:val="28"/>
        </w:rPr>
        <w:t xml:space="preserve">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B0FFAA0" w14:textId="054C70EB" w:rsidR="00BF3D45" w:rsidRPr="00BF3D45" w:rsidRDefault="00BF3D45" w:rsidP="00BF3D4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BF3D45">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F0E7F99" w14:textId="2EF66664" w:rsidR="00BF3D45" w:rsidRPr="00BF3D45" w:rsidRDefault="00BF3D45" w:rsidP="00BF3D4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BF3D45">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A42089D" w14:textId="4C9902DC" w:rsidR="00BF3D45" w:rsidRPr="00BF3D45" w:rsidRDefault="00BF3D45" w:rsidP="00BF3D4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BF3D45">
        <w:rPr>
          <w:rFonts w:ascii="Times New Roman" w:hAnsi="Times New Roman" w:cs="Times New Roman"/>
          <w:color w:val="000000"/>
          <w:sz w:val="28"/>
          <w:szCs w:val="28"/>
        </w:rPr>
        <w:t xml:space="preserve">) истечение срока исполнения решения контрольного органа об устранении выявленного нарушения обязательных требований </w:t>
      </w:r>
      <w:r>
        <w:rPr>
          <w:rFonts w:ascii="Times New Roman" w:hAnsi="Times New Roman" w:cs="Times New Roman"/>
          <w:color w:val="000000"/>
          <w:sz w:val="28"/>
          <w:szCs w:val="28"/>
        </w:rPr>
        <w:t>–</w:t>
      </w:r>
      <w:r w:rsidRPr="00BF3D45">
        <w:rPr>
          <w:rFonts w:ascii="Times New Roman" w:hAnsi="Times New Roman" w:cs="Times New Roman"/>
          <w:color w:val="000000"/>
          <w:sz w:val="28"/>
          <w:szCs w:val="28"/>
        </w:rPr>
        <w:t xml:space="preserve"> в случаях, установленных частью 1 статьи 95 Федерального закона</w:t>
      </w:r>
      <w:r>
        <w:rPr>
          <w:rFonts w:ascii="Times New Roman" w:hAnsi="Times New Roman" w:cs="Times New Roman"/>
          <w:color w:val="000000"/>
          <w:sz w:val="28"/>
          <w:szCs w:val="28"/>
        </w:rPr>
        <w:t xml:space="preserve"> № 248-ФЗ.</w:t>
      </w:r>
    </w:p>
    <w:p w14:paraId="39A0DA85" w14:textId="4BBA4ECC" w:rsidR="007B49F2" w:rsidRDefault="00974BB7" w:rsidP="007B49F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BF3D45">
        <w:rPr>
          <w:rFonts w:ascii="Times New Roman" w:hAnsi="Times New Roman" w:cs="Times New Roman"/>
          <w:color w:val="000000"/>
          <w:sz w:val="28"/>
          <w:szCs w:val="28"/>
        </w:rPr>
        <w:t xml:space="preserve">.3. </w:t>
      </w:r>
      <w:r w:rsidR="009B53E9">
        <w:rPr>
          <w:rFonts w:ascii="Times New Roman" w:hAnsi="Times New Roman" w:cs="Times New Roman"/>
          <w:color w:val="000000"/>
          <w:sz w:val="28"/>
          <w:szCs w:val="28"/>
        </w:rPr>
        <w:t>Внеплановый и</w:t>
      </w:r>
      <w:r w:rsidR="007B49F2" w:rsidRPr="007B49F2">
        <w:rPr>
          <w:rFonts w:ascii="Times New Roman" w:hAnsi="Times New Roman" w:cs="Times New Roman"/>
          <w:color w:val="000000"/>
          <w:sz w:val="28"/>
          <w:szCs w:val="28"/>
        </w:rPr>
        <w:t>нспе</w:t>
      </w:r>
      <w:r w:rsidR="007B49F2">
        <w:rPr>
          <w:rFonts w:ascii="Times New Roman" w:hAnsi="Times New Roman" w:cs="Times New Roman"/>
          <w:color w:val="000000"/>
          <w:sz w:val="28"/>
          <w:szCs w:val="28"/>
        </w:rPr>
        <w:t>кционный визит проводится</w:t>
      </w:r>
      <w:r w:rsidR="007B49F2" w:rsidRPr="007B49F2">
        <w:rPr>
          <w:rFonts w:ascii="Times New Roman" w:hAnsi="Times New Roman" w:cs="Times New Roman"/>
          <w:color w:val="000000"/>
          <w:sz w:val="28"/>
          <w:szCs w:val="28"/>
        </w:rPr>
        <w:t xml:space="preserve"> только по согласованию с органами прокуратуры, за исключением случаев его проведения в соответствии с </w:t>
      </w:r>
      <w:r w:rsidR="007B49F2">
        <w:rPr>
          <w:rFonts w:ascii="Times New Roman" w:hAnsi="Times New Roman" w:cs="Times New Roman"/>
          <w:color w:val="000000"/>
          <w:sz w:val="28"/>
          <w:szCs w:val="28"/>
        </w:rPr>
        <w:t>под</w:t>
      </w:r>
      <w:r w:rsidR="007B49F2" w:rsidRPr="007B49F2">
        <w:rPr>
          <w:rFonts w:ascii="Times New Roman" w:hAnsi="Times New Roman" w:cs="Times New Roman"/>
          <w:color w:val="000000"/>
          <w:sz w:val="28"/>
          <w:szCs w:val="28"/>
        </w:rPr>
        <w:t xml:space="preserve">пунктами </w:t>
      </w:r>
      <w:r w:rsidR="008B17B2">
        <w:rPr>
          <w:rFonts w:ascii="Times New Roman" w:hAnsi="Times New Roman" w:cs="Times New Roman"/>
          <w:color w:val="000000"/>
          <w:sz w:val="28"/>
          <w:szCs w:val="28"/>
        </w:rPr>
        <w:t>2 – 4 пункта 4</w:t>
      </w:r>
      <w:r w:rsidR="007B49F2">
        <w:rPr>
          <w:rFonts w:ascii="Times New Roman" w:hAnsi="Times New Roman" w:cs="Times New Roman"/>
          <w:color w:val="000000"/>
          <w:sz w:val="28"/>
          <w:szCs w:val="28"/>
        </w:rPr>
        <w:t xml:space="preserve">.2 настоящего Положения </w:t>
      </w:r>
      <w:r w:rsidR="007B49F2" w:rsidRPr="007B49F2">
        <w:rPr>
          <w:rFonts w:ascii="Times New Roman" w:hAnsi="Times New Roman" w:cs="Times New Roman"/>
          <w:color w:val="000000"/>
          <w:sz w:val="28"/>
          <w:szCs w:val="28"/>
        </w:rPr>
        <w:t xml:space="preserve">и частью 12 статьи 66 </w:t>
      </w:r>
      <w:r w:rsidR="007B49F2">
        <w:rPr>
          <w:rFonts w:ascii="Times New Roman" w:hAnsi="Times New Roman" w:cs="Times New Roman"/>
          <w:color w:val="000000"/>
          <w:sz w:val="28"/>
          <w:szCs w:val="28"/>
        </w:rPr>
        <w:t>Федерального закона № 248-ФЗ.</w:t>
      </w:r>
    </w:p>
    <w:p w14:paraId="1A449D37" w14:textId="6AEBF788" w:rsidR="007B49F2" w:rsidRPr="007B49F2" w:rsidRDefault="007B49F2" w:rsidP="007B49F2">
      <w:pPr>
        <w:pStyle w:val="ConsPlusNormal"/>
        <w:ind w:firstLine="709"/>
        <w:jc w:val="both"/>
        <w:rPr>
          <w:rFonts w:ascii="Times New Roman" w:hAnsi="Times New Roman" w:cs="Times New Roman"/>
          <w:color w:val="000000"/>
          <w:sz w:val="28"/>
          <w:szCs w:val="28"/>
        </w:rPr>
      </w:pPr>
      <w:r w:rsidRPr="007B49F2">
        <w:rPr>
          <w:rFonts w:ascii="Times New Roman" w:hAnsi="Times New Roman" w:cs="Times New Roman"/>
          <w:color w:val="000000"/>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55501308" w14:textId="739BAC1E" w:rsidR="007B49F2" w:rsidRPr="007B49F2" w:rsidRDefault="007B49F2" w:rsidP="007B49F2">
      <w:pPr>
        <w:pStyle w:val="ConsPlusNormal"/>
        <w:ind w:firstLine="709"/>
        <w:jc w:val="both"/>
        <w:rPr>
          <w:rFonts w:ascii="Times New Roman" w:hAnsi="Times New Roman" w:cs="Times New Roman"/>
          <w:color w:val="000000"/>
          <w:sz w:val="28"/>
          <w:szCs w:val="28"/>
        </w:rPr>
      </w:pPr>
      <w:r w:rsidRPr="007B49F2">
        <w:rPr>
          <w:rFonts w:ascii="Times New Roman"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1C49952" w14:textId="2073E4E8" w:rsidR="007B49F2" w:rsidRDefault="00974BB7" w:rsidP="007B49F2">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7B49F2">
        <w:rPr>
          <w:rFonts w:ascii="Times New Roman" w:hAnsi="Times New Roman" w:cs="Times New Roman"/>
          <w:color w:val="000000"/>
          <w:sz w:val="28"/>
          <w:szCs w:val="28"/>
        </w:rPr>
        <w:t xml:space="preserve">.4. </w:t>
      </w:r>
      <w:r w:rsidR="009B53E9" w:rsidRPr="007B49F2">
        <w:rPr>
          <w:rFonts w:ascii="Times New Roman" w:hAnsi="Times New Roman" w:cs="Times New Roman"/>
          <w:color w:val="000000"/>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r w:rsidR="008B17B2">
        <w:rPr>
          <w:rFonts w:ascii="Times New Roman" w:hAnsi="Times New Roman" w:cs="Times New Roman"/>
          <w:color w:val="000000"/>
          <w:sz w:val="28"/>
          <w:szCs w:val="28"/>
        </w:rPr>
        <w:t>подпунктами 2 – 4 пункта 4</w:t>
      </w:r>
      <w:r w:rsidR="009B53E9" w:rsidRPr="009B53E9">
        <w:rPr>
          <w:rFonts w:ascii="Times New Roman" w:hAnsi="Times New Roman" w:cs="Times New Roman"/>
          <w:color w:val="000000"/>
          <w:sz w:val="28"/>
          <w:szCs w:val="28"/>
        </w:rPr>
        <w:t>.2 настоящего Положения и частью 12 статьи 66 Федерального закона № 248-ФЗ.</w:t>
      </w:r>
    </w:p>
    <w:p w14:paraId="17911E6A" w14:textId="53C2039E" w:rsidR="007B49F2" w:rsidRPr="007B49F2" w:rsidRDefault="007B49F2" w:rsidP="007B49F2">
      <w:pPr>
        <w:pStyle w:val="ConsPlusNormal"/>
        <w:ind w:firstLine="709"/>
        <w:jc w:val="both"/>
        <w:rPr>
          <w:rFonts w:ascii="Times New Roman" w:hAnsi="Times New Roman" w:cs="Times New Roman"/>
          <w:color w:val="000000"/>
          <w:sz w:val="28"/>
          <w:szCs w:val="28"/>
        </w:rPr>
      </w:pPr>
      <w:r w:rsidRPr="007B49F2">
        <w:rPr>
          <w:rFonts w:ascii="Times New Roman" w:hAnsi="Times New Roman" w:cs="Times New Roman"/>
          <w:color w:val="000000"/>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7180D14" w14:textId="3443B9F0" w:rsidR="00963E93" w:rsidRDefault="00974BB7" w:rsidP="00963E93">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9B53E9">
        <w:rPr>
          <w:rFonts w:ascii="Times New Roman" w:hAnsi="Times New Roman" w:cs="Times New Roman"/>
          <w:color w:val="000000"/>
          <w:sz w:val="28"/>
          <w:szCs w:val="28"/>
        </w:rPr>
        <w:t xml:space="preserve">.5. </w:t>
      </w:r>
      <w:r w:rsidR="009B53E9" w:rsidRPr="009B53E9">
        <w:rPr>
          <w:rFonts w:ascii="Times New Roman" w:hAnsi="Times New Roman" w:cs="Times New Roman"/>
          <w:color w:val="000000"/>
          <w:sz w:val="28"/>
          <w:szCs w:val="28"/>
        </w:rPr>
        <w:t>Внеплановая документарная проверка проводится без согласования с органами прокуратуры.</w:t>
      </w:r>
    </w:p>
    <w:p w14:paraId="6E96ED88" w14:textId="6D22ABF7" w:rsidR="009B53E9" w:rsidRPr="009B53E9" w:rsidRDefault="009B53E9" w:rsidP="009B53E9">
      <w:pPr>
        <w:pStyle w:val="ConsPlusNormal"/>
        <w:ind w:firstLine="709"/>
        <w:jc w:val="both"/>
        <w:rPr>
          <w:rFonts w:ascii="Times New Roman" w:hAnsi="Times New Roman" w:cs="Times New Roman"/>
          <w:color w:val="000000"/>
          <w:sz w:val="28"/>
          <w:szCs w:val="28"/>
        </w:rPr>
      </w:pPr>
      <w:r w:rsidRPr="009B53E9">
        <w:rPr>
          <w:rFonts w:ascii="Times New Roman" w:hAnsi="Times New Roman" w:cs="Times New Roman"/>
          <w:color w:val="000000"/>
          <w:sz w:val="28"/>
          <w:szCs w:val="28"/>
        </w:rPr>
        <w:t xml:space="preserve">Срок проведения документарной проверки не может превышать десять рабочих дней. </w:t>
      </w:r>
      <w:proofErr w:type="gramStart"/>
      <w:r w:rsidRPr="009B53E9">
        <w:rPr>
          <w:rFonts w:ascii="Times New Roman" w:hAnsi="Times New Roman" w:cs="Times New Roman"/>
          <w:color w:val="000000"/>
          <w:sz w:val="28"/>
          <w:szCs w:val="28"/>
        </w:rPr>
        <w:t xml:space="preserve">В указанный срок не включается период с </w:t>
      </w:r>
      <w:r>
        <w:rPr>
          <w:rFonts w:ascii="Times New Roman" w:hAnsi="Times New Roman" w:cs="Times New Roman"/>
          <w:color w:val="000000"/>
          <w:sz w:val="28"/>
          <w:szCs w:val="28"/>
        </w:rPr>
        <w:t>момента направления контрольным</w:t>
      </w:r>
      <w:r w:rsidRPr="009B53E9">
        <w:rPr>
          <w:rFonts w:ascii="Times New Roman" w:hAnsi="Times New Roman" w:cs="Times New Roman"/>
          <w:color w:val="000000"/>
          <w:sz w:val="28"/>
          <w:szCs w:val="28"/>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w:t>
      </w:r>
      <w:r>
        <w:rPr>
          <w:rFonts w:ascii="Times New Roman" w:hAnsi="Times New Roman" w:cs="Times New Roman"/>
          <w:color w:val="000000"/>
          <w:sz w:val="28"/>
          <w:szCs w:val="28"/>
        </w:rPr>
        <w:t xml:space="preserve">вании документов в контрольный </w:t>
      </w:r>
      <w:r w:rsidRPr="009B53E9">
        <w:rPr>
          <w:rFonts w:ascii="Times New Roman" w:hAnsi="Times New Roman" w:cs="Times New Roman"/>
          <w:color w:val="000000"/>
          <w:sz w:val="28"/>
          <w:szCs w:val="28"/>
        </w:rPr>
        <w:t xml:space="preserve">орган, а также период с момента направления </w:t>
      </w:r>
      <w:r w:rsidRPr="009B53E9">
        <w:rPr>
          <w:rFonts w:ascii="Times New Roman" w:hAnsi="Times New Roman" w:cs="Times New Roman"/>
          <w:color w:val="000000"/>
          <w:sz w:val="28"/>
          <w:szCs w:val="28"/>
        </w:rPr>
        <w:lastRenderedPageBreak/>
        <w:t>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9B53E9">
        <w:rPr>
          <w:rFonts w:ascii="Times New Roman" w:hAnsi="Times New Roman" w:cs="Times New Roman"/>
          <w:color w:val="000000"/>
          <w:sz w:val="28"/>
          <w:szCs w:val="28"/>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36939EBE" w14:textId="2F556CC7" w:rsidR="00BF3D45" w:rsidRDefault="00974BB7" w:rsidP="00BA175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9B53E9">
        <w:rPr>
          <w:rFonts w:ascii="Times New Roman" w:hAnsi="Times New Roman" w:cs="Times New Roman"/>
          <w:color w:val="000000"/>
          <w:sz w:val="28"/>
          <w:szCs w:val="28"/>
        </w:rPr>
        <w:t xml:space="preserve">.6. </w:t>
      </w:r>
      <w:r w:rsidR="009B53E9" w:rsidRPr="009B53E9">
        <w:rPr>
          <w:rFonts w:ascii="Times New Roman" w:hAnsi="Times New Roman" w:cs="Times New Roman"/>
          <w:color w:val="000000"/>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rsidR="008B17B2">
        <w:rPr>
          <w:rFonts w:ascii="Times New Roman" w:hAnsi="Times New Roman" w:cs="Times New Roman"/>
          <w:color w:val="000000"/>
          <w:sz w:val="28"/>
          <w:szCs w:val="28"/>
        </w:rPr>
        <w:t>подпунктами 2 – 4 пункта 4</w:t>
      </w:r>
      <w:r w:rsidR="00963E93" w:rsidRPr="00963E93">
        <w:rPr>
          <w:rFonts w:ascii="Times New Roman" w:hAnsi="Times New Roman" w:cs="Times New Roman"/>
          <w:color w:val="000000"/>
          <w:sz w:val="28"/>
          <w:szCs w:val="28"/>
        </w:rPr>
        <w:t>.2 настоящего Положения и частью 12 статьи 66 Федерального закона № 248-ФЗ.</w:t>
      </w:r>
      <w:r w:rsidR="00963E93">
        <w:rPr>
          <w:rFonts w:ascii="Times New Roman" w:hAnsi="Times New Roman" w:cs="Times New Roman"/>
          <w:color w:val="000000"/>
          <w:sz w:val="28"/>
          <w:szCs w:val="28"/>
        </w:rPr>
        <w:t xml:space="preserve"> </w:t>
      </w:r>
    </w:p>
    <w:p w14:paraId="7108B0B2" w14:textId="39EF02DF" w:rsidR="009B53E9" w:rsidRPr="009B53E9" w:rsidRDefault="009B53E9" w:rsidP="009B53E9">
      <w:pPr>
        <w:pStyle w:val="ConsPlusNormal"/>
        <w:ind w:firstLine="709"/>
        <w:jc w:val="both"/>
        <w:rPr>
          <w:rFonts w:ascii="Times New Roman" w:hAnsi="Times New Roman" w:cs="Times New Roman"/>
          <w:color w:val="000000"/>
          <w:sz w:val="28"/>
          <w:szCs w:val="28"/>
        </w:rPr>
      </w:pPr>
      <w:r w:rsidRPr="009B53E9">
        <w:rPr>
          <w:rFonts w:ascii="Times New Roman" w:hAnsi="Times New Roman" w:cs="Times New Roman"/>
          <w:color w:val="000000"/>
          <w:sz w:val="28"/>
          <w:szCs w:val="28"/>
        </w:rPr>
        <w:t>Выездная проверка проводится в случае, если не представляется возможным:</w:t>
      </w:r>
    </w:p>
    <w:p w14:paraId="756F7DB1" w14:textId="214E072C" w:rsidR="009B53E9" w:rsidRPr="009B53E9" w:rsidRDefault="009B53E9" w:rsidP="009B53E9">
      <w:pPr>
        <w:pStyle w:val="ConsPlusNormal"/>
        <w:ind w:firstLine="709"/>
        <w:jc w:val="both"/>
        <w:rPr>
          <w:rFonts w:ascii="Times New Roman" w:hAnsi="Times New Roman" w:cs="Times New Roman"/>
          <w:color w:val="000000"/>
          <w:sz w:val="28"/>
          <w:szCs w:val="28"/>
        </w:rPr>
      </w:pPr>
      <w:r w:rsidRPr="009B53E9">
        <w:rPr>
          <w:rFonts w:ascii="Times New Roman" w:hAnsi="Times New Roman" w:cs="Times New Roman"/>
          <w:color w:val="000000"/>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135F832" w14:textId="09C755C2" w:rsidR="009B53E9" w:rsidRPr="009B53E9" w:rsidRDefault="009B53E9" w:rsidP="009B53E9">
      <w:pPr>
        <w:pStyle w:val="ConsPlusNormal"/>
        <w:ind w:firstLine="709"/>
        <w:jc w:val="both"/>
        <w:rPr>
          <w:rFonts w:ascii="Times New Roman" w:hAnsi="Times New Roman" w:cs="Times New Roman"/>
          <w:color w:val="000000"/>
          <w:sz w:val="28"/>
          <w:szCs w:val="28"/>
        </w:rPr>
      </w:pPr>
      <w:r w:rsidRPr="009B53E9">
        <w:rPr>
          <w:rFonts w:ascii="Times New Roman" w:hAnsi="Times New Roman" w:cs="Times New Roman"/>
          <w:color w:val="000000"/>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w:t>
      </w:r>
      <w:r w:rsidR="00963E93">
        <w:rPr>
          <w:rFonts w:ascii="Times New Roman" w:hAnsi="Times New Roman" w:cs="Times New Roman"/>
          <w:color w:val="000000"/>
          <w:sz w:val="28"/>
          <w:szCs w:val="28"/>
        </w:rPr>
        <w:t xml:space="preserve">проверки </w:t>
      </w:r>
      <w:r w:rsidRPr="009B53E9">
        <w:rPr>
          <w:rFonts w:ascii="Times New Roman" w:hAnsi="Times New Roman" w:cs="Times New Roman"/>
          <w:color w:val="000000"/>
          <w:sz w:val="28"/>
          <w:szCs w:val="28"/>
        </w:rPr>
        <w:t>и сове</w:t>
      </w:r>
      <w:r w:rsidR="00963E93">
        <w:rPr>
          <w:rFonts w:ascii="Times New Roman" w:hAnsi="Times New Roman" w:cs="Times New Roman"/>
          <w:color w:val="000000"/>
          <w:sz w:val="28"/>
          <w:szCs w:val="28"/>
        </w:rPr>
        <w:t xml:space="preserve">ршения необходимых контрольных </w:t>
      </w:r>
      <w:r w:rsidRPr="009B53E9">
        <w:rPr>
          <w:rFonts w:ascii="Times New Roman" w:hAnsi="Times New Roman" w:cs="Times New Roman"/>
          <w:color w:val="000000"/>
          <w:sz w:val="28"/>
          <w:szCs w:val="28"/>
        </w:rPr>
        <w:t xml:space="preserve">действий, предусмотренных в рамках иного вида </w:t>
      </w:r>
      <w:r w:rsidR="00963E93">
        <w:rPr>
          <w:rFonts w:ascii="Times New Roman" w:hAnsi="Times New Roman" w:cs="Times New Roman"/>
          <w:color w:val="000000"/>
          <w:sz w:val="28"/>
          <w:szCs w:val="28"/>
        </w:rPr>
        <w:t xml:space="preserve">контрольных </w:t>
      </w:r>
      <w:r w:rsidRPr="009B53E9">
        <w:rPr>
          <w:rFonts w:ascii="Times New Roman" w:hAnsi="Times New Roman" w:cs="Times New Roman"/>
          <w:color w:val="000000"/>
          <w:sz w:val="28"/>
          <w:szCs w:val="28"/>
        </w:rPr>
        <w:t>мероприятий.</w:t>
      </w:r>
    </w:p>
    <w:p w14:paraId="1929B159" w14:textId="06D2DBE7" w:rsidR="009B53E9" w:rsidRPr="009B53E9" w:rsidRDefault="009B53E9" w:rsidP="009B53E9">
      <w:pPr>
        <w:pStyle w:val="ConsPlusNormal"/>
        <w:ind w:firstLine="709"/>
        <w:jc w:val="both"/>
        <w:rPr>
          <w:rFonts w:ascii="Times New Roman" w:hAnsi="Times New Roman" w:cs="Times New Roman"/>
          <w:color w:val="000000"/>
          <w:sz w:val="28"/>
          <w:szCs w:val="28"/>
        </w:rPr>
      </w:pPr>
      <w:r w:rsidRPr="009B53E9">
        <w:rPr>
          <w:rFonts w:ascii="Times New Roman" w:hAnsi="Times New Roman" w:cs="Times New Roman"/>
          <w:color w:val="000000"/>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9B53E9">
        <w:rPr>
          <w:rFonts w:ascii="Times New Roman" w:hAnsi="Times New Roman" w:cs="Times New Roman"/>
          <w:color w:val="000000"/>
          <w:sz w:val="28"/>
          <w:szCs w:val="28"/>
        </w:rPr>
        <w:t>позднее</w:t>
      </w:r>
      <w:proofErr w:type="gramEnd"/>
      <w:r w:rsidRPr="009B53E9">
        <w:rPr>
          <w:rFonts w:ascii="Times New Roman" w:hAnsi="Times New Roman" w:cs="Times New Roman"/>
          <w:color w:val="000000"/>
          <w:sz w:val="28"/>
          <w:szCs w:val="28"/>
        </w:rPr>
        <w:t xml:space="preserve"> чем за двадцать четыре часа до ее начала в порядке, предусмотренном статьей 21</w:t>
      </w:r>
      <w:r w:rsidR="00963E93">
        <w:rPr>
          <w:rFonts w:ascii="Times New Roman" w:hAnsi="Times New Roman" w:cs="Times New Roman"/>
          <w:color w:val="000000"/>
          <w:sz w:val="28"/>
          <w:szCs w:val="28"/>
        </w:rPr>
        <w:t xml:space="preserve"> Федерального закона № 248-ФЗ.</w:t>
      </w:r>
    </w:p>
    <w:p w14:paraId="21ACC6B2" w14:textId="6B4C430A" w:rsidR="00963E93" w:rsidRDefault="009B53E9" w:rsidP="00963E93">
      <w:pPr>
        <w:pStyle w:val="ConsPlusNormal"/>
        <w:ind w:firstLine="709"/>
        <w:jc w:val="both"/>
        <w:rPr>
          <w:rFonts w:ascii="Times New Roman" w:hAnsi="Times New Roman" w:cs="Times New Roman"/>
          <w:color w:val="000000"/>
          <w:sz w:val="28"/>
          <w:szCs w:val="28"/>
        </w:rPr>
      </w:pPr>
      <w:r w:rsidRPr="009B53E9">
        <w:rPr>
          <w:rFonts w:ascii="Times New Roman" w:hAnsi="Times New Roman" w:cs="Times New Roman"/>
          <w:color w:val="000000"/>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B53E9">
        <w:rPr>
          <w:rFonts w:ascii="Times New Roman" w:hAnsi="Times New Roman" w:cs="Times New Roman"/>
          <w:color w:val="000000"/>
          <w:sz w:val="28"/>
          <w:szCs w:val="28"/>
        </w:rPr>
        <w:t>микропред</w:t>
      </w:r>
      <w:r w:rsidR="00963E93">
        <w:rPr>
          <w:rFonts w:ascii="Times New Roman" w:hAnsi="Times New Roman" w:cs="Times New Roman"/>
          <w:color w:val="000000"/>
          <w:sz w:val="28"/>
          <w:szCs w:val="28"/>
        </w:rPr>
        <w:t>приятия</w:t>
      </w:r>
      <w:proofErr w:type="spellEnd"/>
      <w:r w:rsidRPr="009B53E9">
        <w:rPr>
          <w:rFonts w:ascii="Times New Roman" w:hAnsi="Times New Roman" w:cs="Times New Roman"/>
          <w:color w:val="000000"/>
          <w:sz w:val="28"/>
          <w:szCs w:val="28"/>
        </w:rPr>
        <w:t xml:space="preserve">. </w:t>
      </w:r>
    </w:p>
    <w:bookmarkEnd w:id="6"/>
    <w:p w14:paraId="374079CC" w14:textId="38F56382" w:rsidR="00777414" w:rsidRDefault="00974BB7" w:rsidP="00BA175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963E93">
        <w:rPr>
          <w:rFonts w:ascii="Times New Roman" w:hAnsi="Times New Roman" w:cs="Times New Roman"/>
          <w:color w:val="000000"/>
          <w:sz w:val="28"/>
          <w:szCs w:val="28"/>
        </w:rPr>
        <w:t>.7</w:t>
      </w:r>
      <w:r w:rsidR="00777414" w:rsidRPr="00A371CB">
        <w:rPr>
          <w:rFonts w:ascii="Times New Roman" w:hAnsi="Times New Roman" w:cs="Times New Roman"/>
          <w:color w:val="000000"/>
          <w:sz w:val="28"/>
          <w:szCs w:val="28"/>
        </w:rPr>
        <w:t>. Контрольные мероприятия</w:t>
      </w:r>
      <w:r w:rsidR="00963E93">
        <w:rPr>
          <w:rFonts w:ascii="Times New Roman" w:hAnsi="Times New Roman" w:cs="Times New Roman"/>
          <w:color w:val="000000"/>
          <w:sz w:val="28"/>
          <w:szCs w:val="28"/>
        </w:rPr>
        <w:t xml:space="preserve"> </w:t>
      </w:r>
      <w:r w:rsidR="00777414" w:rsidRPr="00A371CB">
        <w:rPr>
          <w:rFonts w:ascii="Times New Roman" w:hAnsi="Times New Roman" w:cs="Times New Roman"/>
          <w:color w:val="000000"/>
          <w:sz w:val="28"/>
          <w:szCs w:val="28"/>
        </w:rPr>
        <w:t xml:space="preserve">проводятся на основании распоряжения </w:t>
      </w:r>
      <w:r w:rsidR="00963E93">
        <w:rPr>
          <w:rFonts w:ascii="Times New Roman" w:hAnsi="Times New Roman" w:cs="Times New Roman"/>
          <w:color w:val="000000"/>
          <w:sz w:val="28"/>
          <w:szCs w:val="28"/>
        </w:rPr>
        <w:t xml:space="preserve">контрольного органа </w:t>
      </w:r>
      <w:r w:rsidR="00777414" w:rsidRPr="00A371CB">
        <w:rPr>
          <w:rFonts w:ascii="Times New Roman" w:hAnsi="Times New Roman" w:cs="Times New Roman"/>
          <w:color w:val="000000"/>
          <w:sz w:val="28"/>
          <w:szCs w:val="28"/>
        </w:rPr>
        <w:t>о проведении контрольного мероприятия.</w:t>
      </w:r>
    </w:p>
    <w:p w14:paraId="2E3604D2" w14:textId="1A7B7978" w:rsidR="006772B6" w:rsidRDefault="006772B6" w:rsidP="006772B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000F1051" w:rsidRPr="000F1051">
        <w:rPr>
          <w:rFonts w:ascii="Times New Roman" w:hAnsi="Times New Roman" w:cs="Times New Roman"/>
          <w:color w:val="000000"/>
          <w:sz w:val="28"/>
          <w:szCs w:val="28"/>
        </w:rPr>
        <w:t xml:space="preserve">аспоряжение </w:t>
      </w:r>
      <w:r w:rsidRPr="00A371CB">
        <w:rPr>
          <w:rFonts w:ascii="Times New Roman" w:hAnsi="Times New Roman" w:cs="Times New Roman"/>
          <w:color w:val="000000"/>
          <w:sz w:val="28"/>
          <w:szCs w:val="28"/>
        </w:rPr>
        <w:t>о проведении контрольного мероприятия</w:t>
      </w:r>
      <w:r w:rsidRPr="000F105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основанию, предусмотренному подпунктом 1</w:t>
      </w:r>
      <w:r w:rsidR="008B17B2">
        <w:rPr>
          <w:rFonts w:ascii="Times New Roman" w:hAnsi="Times New Roman" w:cs="Times New Roman"/>
          <w:color w:val="000000"/>
          <w:sz w:val="28"/>
          <w:szCs w:val="28"/>
        </w:rPr>
        <w:t xml:space="preserve"> пункта 4</w:t>
      </w:r>
      <w:r w:rsidRPr="000F1051">
        <w:rPr>
          <w:rFonts w:ascii="Times New Roman" w:hAnsi="Times New Roman" w:cs="Times New Roman"/>
          <w:color w:val="000000"/>
          <w:sz w:val="28"/>
          <w:szCs w:val="28"/>
        </w:rPr>
        <w:t>.2 настоящего Положения</w:t>
      </w:r>
      <w:r>
        <w:rPr>
          <w:rFonts w:ascii="Times New Roman" w:hAnsi="Times New Roman" w:cs="Times New Roman"/>
          <w:color w:val="000000"/>
          <w:sz w:val="28"/>
          <w:szCs w:val="28"/>
        </w:rPr>
        <w:t xml:space="preserve">, </w:t>
      </w:r>
      <w:r w:rsidR="000F1051" w:rsidRPr="000F1051">
        <w:rPr>
          <w:rFonts w:ascii="Times New Roman" w:hAnsi="Times New Roman" w:cs="Times New Roman"/>
          <w:color w:val="000000"/>
          <w:sz w:val="28"/>
          <w:szCs w:val="28"/>
        </w:rPr>
        <w:t xml:space="preserve">принимается на основании мотивированного представления </w:t>
      </w:r>
      <w:r>
        <w:rPr>
          <w:rFonts w:ascii="Times New Roman" w:hAnsi="Times New Roman" w:cs="Times New Roman"/>
          <w:color w:val="000000"/>
          <w:sz w:val="28"/>
          <w:szCs w:val="28"/>
        </w:rPr>
        <w:t>инспектора, направляемого главе района в соответствии со статьей 60 Федерального закона № 248-ФЗ.</w:t>
      </w:r>
    </w:p>
    <w:p w14:paraId="3AF0E0B6" w14:textId="7FAA2DD1" w:rsidR="000F1051" w:rsidRDefault="00974BB7" w:rsidP="006772B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6772B6">
        <w:rPr>
          <w:rFonts w:ascii="Times New Roman" w:hAnsi="Times New Roman" w:cs="Times New Roman"/>
          <w:color w:val="000000"/>
          <w:sz w:val="28"/>
          <w:szCs w:val="28"/>
        </w:rPr>
        <w:t xml:space="preserve">.8. </w:t>
      </w:r>
      <w:r w:rsidR="006772B6" w:rsidRPr="006772B6">
        <w:rPr>
          <w:rFonts w:ascii="Times New Roman" w:hAnsi="Times New Roman" w:cs="Times New Roman"/>
          <w:color w:val="000000"/>
          <w:sz w:val="28"/>
          <w:szCs w:val="28"/>
        </w:rPr>
        <w:t>Во всех случаях проведения контрольных мероприятий для фиксации</w:t>
      </w:r>
      <w:r w:rsidR="006772B6">
        <w:rPr>
          <w:rFonts w:ascii="Times New Roman" w:hAnsi="Times New Roman" w:cs="Times New Roman"/>
          <w:color w:val="000000"/>
          <w:sz w:val="28"/>
          <w:szCs w:val="28"/>
        </w:rPr>
        <w:t xml:space="preserve"> инспектором</w:t>
      </w:r>
      <w:r w:rsidR="006772B6" w:rsidRPr="006772B6">
        <w:rPr>
          <w:rFonts w:ascii="Times New Roman" w:hAnsi="Times New Roman" w:cs="Times New Roman"/>
          <w:color w:val="000000"/>
          <w:sz w:val="28"/>
          <w:szCs w:val="28"/>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w:t>
      </w:r>
      <w:r w:rsidR="006772B6">
        <w:rPr>
          <w:rFonts w:ascii="Times New Roman" w:hAnsi="Times New Roman" w:cs="Times New Roman"/>
          <w:color w:val="000000"/>
          <w:sz w:val="28"/>
          <w:szCs w:val="28"/>
        </w:rPr>
        <w:t xml:space="preserve"> инспектором</w:t>
      </w:r>
      <w:r w:rsidR="006772B6" w:rsidRPr="006772B6">
        <w:rPr>
          <w:rFonts w:ascii="Times New Roman" w:hAnsi="Times New Roman" w:cs="Times New Roman"/>
          <w:color w:val="000000"/>
          <w:sz w:val="28"/>
          <w:szCs w:val="28"/>
        </w:rPr>
        <w:t xml:space="preserve">.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w:t>
      </w:r>
      <w:r w:rsidR="006772B6" w:rsidRPr="006772B6">
        <w:rPr>
          <w:rFonts w:ascii="Times New Roman" w:hAnsi="Times New Roman" w:cs="Times New Roman"/>
          <w:color w:val="000000"/>
          <w:sz w:val="28"/>
          <w:szCs w:val="28"/>
        </w:rPr>
        <w:lastRenderedPageBreak/>
        <w:t>контрольного мероприятия, и протоколе, составляемом по результатам контрольного действия, проводимого в рамках контрольного мероприятия.</w:t>
      </w:r>
    </w:p>
    <w:p w14:paraId="367EF48B" w14:textId="001CCEF3" w:rsidR="00777414" w:rsidRPr="00A371CB" w:rsidRDefault="00974BB7" w:rsidP="00BA175B">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4</w:t>
      </w:r>
      <w:r w:rsidR="006772B6">
        <w:rPr>
          <w:rFonts w:ascii="Times New Roman" w:hAnsi="Times New Roman" w:cs="Times New Roman"/>
          <w:color w:val="000000"/>
          <w:sz w:val="28"/>
          <w:szCs w:val="28"/>
        </w:rPr>
        <w:t>.9</w:t>
      </w:r>
      <w:r w:rsidR="00777414" w:rsidRPr="00A371CB">
        <w:rPr>
          <w:rFonts w:ascii="Times New Roman" w:hAnsi="Times New Roman" w:cs="Times New Roman"/>
          <w:color w:val="000000"/>
          <w:sz w:val="28"/>
          <w:szCs w:val="28"/>
        </w:rPr>
        <w:t xml:space="preserve">. </w:t>
      </w:r>
      <w:r w:rsidR="00777414" w:rsidRPr="00A371CB">
        <w:rPr>
          <w:rFonts w:ascii="Times New Roman" w:hAnsi="Times New Roman" w:cs="Times New Roman"/>
          <w:color w:val="000000"/>
          <w:sz w:val="28"/>
          <w:szCs w:val="28"/>
          <w:shd w:val="clear" w:color="auto" w:fill="FFFFFF"/>
        </w:rPr>
        <w:t>К случаю, при наступлении которого индивидуальн</w:t>
      </w:r>
      <w:r w:rsidR="005B7DAE">
        <w:rPr>
          <w:rFonts w:ascii="Times New Roman" w:hAnsi="Times New Roman" w:cs="Times New Roman"/>
          <w:color w:val="000000"/>
          <w:sz w:val="28"/>
          <w:szCs w:val="28"/>
          <w:shd w:val="clear" w:color="auto" w:fill="FFFFFF"/>
        </w:rPr>
        <w:t>ый предприниматель и</w:t>
      </w:r>
      <w:r w:rsidR="00777414" w:rsidRPr="00A371CB">
        <w:rPr>
          <w:rFonts w:ascii="Times New Roman" w:hAnsi="Times New Roman" w:cs="Times New Roman"/>
          <w:color w:val="000000"/>
          <w:sz w:val="28"/>
          <w:szCs w:val="28"/>
          <w:shd w:val="clear" w:color="auto" w:fill="FFFFFF"/>
        </w:rPr>
        <w:t xml:space="preserve"> гражданин, являющиеся контролируемыми лицами, вправе представить в </w:t>
      </w:r>
      <w:r w:rsidR="005B7DAE">
        <w:rPr>
          <w:rFonts w:ascii="Times New Roman" w:hAnsi="Times New Roman" w:cs="Times New Roman"/>
          <w:color w:val="000000"/>
          <w:sz w:val="28"/>
          <w:szCs w:val="28"/>
          <w:shd w:val="clear" w:color="auto" w:fill="FFFFFF"/>
        </w:rPr>
        <w:t>контрольный орган</w:t>
      </w:r>
      <w:r w:rsidR="00777414" w:rsidRPr="00A371CB">
        <w:rPr>
          <w:rFonts w:ascii="Times New Roman" w:hAnsi="Times New Roman" w:cs="Times New Roman"/>
          <w:color w:val="000000"/>
          <w:sz w:val="28"/>
          <w:szCs w:val="28"/>
          <w:shd w:val="clear" w:color="auto" w:fill="FFFFFF"/>
        </w:rPr>
        <w:t xml:space="preserve"> информацию о невозможности присутствия при проведении контрольного мероприятия, в </w:t>
      </w:r>
      <w:proofErr w:type="gramStart"/>
      <w:r w:rsidR="00777414" w:rsidRPr="00A371CB">
        <w:rPr>
          <w:rFonts w:ascii="Times New Roman" w:hAnsi="Times New Roman" w:cs="Times New Roman"/>
          <w:color w:val="000000"/>
          <w:sz w:val="28"/>
          <w:szCs w:val="28"/>
          <w:shd w:val="clear" w:color="auto" w:fill="FFFFFF"/>
        </w:rPr>
        <w:t>связи</w:t>
      </w:r>
      <w:proofErr w:type="gramEnd"/>
      <w:r w:rsidR="00777414" w:rsidRPr="00A371CB">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w:t>
      </w:r>
      <w:r w:rsidR="005B7DAE">
        <w:rPr>
          <w:rFonts w:ascii="Times New Roman" w:hAnsi="Times New Roman" w:cs="Times New Roman"/>
          <w:color w:val="000000"/>
          <w:sz w:val="28"/>
          <w:szCs w:val="28"/>
          <w:shd w:val="clear" w:color="auto" w:fill="FFFFFF"/>
        </w:rPr>
        <w:t xml:space="preserve">контрольным органом </w:t>
      </w:r>
      <w:r w:rsidR="00777414" w:rsidRPr="00A371CB">
        <w:rPr>
          <w:rFonts w:ascii="Times New Roman" w:hAnsi="Times New Roman" w:cs="Times New Roman"/>
          <w:color w:val="000000"/>
          <w:sz w:val="28"/>
          <w:szCs w:val="28"/>
          <w:shd w:val="clear" w:color="auto" w:fill="FFFFFF"/>
        </w:rPr>
        <w:t>на срок, необходимый для устранения обстоятельств, послуживших поводом для данного обращения индивидуального предпринимателя, гражданина в</w:t>
      </w:r>
      <w:r w:rsidR="005B7DAE">
        <w:rPr>
          <w:rFonts w:ascii="Times New Roman" w:hAnsi="Times New Roman" w:cs="Times New Roman"/>
          <w:color w:val="000000"/>
          <w:sz w:val="28"/>
          <w:szCs w:val="28"/>
          <w:shd w:val="clear" w:color="auto" w:fill="FFFFFF"/>
        </w:rPr>
        <w:t xml:space="preserve"> контрольный орган</w:t>
      </w:r>
      <w:r w:rsidR="00777414" w:rsidRPr="00A371CB">
        <w:rPr>
          <w:rFonts w:ascii="Times New Roman" w:hAnsi="Times New Roman" w:cs="Times New Roman"/>
          <w:color w:val="000000"/>
          <w:sz w:val="28"/>
          <w:szCs w:val="28"/>
          <w:shd w:val="clear" w:color="auto" w:fill="FFFFFF"/>
        </w:rPr>
        <w:t>, относится:</w:t>
      </w:r>
    </w:p>
    <w:p w14:paraId="3F785303" w14:textId="4E8B9FF2" w:rsidR="00777414" w:rsidRPr="00A371CB" w:rsidRDefault="00777414" w:rsidP="00BA175B">
      <w:pPr>
        <w:ind w:firstLine="709"/>
        <w:jc w:val="both"/>
        <w:rPr>
          <w:color w:val="000000"/>
          <w:sz w:val="28"/>
          <w:szCs w:val="28"/>
          <w:shd w:val="clear" w:color="auto" w:fill="FFFFFF"/>
        </w:rPr>
      </w:pPr>
      <w:r w:rsidRPr="00A371CB">
        <w:rPr>
          <w:color w:val="000000"/>
          <w:sz w:val="28"/>
          <w:szCs w:val="28"/>
        </w:rPr>
        <w:t xml:space="preserve">1) </w:t>
      </w:r>
      <w:r w:rsidRPr="00A371CB">
        <w:rPr>
          <w:color w:val="000000"/>
          <w:sz w:val="28"/>
          <w:szCs w:val="28"/>
          <w:shd w:val="clear" w:color="auto" w:fill="FFFFFF"/>
        </w:rPr>
        <w:t xml:space="preserve">отсутствие контролируемого лица либо его представителя не препятствует оценке </w:t>
      </w:r>
      <w:r w:rsidR="005B7DAE">
        <w:rPr>
          <w:color w:val="000000"/>
          <w:sz w:val="28"/>
          <w:szCs w:val="28"/>
        </w:rPr>
        <w:t>инспектором</w:t>
      </w:r>
      <w:r w:rsidRPr="00A371CB">
        <w:rPr>
          <w:color w:val="000000"/>
          <w:sz w:val="28"/>
          <w:szCs w:val="28"/>
        </w:rPr>
        <w:t xml:space="preserve"> </w:t>
      </w:r>
      <w:r w:rsidRPr="00A371CB">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06155DC1" w14:textId="77777777" w:rsidR="00777414" w:rsidRPr="00A371CB" w:rsidRDefault="00777414" w:rsidP="00BA175B">
      <w:pPr>
        <w:ind w:firstLine="709"/>
        <w:jc w:val="both"/>
        <w:rPr>
          <w:color w:val="000000"/>
          <w:sz w:val="28"/>
          <w:szCs w:val="28"/>
        </w:rPr>
      </w:pPr>
      <w:r w:rsidRPr="00A371CB">
        <w:rPr>
          <w:color w:val="000000"/>
          <w:sz w:val="28"/>
          <w:szCs w:val="28"/>
          <w:shd w:val="clear" w:color="auto" w:fill="FFFFFF"/>
        </w:rPr>
        <w:t xml:space="preserve">2) отсутствие признаков </w:t>
      </w:r>
      <w:r w:rsidRPr="00A371CB">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A371CB" w:rsidRDefault="00777414" w:rsidP="00BA175B">
      <w:pPr>
        <w:ind w:firstLine="709"/>
        <w:jc w:val="both"/>
        <w:rPr>
          <w:color w:val="000000"/>
          <w:sz w:val="28"/>
          <w:szCs w:val="28"/>
        </w:rPr>
      </w:pPr>
      <w:r w:rsidRPr="00A371CB">
        <w:rPr>
          <w:color w:val="000000"/>
          <w:sz w:val="28"/>
          <w:szCs w:val="28"/>
        </w:rPr>
        <w:t>3) имеются уважительные причины для отсутствия контролируемого лица (болезнь</w:t>
      </w:r>
      <w:r w:rsidRPr="00A371CB">
        <w:rPr>
          <w:color w:val="000000"/>
          <w:sz w:val="28"/>
          <w:szCs w:val="28"/>
          <w:shd w:val="clear" w:color="auto" w:fill="FFFFFF"/>
        </w:rPr>
        <w:t xml:space="preserve"> контролируемого лица</w:t>
      </w:r>
      <w:r w:rsidRPr="00A371CB">
        <w:rPr>
          <w:color w:val="000000"/>
          <w:sz w:val="28"/>
          <w:szCs w:val="28"/>
        </w:rPr>
        <w:t>, его командировка и т.п.) при проведении</w:t>
      </w:r>
      <w:r w:rsidRPr="00A371CB">
        <w:rPr>
          <w:color w:val="000000"/>
          <w:sz w:val="28"/>
          <w:szCs w:val="28"/>
          <w:shd w:val="clear" w:color="auto" w:fill="FFFFFF"/>
        </w:rPr>
        <w:t xml:space="preserve"> контрольного мероприятия</w:t>
      </w:r>
      <w:r w:rsidRPr="00A371CB">
        <w:rPr>
          <w:color w:val="000000"/>
          <w:sz w:val="28"/>
          <w:szCs w:val="28"/>
        </w:rPr>
        <w:t>.</w:t>
      </w:r>
    </w:p>
    <w:p w14:paraId="49FA080F" w14:textId="541F97FC" w:rsidR="00777414" w:rsidRPr="00A371CB" w:rsidRDefault="00974BB7" w:rsidP="00BA175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5B7DAE">
        <w:rPr>
          <w:rFonts w:ascii="Times New Roman" w:hAnsi="Times New Roman" w:cs="Times New Roman"/>
          <w:color w:val="000000"/>
          <w:sz w:val="28"/>
          <w:szCs w:val="28"/>
        </w:rPr>
        <w:t>.10</w:t>
      </w:r>
      <w:r w:rsidR="00777414" w:rsidRPr="00A371CB">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A371CB" w:rsidRDefault="00777414" w:rsidP="00BA175B">
      <w:pPr>
        <w:ind w:firstLine="709"/>
        <w:jc w:val="both"/>
        <w:rPr>
          <w:color w:val="000000"/>
          <w:sz w:val="28"/>
          <w:szCs w:val="28"/>
        </w:rPr>
      </w:pPr>
      <w:r w:rsidRPr="00A371CB">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A371CB">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A371CB">
        <w:rPr>
          <w:color w:val="000000"/>
          <w:sz w:val="28"/>
          <w:szCs w:val="28"/>
        </w:rPr>
        <w:t>.</w:t>
      </w:r>
    </w:p>
    <w:p w14:paraId="54179352" w14:textId="77777777" w:rsidR="00777414" w:rsidRDefault="00777414" w:rsidP="00BA175B">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30EA33C" w14:textId="68CC6BDB" w:rsidR="008728CF" w:rsidRPr="00974BB7" w:rsidRDefault="008728CF" w:rsidP="00974BB7">
      <w:pPr>
        <w:pStyle w:val="ConsPlusNormal"/>
        <w:ind w:firstLine="709"/>
        <w:jc w:val="both"/>
        <w:rPr>
          <w:rFonts w:ascii="Times New Roman" w:hAnsi="Times New Roman" w:cs="Times New Roman"/>
          <w:color w:val="000000"/>
          <w:sz w:val="28"/>
          <w:szCs w:val="28"/>
        </w:rPr>
      </w:pPr>
      <w:r w:rsidRPr="008728CF">
        <w:rPr>
          <w:rFonts w:ascii="Times New Roman" w:hAnsi="Times New Roman" w:cs="Times New Roman"/>
          <w:color w:val="000000"/>
          <w:sz w:val="28"/>
          <w:szCs w:val="28"/>
        </w:rPr>
        <w:t xml:space="preserve">В случае выявления при проведении контрольного (надзорного) мероприятия нарушений контролируемым лицом обязательных требований </w:t>
      </w:r>
      <w:r>
        <w:rPr>
          <w:rFonts w:ascii="Times New Roman" w:hAnsi="Times New Roman" w:cs="Times New Roman"/>
          <w:color w:val="000000"/>
          <w:sz w:val="28"/>
          <w:szCs w:val="28"/>
        </w:rPr>
        <w:t xml:space="preserve">инспектор </w:t>
      </w:r>
      <w:r w:rsidRPr="008728CF">
        <w:rPr>
          <w:rFonts w:ascii="Times New Roman" w:hAnsi="Times New Roman" w:cs="Times New Roman"/>
          <w:color w:val="000000"/>
          <w:sz w:val="28"/>
          <w:szCs w:val="28"/>
        </w:rPr>
        <w:t xml:space="preserve">выдает после оформления акта контролируемому лицу предписание об устранении выявленных нарушений обязательных </w:t>
      </w:r>
      <w:r w:rsidRPr="008728CF">
        <w:rPr>
          <w:rFonts w:ascii="Times New Roman" w:hAnsi="Times New Roman" w:cs="Times New Roman"/>
          <w:color w:val="000000"/>
          <w:sz w:val="28"/>
          <w:szCs w:val="28"/>
        </w:rPr>
        <w:lastRenderedPageBreak/>
        <w:t>требований, а также исполняет иные обязанности, предусмотренные частью 2</w:t>
      </w:r>
      <w:r>
        <w:rPr>
          <w:rFonts w:ascii="Times New Roman" w:hAnsi="Times New Roman" w:cs="Times New Roman"/>
          <w:color w:val="000000"/>
          <w:sz w:val="28"/>
          <w:szCs w:val="28"/>
        </w:rPr>
        <w:t xml:space="preserve"> статьи 90 Федерального закона №</w:t>
      </w:r>
      <w:r w:rsidRPr="008728CF">
        <w:rPr>
          <w:rFonts w:ascii="Times New Roman" w:hAnsi="Times New Roman" w:cs="Times New Roman"/>
          <w:color w:val="000000"/>
          <w:sz w:val="28"/>
          <w:szCs w:val="28"/>
        </w:rPr>
        <w:t xml:space="preserve"> 248-ФЗ.</w:t>
      </w:r>
    </w:p>
    <w:p w14:paraId="277B8490" w14:textId="0688917D" w:rsidR="00777414" w:rsidRPr="00A371CB" w:rsidRDefault="00974BB7" w:rsidP="00BA175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008728CF">
        <w:rPr>
          <w:rFonts w:ascii="Times New Roman" w:hAnsi="Times New Roman" w:cs="Times New Roman"/>
          <w:color w:val="000000"/>
          <w:sz w:val="28"/>
          <w:szCs w:val="28"/>
        </w:rPr>
        <w:t>.11</w:t>
      </w:r>
      <w:r w:rsidR="00777414" w:rsidRPr="00A371CB">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25FBF831" w14:textId="1DEFF217" w:rsidR="008728CF" w:rsidRDefault="00777414" w:rsidP="00974BB7">
      <w:pPr>
        <w:pStyle w:val="ConsPlusNormal"/>
        <w:ind w:firstLine="709"/>
        <w:jc w:val="both"/>
        <w:rPr>
          <w:rFonts w:ascii="Times New Roman" w:hAnsi="Times New Roman" w:cs="Times New Roman"/>
          <w:color w:val="000000"/>
          <w:sz w:val="28"/>
          <w:szCs w:val="28"/>
        </w:rPr>
      </w:pPr>
      <w:r w:rsidRPr="00A371CB">
        <w:rPr>
          <w:rFonts w:ascii="Times New Roman" w:hAnsi="Times New Roman" w:cs="Times New Roman"/>
          <w:color w:val="000000"/>
          <w:sz w:val="28"/>
          <w:szCs w:val="28"/>
        </w:rPr>
        <w:t>Информирование контролируемых лиц о совершаемых</w:t>
      </w:r>
      <w:r w:rsidR="008728CF">
        <w:rPr>
          <w:rFonts w:ascii="Times New Roman" w:hAnsi="Times New Roman" w:cs="Times New Roman"/>
          <w:color w:val="000000"/>
          <w:sz w:val="28"/>
          <w:szCs w:val="28"/>
        </w:rPr>
        <w:t xml:space="preserve"> инспектором</w:t>
      </w:r>
      <w:r w:rsidRPr="00A371CB">
        <w:rPr>
          <w:rFonts w:ascii="Times New Roman" w:hAnsi="Times New Roman" w:cs="Times New Roman"/>
          <w:color w:val="000000"/>
          <w:sz w:val="28"/>
          <w:szCs w:val="28"/>
        </w:rPr>
        <w:t xml:space="preserve"> действиях и принимаемых решениях осуществляется </w:t>
      </w:r>
      <w:r w:rsidR="008728CF">
        <w:rPr>
          <w:rFonts w:ascii="Times New Roman" w:hAnsi="Times New Roman" w:cs="Times New Roman"/>
          <w:color w:val="000000"/>
          <w:sz w:val="28"/>
          <w:szCs w:val="28"/>
        </w:rPr>
        <w:t>в соответствии с</w:t>
      </w:r>
      <w:r w:rsidR="00974BB7">
        <w:rPr>
          <w:rFonts w:ascii="Times New Roman" w:hAnsi="Times New Roman" w:cs="Times New Roman"/>
          <w:color w:val="000000"/>
          <w:sz w:val="28"/>
          <w:szCs w:val="28"/>
        </w:rPr>
        <w:t>о статьей 21</w:t>
      </w:r>
      <w:r w:rsidR="008728CF">
        <w:rPr>
          <w:rFonts w:ascii="Times New Roman" w:hAnsi="Times New Roman" w:cs="Times New Roman"/>
          <w:color w:val="000000"/>
          <w:sz w:val="28"/>
          <w:szCs w:val="28"/>
        </w:rPr>
        <w:t xml:space="preserve"> Ф</w:t>
      </w:r>
      <w:r w:rsidR="00974BB7">
        <w:rPr>
          <w:rFonts w:ascii="Times New Roman" w:hAnsi="Times New Roman" w:cs="Times New Roman"/>
          <w:color w:val="000000"/>
          <w:sz w:val="28"/>
          <w:szCs w:val="28"/>
        </w:rPr>
        <w:t>едерального закона</w:t>
      </w:r>
      <w:r w:rsidR="008728CF">
        <w:rPr>
          <w:rFonts w:ascii="Times New Roman" w:hAnsi="Times New Roman" w:cs="Times New Roman"/>
          <w:color w:val="000000"/>
          <w:sz w:val="28"/>
          <w:szCs w:val="28"/>
        </w:rPr>
        <w:t xml:space="preserve"> № 248-ФЗ</w:t>
      </w:r>
      <w:r w:rsidR="00974BB7">
        <w:rPr>
          <w:rFonts w:ascii="Times New Roman" w:hAnsi="Times New Roman" w:cs="Times New Roman"/>
          <w:color w:val="000000"/>
          <w:sz w:val="28"/>
          <w:szCs w:val="28"/>
        </w:rPr>
        <w:t>.</w:t>
      </w:r>
    </w:p>
    <w:p w14:paraId="6A6D138D" w14:textId="77777777" w:rsidR="001858A0" w:rsidRPr="00A371CB" w:rsidRDefault="001858A0" w:rsidP="00974BB7">
      <w:pPr>
        <w:pStyle w:val="ConsPlusNormal"/>
        <w:spacing w:line="240" w:lineRule="exact"/>
        <w:ind w:firstLine="0"/>
        <w:jc w:val="both"/>
        <w:rPr>
          <w:rFonts w:ascii="Times New Roman" w:hAnsi="Times New Roman" w:cs="Times New Roman"/>
          <w:color w:val="000000"/>
          <w:sz w:val="28"/>
          <w:szCs w:val="28"/>
        </w:rPr>
      </w:pPr>
    </w:p>
    <w:p w14:paraId="0D53D5B6" w14:textId="0DEFC0FF" w:rsidR="00777414" w:rsidRPr="00A371CB" w:rsidRDefault="00974BB7" w:rsidP="00BA175B">
      <w:pPr>
        <w:pStyle w:val="ConsPlusNormal"/>
        <w:spacing w:line="240" w:lineRule="exact"/>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w:t>
      </w:r>
      <w:r w:rsidR="00777414" w:rsidRPr="00A371CB">
        <w:rPr>
          <w:rFonts w:ascii="Times New Roman" w:hAnsi="Times New Roman" w:cs="Times New Roman"/>
          <w:bCs/>
          <w:color w:val="000000"/>
          <w:sz w:val="28"/>
          <w:szCs w:val="28"/>
        </w:rPr>
        <w:t xml:space="preserve">. Обжалование решений </w:t>
      </w:r>
      <w:r w:rsidR="00185CEA" w:rsidRPr="00A371CB">
        <w:rPr>
          <w:rFonts w:ascii="Times New Roman" w:hAnsi="Times New Roman" w:cs="Times New Roman"/>
          <w:bCs/>
          <w:color w:val="000000"/>
          <w:sz w:val="28"/>
          <w:szCs w:val="28"/>
        </w:rPr>
        <w:t>администрации района</w:t>
      </w:r>
      <w:r w:rsidR="00777414" w:rsidRPr="00A371CB">
        <w:rPr>
          <w:rFonts w:ascii="Times New Roman" w:hAnsi="Times New Roman" w:cs="Times New Roman"/>
          <w:bCs/>
          <w:color w:val="000000"/>
          <w:sz w:val="28"/>
          <w:szCs w:val="28"/>
        </w:rPr>
        <w:t>, действий (бездействия) должностных лиц, уполномоченных осуществлять муниципальный контроль</w:t>
      </w:r>
    </w:p>
    <w:p w14:paraId="643A502D" w14:textId="77777777" w:rsidR="00777414" w:rsidRPr="00A371CB" w:rsidRDefault="00777414" w:rsidP="00777414">
      <w:pPr>
        <w:pStyle w:val="ConsPlusNormal"/>
        <w:ind w:firstLine="0"/>
        <w:jc w:val="center"/>
        <w:rPr>
          <w:rFonts w:ascii="Times New Roman" w:hAnsi="Times New Roman" w:cs="Times New Roman"/>
          <w:bCs/>
          <w:color w:val="000000"/>
          <w:sz w:val="28"/>
          <w:szCs w:val="28"/>
        </w:rPr>
      </w:pPr>
    </w:p>
    <w:p w14:paraId="75603D82" w14:textId="20BC0B92" w:rsidR="00290241" w:rsidRPr="00A371CB" w:rsidRDefault="00974BB7" w:rsidP="00BA175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90241" w:rsidRPr="00A371CB">
        <w:rPr>
          <w:rFonts w:ascii="Times New Roman" w:hAnsi="Times New Roman" w:cs="Times New Roman"/>
          <w:color w:val="000000"/>
          <w:sz w:val="28"/>
          <w:szCs w:val="28"/>
        </w:rPr>
        <w:t>.1. Решения</w:t>
      </w:r>
      <w:r>
        <w:rPr>
          <w:rFonts w:ascii="Times New Roman" w:hAnsi="Times New Roman" w:cs="Times New Roman"/>
          <w:color w:val="000000"/>
          <w:sz w:val="28"/>
          <w:szCs w:val="28"/>
        </w:rPr>
        <w:t xml:space="preserve"> контрольного органа</w:t>
      </w:r>
      <w:r w:rsidR="00290241" w:rsidRPr="00A371CB">
        <w:rPr>
          <w:rFonts w:ascii="Times New Roman" w:hAnsi="Times New Roman" w:cs="Times New Roman"/>
          <w:color w:val="000000"/>
          <w:sz w:val="28"/>
          <w:szCs w:val="28"/>
        </w:rPr>
        <w:t>, действия (бездействие)</w:t>
      </w:r>
      <w:r>
        <w:rPr>
          <w:rFonts w:ascii="Times New Roman" w:hAnsi="Times New Roman" w:cs="Times New Roman"/>
          <w:color w:val="000000"/>
          <w:sz w:val="28"/>
          <w:szCs w:val="28"/>
        </w:rPr>
        <w:t xml:space="preserve"> инспектора</w:t>
      </w:r>
      <w:r w:rsidR="00290241" w:rsidRPr="00A371CB">
        <w:rPr>
          <w:rFonts w:ascii="Times New Roman" w:hAnsi="Times New Roman" w:cs="Times New Roman"/>
          <w:color w:val="000000"/>
          <w:sz w:val="28"/>
          <w:szCs w:val="28"/>
        </w:rPr>
        <w:t xml:space="preserve"> могут быть обжалованы в судебном порядке.</w:t>
      </w:r>
    </w:p>
    <w:p w14:paraId="0023E8F4" w14:textId="3A9987D0" w:rsidR="00290241" w:rsidRPr="00A371CB" w:rsidRDefault="00974BB7" w:rsidP="00BA175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290241" w:rsidRPr="00A371CB">
        <w:rPr>
          <w:rFonts w:ascii="Times New Roman" w:hAnsi="Times New Roman" w:cs="Times New Roman"/>
          <w:color w:val="000000"/>
          <w:sz w:val="28"/>
          <w:szCs w:val="28"/>
        </w:rPr>
        <w:t xml:space="preserve">.2. Досудебный порядок подачи жалоб на решения </w:t>
      </w:r>
      <w:r>
        <w:rPr>
          <w:rFonts w:ascii="Times New Roman" w:hAnsi="Times New Roman" w:cs="Times New Roman"/>
          <w:color w:val="000000"/>
          <w:sz w:val="28"/>
          <w:szCs w:val="28"/>
        </w:rPr>
        <w:t>контрольного органа</w:t>
      </w:r>
      <w:r w:rsidRPr="00A371CB">
        <w:rPr>
          <w:rFonts w:ascii="Times New Roman" w:hAnsi="Times New Roman" w:cs="Times New Roman"/>
          <w:color w:val="000000"/>
          <w:sz w:val="28"/>
          <w:szCs w:val="28"/>
        </w:rPr>
        <w:t>, действия (бездействие)</w:t>
      </w:r>
      <w:r>
        <w:rPr>
          <w:rFonts w:ascii="Times New Roman" w:hAnsi="Times New Roman" w:cs="Times New Roman"/>
          <w:color w:val="000000"/>
          <w:sz w:val="28"/>
          <w:szCs w:val="28"/>
        </w:rPr>
        <w:t xml:space="preserve"> инспектора</w:t>
      </w:r>
      <w:r w:rsidRPr="00A371CB">
        <w:rPr>
          <w:rFonts w:ascii="Times New Roman" w:hAnsi="Times New Roman" w:cs="Times New Roman"/>
          <w:color w:val="000000"/>
          <w:sz w:val="28"/>
          <w:szCs w:val="28"/>
        </w:rPr>
        <w:t xml:space="preserve"> </w:t>
      </w:r>
      <w:r w:rsidR="00290241" w:rsidRPr="00A371CB">
        <w:rPr>
          <w:rFonts w:ascii="Times New Roman" w:hAnsi="Times New Roman" w:cs="Times New Roman"/>
          <w:color w:val="000000"/>
          <w:sz w:val="28"/>
          <w:szCs w:val="28"/>
        </w:rPr>
        <w:t>не применяется.</w:t>
      </w:r>
    </w:p>
    <w:p w14:paraId="5FCE9F10" w14:textId="77777777" w:rsidR="00777414" w:rsidRPr="00A371CB" w:rsidRDefault="00777414" w:rsidP="00BA175B">
      <w:pPr>
        <w:pStyle w:val="1"/>
        <w:spacing w:line="240" w:lineRule="exact"/>
        <w:ind w:firstLine="709"/>
        <w:jc w:val="both"/>
        <w:rPr>
          <w:rFonts w:ascii="Times New Roman" w:hAnsi="Times New Roman" w:cs="Times New Roman"/>
          <w:color w:val="000000"/>
          <w:sz w:val="28"/>
          <w:szCs w:val="28"/>
        </w:rPr>
      </w:pPr>
    </w:p>
    <w:p w14:paraId="2B3AA999" w14:textId="41CBA64B" w:rsidR="00974BB7" w:rsidRDefault="00974BB7" w:rsidP="00BA175B">
      <w:pPr>
        <w:pStyle w:val="1"/>
        <w:spacing w:line="240" w:lineRule="exact"/>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777414" w:rsidRPr="00A371CB">
        <w:rPr>
          <w:rFonts w:ascii="Times New Roman" w:hAnsi="Times New Roman" w:cs="Times New Roman"/>
          <w:bCs/>
          <w:color w:val="000000"/>
          <w:sz w:val="28"/>
          <w:szCs w:val="28"/>
        </w:rPr>
        <w:t>. Ключевые показатели мун</w:t>
      </w:r>
      <w:r>
        <w:rPr>
          <w:rFonts w:ascii="Times New Roman" w:hAnsi="Times New Roman" w:cs="Times New Roman"/>
          <w:bCs/>
          <w:color w:val="000000"/>
          <w:sz w:val="28"/>
          <w:szCs w:val="28"/>
        </w:rPr>
        <w:t xml:space="preserve">иципального контроля </w:t>
      </w:r>
      <w:r w:rsidR="00777414" w:rsidRPr="00A371CB">
        <w:rPr>
          <w:rFonts w:ascii="Times New Roman" w:hAnsi="Times New Roman" w:cs="Times New Roman"/>
          <w:bCs/>
          <w:color w:val="000000"/>
          <w:sz w:val="28"/>
          <w:szCs w:val="28"/>
        </w:rPr>
        <w:t xml:space="preserve">и </w:t>
      </w:r>
    </w:p>
    <w:p w14:paraId="14B900DB" w14:textId="04890CE1" w:rsidR="00777414" w:rsidRPr="00A371CB" w:rsidRDefault="00777414" w:rsidP="00BA175B">
      <w:pPr>
        <w:pStyle w:val="1"/>
        <w:spacing w:line="240" w:lineRule="exact"/>
        <w:jc w:val="center"/>
        <w:rPr>
          <w:rFonts w:ascii="Times New Roman" w:hAnsi="Times New Roman" w:cs="Times New Roman"/>
          <w:bCs/>
          <w:color w:val="000000"/>
          <w:sz w:val="28"/>
          <w:szCs w:val="28"/>
        </w:rPr>
      </w:pPr>
      <w:r w:rsidRPr="00A371CB">
        <w:rPr>
          <w:rFonts w:ascii="Times New Roman" w:hAnsi="Times New Roman" w:cs="Times New Roman"/>
          <w:bCs/>
          <w:color w:val="000000"/>
          <w:sz w:val="28"/>
          <w:szCs w:val="28"/>
        </w:rPr>
        <w:t>их целевые значения</w:t>
      </w:r>
    </w:p>
    <w:p w14:paraId="18629572" w14:textId="77777777" w:rsidR="00777414" w:rsidRPr="00A371CB" w:rsidRDefault="00777414" w:rsidP="00BA175B">
      <w:pPr>
        <w:pStyle w:val="1"/>
        <w:spacing w:line="240" w:lineRule="exact"/>
        <w:jc w:val="center"/>
        <w:rPr>
          <w:rFonts w:ascii="Times New Roman" w:hAnsi="Times New Roman" w:cs="Times New Roman"/>
          <w:bCs/>
          <w:color w:val="000000"/>
          <w:sz w:val="28"/>
          <w:szCs w:val="28"/>
        </w:rPr>
      </w:pPr>
    </w:p>
    <w:p w14:paraId="190BFF9F" w14:textId="15F5AFE4" w:rsidR="00777414" w:rsidRPr="00A371CB" w:rsidRDefault="00974BB7" w:rsidP="00BA175B">
      <w:pPr>
        <w:pStyle w:val="1"/>
        <w:ind w:firstLine="709"/>
        <w:jc w:val="both"/>
        <w:rPr>
          <w:rFonts w:ascii="Times New Roman" w:hAnsi="Times New Roman" w:cs="Times New Roman"/>
          <w:sz w:val="28"/>
          <w:szCs w:val="28"/>
        </w:rPr>
      </w:pPr>
      <w:r>
        <w:rPr>
          <w:rFonts w:ascii="Times New Roman" w:hAnsi="Times New Roman" w:cs="Times New Roman"/>
          <w:color w:val="000000"/>
          <w:sz w:val="28"/>
          <w:szCs w:val="28"/>
        </w:rPr>
        <w:t>6</w:t>
      </w:r>
      <w:r w:rsidR="00777414" w:rsidRPr="00A371CB">
        <w:rPr>
          <w:rFonts w:ascii="Times New Roman" w:hAnsi="Times New Roman" w:cs="Times New Roman"/>
          <w:color w:val="000000"/>
          <w:sz w:val="28"/>
          <w:szCs w:val="28"/>
        </w:rPr>
        <w:t xml:space="preserve">.1. Оценка результативности и эффективности осуществления </w:t>
      </w:r>
      <w:r w:rsidR="00094AF7">
        <w:rPr>
          <w:rFonts w:ascii="Times New Roman" w:hAnsi="Times New Roman" w:cs="Times New Roman"/>
          <w:color w:val="000000"/>
          <w:sz w:val="28"/>
          <w:szCs w:val="28"/>
        </w:rPr>
        <w:t xml:space="preserve">контрольным органом </w:t>
      </w:r>
      <w:r w:rsidR="00777414" w:rsidRPr="00A371CB">
        <w:rPr>
          <w:rFonts w:ascii="Times New Roman" w:hAnsi="Times New Roman" w:cs="Times New Roman"/>
          <w:color w:val="000000"/>
          <w:sz w:val="28"/>
          <w:szCs w:val="28"/>
        </w:rPr>
        <w:t xml:space="preserve">муниципального контроля осуществляется </w:t>
      </w:r>
      <w:r w:rsidR="00094AF7">
        <w:rPr>
          <w:rFonts w:ascii="Times New Roman" w:hAnsi="Times New Roman" w:cs="Times New Roman"/>
          <w:color w:val="000000"/>
          <w:sz w:val="28"/>
          <w:szCs w:val="28"/>
        </w:rPr>
        <w:t>в соответствии со статьей</w:t>
      </w:r>
      <w:r w:rsidR="00777414" w:rsidRPr="00A371CB">
        <w:rPr>
          <w:rFonts w:ascii="Times New Roman" w:hAnsi="Times New Roman" w:cs="Times New Roman"/>
          <w:color w:val="000000"/>
          <w:sz w:val="28"/>
          <w:szCs w:val="28"/>
        </w:rPr>
        <w:t xml:space="preserve"> 30 Федерального закона № 248-ФЗ. </w:t>
      </w:r>
    </w:p>
    <w:p w14:paraId="1C125140" w14:textId="656EEBEE" w:rsidR="00BA175B" w:rsidRDefault="00817D53" w:rsidP="00BA175B">
      <w:pPr>
        <w:pStyle w:val="1"/>
        <w:ind w:firstLine="709"/>
        <w:jc w:val="both"/>
        <w:rPr>
          <w:rFonts w:ascii="Times New Roman" w:hAnsi="Times New Roman" w:cs="Times New Roman"/>
          <w:color w:val="000000"/>
          <w:sz w:val="28"/>
          <w:szCs w:val="28"/>
        </w:rPr>
      </w:pPr>
      <w:r w:rsidRPr="00817D53">
        <w:rPr>
          <w:rFonts w:ascii="Times New Roman" w:hAnsi="Times New Roman" w:cs="Times New Roman"/>
          <w:color w:val="000000"/>
          <w:sz w:val="28"/>
          <w:szCs w:val="28"/>
        </w:rPr>
        <w:t>6.2. Ключевые показатели муниципального контроля и их целевые значения указаны в приложении к настоящему Положению, индикативные показатели для муниципального контроля утверждаются Собранием депутатов района.</w:t>
      </w:r>
    </w:p>
    <w:p w14:paraId="76549768" w14:textId="77777777" w:rsidR="00817D53" w:rsidRDefault="00094AF7" w:rsidP="007B2396">
      <w:pPr>
        <w:pStyle w:val="1"/>
        <w:ind w:firstLine="709"/>
        <w:jc w:val="center"/>
        <w:rPr>
          <w:rFonts w:ascii="Times New Roman" w:hAnsi="Times New Roman" w:cs="Times New Roman"/>
          <w:color w:val="000000"/>
          <w:sz w:val="28"/>
          <w:szCs w:val="28"/>
        </w:rPr>
        <w:sectPr w:rsidR="00817D53" w:rsidSect="00BA175B">
          <w:headerReference w:type="even" r:id="rId9"/>
          <w:headerReference w:type="default" r:id="rId10"/>
          <w:pgSz w:w="11906" w:h="16838"/>
          <w:pgMar w:top="1134" w:right="567" w:bottom="1134" w:left="1985" w:header="720" w:footer="720" w:gutter="0"/>
          <w:pgNumType w:start="1"/>
          <w:cols w:space="720"/>
          <w:titlePg/>
          <w:docGrid w:linePitch="381"/>
        </w:sectPr>
      </w:pPr>
      <w:r>
        <w:rPr>
          <w:rFonts w:ascii="Times New Roman" w:hAnsi="Times New Roman" w:cs="Times New Roman"/>
          <w:color w:val="000000"/>
          <w:sz w:val="28"/>
          <w:szCs w:val="28"/>
        </w:rPr>
        <w:t>__________</w:t>
      </w:r>
    </w:p>
    <w:p w14:paraId="6B27E2AA" w14:textId="77777777" w:rsidR="00817D53" w:rsidRPr="00817D53" w:rsidRDefault="00817D53" w:rsidP="00817D53">
      <w:pPr>
        <w:spacing w:line="240" w:lineRule="exact"/>
        <w:ind w:left="5387"/>
        <w:jc w:val="center"/>
        <w:rPr>
          <w:color w:val="000000"/>
          <w:sz w:val="28"/>
          <w:szCs w:val="28"/>
        </w:rPr>
      </w:pPr>
      <w:r w:rsidRPr="00817D53">
        <w:rPr>
          <w:color w:val="000000"/>
          <w:sz w:val="28"/>
          <w:szCs w:val="28"/>
        </w:rPr>
        <w:lastRenderedPageBreak/>
        <w:t>ПРИЛОЖЕНИЕ</w:t>
      </w:r>
    </w:p>
    <w:p w14:paraId="742F8113" w14:textId="77777777" w:rsidR="00817D53" w:rsidRPr="00817D53" w:rsidRDefault="00817D53" w:rsidP="00817D53">
      <w:pPr>
        <w:spacing w:line="240" w:lineRule="exact"/>
        <w:ind w:left="5387"/>
        <w:jc w:val="center"/>
        <w:rPr>
          <w:color w:val="000000"/>
          <w:sz w:val="28"/>
          <w:szCs w:val="28"/>
        </w:rPr>
      </w:pPr>
    </w:p>
    <w:p w14:paraId="5D77B6B4" w14:textId="77777777" w:rsidR="00817D53" w:rsidRDefault="00817D53" w:rsidP="00817D53">
      <w:pPr>
        <w:tabs>
          <w:tab w:val="left" w:pos="1134"/>
        </w:tabs>
        <w:spacing w:line="240" w:lineRule="exact"/>
        <w:ind w:left="5387"/>
        <w:contextualSpacing/>
        <w:jc w:val="center"/>
        <w:rPr>
          <w:sz w:val="28"/>
          <w:szCs w:val="28"/>
          <w:lang w:eastAsia="x-none"/>
        </w:rPr>
      </w:pPr>
      <w:r w:rsidRPr="00817D53">
        <w:rPr>
          <w:sz w:val="28"/>
          <w:szCs w:val="28"/>
          <w:lang w:val="x-none" w:eastAsia="x-none"/>
        </w:rPr>
        <w:t>к Положению о муниципальном жилищном контроле на территории Охотского муниципального района Хабаровского края</w:t>
      </w:r>
    </w:p>
    <w:p w14:paraId="47362AC5" w14:textId="77777777" w:rsidR="00817D53" w:rsidRDefault="00817D53" w:rsidP="00817D53">
      <w:pPr>
        <w:tabs>
          <w:tab w:val="left" w:pos="1134"/>
        </w:tabs>
        <w:spacing w:line="240" w:lineRule="exact"/>
        <w:ind w:left="5387"/>
        <w:contextualSpacing/>
        <w:jc w:val="center"/>
        <w:rPr>
          <w:sz w:val="28"/>
          <w:szCs w:val="28"/>
          <w:lang w:eastAsia="x-none"/>
        </w:rPr>
      </w:pPr>
    </w:p>
    <w:p w14:paraId="0413A3A8" w14:textId="24BE52A2" w:rsidR="00817D53" w:rsidRPr="00817D53" w:rsidRDefault="00817D53" w:rsidP="00817D53">
      <w:pPr>
        <w:tabs>
          <w:tab w:val="left" w:pos="1134"/>
        </w:tabs>
        <w:spacing w:line="240" w:lineRule="exact"/>
        <w:ind w:left="5387"/>
        <w:contextualSpacing/>
        <w:jc w:val="center"/>
        <w:rPr>
          <w:sz w:val="28"/>
          <w:szCs w:val="20"/>
          <w:highlight w:val="yellow"/>
          <w:lang w:eastAsia="x-none"/>
        </w:rPr>
      </w:pPr>
      <w:r>
        <w:rPr>
          <w:b/>
          <w:i/>
          <w:sz w:val="28"/>
          <w:szCs w:val="28"/>
        </w:rPr>
        <w:t xml:space="preserve">(введено РСД от </w:t>
      </w:r>
      <w:r w:rsidR="002A1871" w:rsidRPr="002A1871">
        <w:rPr>
          <w:b/>
          <w:i/>
          <w:sz w:val="28"/>
          <w:szCs w:val="28"/>
        </w:rPr>
        <w:t>25.02</w:t>
      </w:r>
      <w:bookmarkStart w:id="7" w:name="_GoBack"/>
      <w:bookmarkEnd w:id="7"/>
      <w:r>
        <w:rPr>
          <w:b/>
          <w:i/>
          <w:sz w:val="28"/>
          <w:szCs w:val="28"/>
        </w:rPr>
        <w:t>.2022 № 9)</w:t>
      </w:r>
    </w:p>
    <w:p w14:paraId="54A8FA85" w14:textId="77777777" w:rsidR="00817D53" w:rsidRPr="00817D53" w:rsidRDefault="00817D53" w:rsidP="00817D53">
      <w:pPr>
        <w:spacing w:line="240" w:lineRule="exact"/>
        <w:ind w:left="5387"/>
        <w:jc w:val="center"/>
        <w:rPr>
          <w:rFonts w:eastAsia="Calibri"/>
          <w:sz w:val="28"/>
          <w:szCs w:val="22"/>
          <w:lang w:eastAsia="en-US"/>
        </w:rPr>
      </w:pPr>
    </w:p>
    <w:p w14:paraId="719FA611" w14:textId="77777777" w:rsidR="00817D53" w:rsidRPr="00817D53" w:rsidRDefault="00817D53" w:rsidP="00817D53">
      <w:pPr>
        <w:spacing w:line="240" w:lineRule="exact"/>
        <w:ind w:left="5387"/>
        <w:jc w:val="center"/>
        <w:rPr>
          <w:rFonts w:eastAsia="Calibri"/>
          <w:sz w:val="28"/>
          <w:szCs w:val="22"/>
          <w:lang w:eastAsia="en-US"/>
        </w:rPr>
      </w:pPr>
    </w:p>
    <w:p w14:paraId="14B2CDA5" w14:textId="77777777" w:rsidR="00817D53" w:rsidRPr="00817D53" w:rsidRDefault="00817D53" w:rsidP="00817D53">
      <w:pPr>
        <w:spacing w:line="240" w:lineRule="exact"/>
        <w:ind w:left="5387"/>
        <w:jc w:val="center"/>
        <w:rPr>
          <w:rFonts w:eastAsia="Calibri"/>
          <w:sz w:val="28"/>
          <w:szCs w:val="22"/>
          <w:lang w:eastAsia="en-US"/>
        </w:rPr>
      </w:pPr>
    </w:p>
    <w:p w14:paraId="2A87E2F9" w14:textId="77777777" w:rsidR="00817D53" w:rsidRPr="00817D53" w:rsidRDefault="00817D53" w:rsidP="00817D53">
      <w:pPr>
        <w:spacing w:line="240" w:lineRule="exact"/>
        <w:jc w:val="center"/>
        <w:rPr>
          <w:rFonts w:eastAsia="Calibri"/>
          <w:sz w:val="28"/>
          <w:szCs w:val="22"/>
          <w:lang w:eastAsia="en-US"/>
        </w:rPr>
      </w:pPr>
      <w:r w:rsidRPr="00817D53">
        <w:rPr>
          <w:rFonts w:eastAsia="Calibri"/>
          <w:sz w:val="28"/>
          <w:szCs w:val="22"/>
          <w:lang w:eastAsia="en-US"/>
        </w:rPr>
        <w:t>КЛЮЧЕВЫЕ ПОКАЗАТЕЛИ МУНИЦИПАЛЬНОГО КОНТРОЛЯ</w:t>
      </w:r>
    </w:p>
    <w:p w14:paraId="3A1B2E7E" w14:textId="77777777" w:rsidR="00817D53" w:rsidRPr="00817D53" w:rsidRDefault="00817D53" w:rsidP="00817D53">
      <w:pPr>
        <w:spacing w:line="240" w:lineRule="exact"/>
        <w:jc w:val="center"/>
        <w:rPr>
          <w:rFonts w:eastAsia="Calibri"/>
          <w:sz w:val="28"/>
          <w:szCs w:val="22"/>
          <w:lang w:eastAsia="en-US"/>
        </w:rPr>
      </w:pPr>
    </w:p>
    <w:p w14:paraId="3FD36EEA" w14:textId="77777777" w:rsidR="00817D53" w:rsidRPr="00817D53" w:rsidRDefault="00817D53" w:rsidP="00817D53">
      <w:pPr>
        <w:spacing w:line="240" w:lineRule="exact"/>
        <w:jc w:val="center"/>
        <w:rPr>
          <w:rFonts w:eastAsia="Calibri"/>
          <w:sz w:val="28"/>
          <w:szCs w:val="22"/>
          <w:lang w:eastAsia="en-US"/>
        </w:rPr>
      </w:pPr>
      <w:r w:rsidRPr="00817D53">
        <w:rPr>
          <w:rFonts w:eastAsia="Calibri"/>
          <w:sz w:val="28"/>
          <w:szCs w:val="22"/>
          <w:lang w:eastAsia="en-US"/>
        </w:rPr>
        <w:t xml:space="preserve"> и их целевые значения</w:t>
      </w:r>
    </w:p>
    <w:p w14:paraId="2D52EA5D" w14:textId="77777777" w:rsidR="00817D53" w:rsidRPr="00817D53" w:rsidRDefault="00817D53" w:rsidP="00817D53">
      <w:pPr>
        <w:spacing w:line="240" w:lineRule="exact"/>
        <w:ind w:left="5387"/>
        <w:jc w:val="center"/>
        <w:rPr>
          <w:rFonts w:eastAsia="Calibri"/>
          <w:sz w:val="28"/>
          <w:szCs w:val="22"/>
          <w:lang w:eastAsia="en-US"/>
        </w:rPr>
      </w:pPr>
    </w:p>
    <w:p w14:paraId="60F5C614" w14:textId="77777777" w:rsidR="00817D53" w:rsidRPr="00817D53" w:rsidRDefault="00817D53" w:rsidP="00817D53">
      <w:pPr>
        <w:jc w:val="both"/>
        <w:rPr>
          <w:rFonts w:eastAsia="Calibri"/>
          <w:sz w:val="28"/>
          <w:szCs w:val="22"/>
          <w:lang w:eastAsia="en-US"/>
        </w:rPr>
      </w:pPr>
    </w:p>
    <w:tbl>
      <w:tblPr>
        <w:tblW w:w="1065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59"/>
        <w:gridCol w:w="2018"/>
        <w:gridCol w:w="1412"/>
        <w:gridCol w:w="3352"/>
        <w:gridCol w:w="1493"/>
        <w:gridCol w:w="1418"/>
      </w:tblGrid>
      <w:tr w:rsidR="00817D53" w:rsidRPr="00817D53" w14:paraId="65684538" w14:textId="77777777" w:rsidTr="00C560A6">
        <w:tc>
          <w:tcPr>
            <w:tcW w:w="959" w:type="dxa"/>
            <w:shd w:val="clear" w:color="auto" w:fill="FFFFFF"/>
            <w:hideMark/>
          </w:tcPr>
          <w:p w14:paraId="4FBCD45E" w14:textId="77777777" w:rsidR="00817D53" w:rsidRPr="00817D53" w:rsidRDefault="00817D53" w:rsidP="00817D53">
            <w:pPr>
              <w:spacing w:line="240" w:lineRule="exact"/>
              <w:jc w:val="center"/>
              <w:rPr>
                <w:color w:val="000000"/>
              </w:rPr>
            </w:pPr>
            <w:r w:rsidRPr="00817D53">
              <w:rPr>
                <w:color w:val="000000"/>
              </w:rPr>
              <w:t>Индекс показателя</w:t>
            </w:r>
          </w:p>
        </w:tc>
        <w:tc>
          <w:tcPr>
            <w:tcW w:w="2018" w:type="dxa"/>
            <w:shd w:val="clear" w:color="auto" w:fill="FFFFFF"/>
            <w:hideMark/>
          </w:tcPr>
          <w:p w14:paraId="1A2BF198" w14:textId="77777777" w:rsidR="00817D53" w:rsidRPr="00817D53" w:rsidRDefault="00817D53" w:rsidP="00817D53">
            <w:pPr>
              <w:spacing w:line="240" w:lineRule="exact"/>
              <w:jc w:val="center"/>
              <w:rPr>
                <w:color w:val="000000"/>
              </w:rPr>
            </w:pPr>
            <w:r w:rsidRPr="00817D53">
              <w:rPr>
                <w:color w:val="000000"/>
              </w:rPr>
              <w:t>Наименование показателя</w:t>
            </w:r>
          </w:p>
        </w:tc>
        <w:tc>
          <w:tcPr>
            <w:tcW w:w="1412" w:type="dxa"/>
            <w:shd w:val="clear" w:color="auto" w:fill="FFFFFF"/>
            <w:hideMark/>
          </w:tcPr>
          <w:p w14:paraId="22E006B9" w14:textId="77777777" w:rsidR="00817D53" w:rsidRPr="00817D53" w:rsidRDefault="00817D53" w:rsidP="00817D53">
            <w:pPr>
              <w:spacing w:line="240" w:lineRule="exact"/>
              <w:jc w:val="center"/>
              <w:rPr>
                <w:color w:val="000000"/>
              </w:rPr>
            </w:pPr>
            <w:r w:rsidRPr="00817D53">
              <w:rPr>
                <w:color w:val="000000"/>
              </w:rPr>
              <w:t>Формула расчета</w:t>
            </w:r>
          </w:p>
        </w:tc>
        <w:tc>
          <w:tcPr>
            <w:tcW w:w="3352" w:type="dxa"/>
            <w:shd w:val="clear" w:color="auto" w:fill="FFFFFF"/>
            <w:hideMark/>
          </w:tcPr>
          <w:p w14:paraId="076EAB05" w14:textId="77777777" w:rsidR="00817D53" w:rsidRPr="00817D53" w:rsidRDefault="00817D53" w:rsidP="00817D53">
            <w:pPr>
              <w:spacing w:line="240" w:lineRule="exact"/>
              <w:jc w:val="center"/>
              <w:rPr>
                <w:color w:val="000000"/>
              </w:rPr>
            </w:pPr>
            <w:r w:rsidRPr="00817D53">
              <w:rPr>
                <w:color w:val="000000"/>
              </w:rPr>
              <w:t>Комментарии (интерпретация значений)</w:t>
            </w:r>
          </w:p>
        </w:tc>
        <w:tc>
          <w:tcPr>
            <w:tcW w:w="1493" w:type="dxa"/>
            <w:shd w:val="clear" w:color="auto" w:fill="FFFFFF"/>
            <w:hideMark/>
          </w:tcPr>
          <w:p w14:paraId="3BA3A10E" w14:textId="77777777" w:rsidR="00817D53" w:rsidRPr="00817D53" w:rsidRDefault="00817D53" w:rsidP="00817D53">
            <w:pPr>
              <w:spacing w:line="240" w:lineRule="exact"/>
              <w:jc w:val="center"/>
              <w:rPr>
                <w:color w:val="000000"/>
              </w:rPr>
            </w:pPr>
            <w:r w:rsidRPr="00817D53">
              <w:rPr>
                <w:color w:val="000000"/>
              </w:rPr>
              <w:t>Целевые значения показателей</w:t>
            </w:r>
          </w:p>
        </w:tc>
        <w:tc>
          <w:tcPr>
            <w:tcW w:w="1418" w:type="dxa"/>
            <w:shd w:val="clear" w:color="auto" w:fill="FFFFFF"/>
            <w:vAlign w:val="center"/>
            <w:hideMark/>
          </w:tcPr>
          <w:p w14:paraId="0F665F72" w14:textId="77777777" w:rsidR="00817D53" w:rsidRPr="00817D53" w:rsidRDefault="00817D53" w:rsidP="00817D53">
            <w:pPr>
              <w:spacing w:line="240" w:lineRule="exact"/>
              <w:jc w:val="center"/>
              <w:rPr>
                <w:color w:val="000000"/>
              </w:rPr>
            </w:pPr>
            <w:r w:rsidRPr="00817D53">
              <w:rPr>
                <w:color w:val="000000"/>
              </w:rPr>
              <w:t>Источник данных для определения значения показателя</w:t>
            </w:r>
          </w:p>
        </w:tc>
      </w:tr>
    </w:tbl>
    <w:p w14:paraId="6C346702" w14:textId="77777777" w:rsidR="00817D53" w:rsidRPr="00817D53" w:rsidRDefault="00817D53" w:rsidP="00817D53">
      <w:pPr>
        <w:spacing w:line="20" w:lineRule="exact"/>
        <w:jc w:val="both"/>
        <w:rPr>
          <w:rFonts w:eastAsia="Calibri"/>
          <w:sz w:val="2"/>
          <w:szCs w:val="22"/>
          <w:lang w:eastAsia="en-US"/>
        </w:rPr>
      </w:pPr>
    </w:p>
    <w:tbl>
      <w:tblPr>
        <w:tblW w:w="1065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59"/>
        <w:gridCol w:w="2018"/>
        <w:gridCol w:w="1412"/>
        <w:gridCol w:w="3352"/>
        <w:gridCol w:w="1493"/>
        <w:gridCol w:w="1418"/>
      </w:tblGrid>
      <w:tr w:rsidR="00817D53" w:rsidRPr="00817D53" w14:paraId="3AA2FACF" w14:textId="77777777" w:rsidTr="00C560A6">
        <w:trPr>
          <w:tblHeader/>
        </w:trPr>
        <w:tc>
          <w:tcPr>
            <w:tcW w:w="959" w:type="dxa"/>
            <w:shd w:val="clear" w:color="auto" w:fill="FFFFFF"/>
            <w:hideMark/>
          </w:tcPr>
          <w:p w14:paraId="3160A69F" w14:textId="77777777" w:rsidR="00817D53" w:rsidRPr="00817D53" w:rsidRDefault="00817D53" w:rsidP="00817D53">
            <w:pPr>
              <w:spacing w:line="240" w:lineRule="exact"/>
              <w:jc w:val="center"/>
              <w:rPr>
                <w:color w:val="000000"/>
              </w:rPr>
            </w:pPr>
            <w:r w:rsidRPr="00817D53">
              <w:rPr>
                <w:color w:val="000000"/>
              </w:rPr>
              <w:t>1</w:t>
            </w:r>
          </w:p>
        </w:tc>
        <w:tc>
          <w:tcPr>
            <w:tcW w:w="2018" w:type="dxa"/>
            <w:shd w:val="clear" w:color="auto" w:fill="FFFFFF"/>
            <w:hideMark/>
          </w:tcPr>
          <w:p w14:paraId="63E4F501" w14:textId="77777777" w:rsidR="00817D53" w:rsidRPr="00817D53" w:rsidRDefault="00817D53" w:rsidP="00817D53">
            <w:pPr>
              <w:spacing w:line="240" w:lineRule="exact"/>
              <w:jc w:val="center"/>
              <w:rPr>
                <w:color w:val="000000"/>
              </w:rPr>
            </w:pPr>
            <w:r w:rsidRPr="00817D53">
              <w:rPr>
                <w:color w:val="000000"/>
              </w:rPr>
              <w:t>2</w:t>
            </w:r>
          </w:p>
        </w:tc>
        <w:tc>
          <w:tcPr>
            <w:tcW w:w="1412" w:type="dxa"/>
            <w:shd w:val="clear" w:color="auto" w:fill="FFFFFF"/>
            <w:hideMark/>
          </w:tcPr>
          <w:p w14:paraId="61981FFF" w14:textId="77777777" w:rsidR="00817D53" w:rsidRPr="00817D53" w:rsidRDefault="00817D53" w:rsidP="00817D53">
            <w:pPr>
              <w:spacing w:line="240" w:lineRule="exact"/>
              <w:jc w:val="center"/>
              <w:rPr>
                <w:color w:val="000000"/>
              </w:rPr>
            </w:pPr>
            <w:r w:rsidRPr="00817D53">
              <w:rPr>
                <w:color w:val="000000"/>
              </w:rPr>
              <w:t>3</w:t>
            </w:r>
          </w:p>
        </w:tc>
        <w:tc>
          <w:tcPr>
            <w:tcW w:w="3352" w:type="dxa"/>
            <w:shd w:val="clear" w:color="auto" w:fill="FFFFFF"/>
            <w:hideMark/>
          </w:tcPr>
          <w:p w14:paraId="24106469" w14:textId="77777777" w:rsidR="00817D53" w:rsidRPr="00817D53" w:rsidRDefault="00817D53" w:rsidP="00817D53">
            <w:pPr>
              <w:spacing w:line="240" w:lineRule="exact"/>
              <w:jc w:val="center"/>
              <w:rPr>
                <w:color w:val="000000"/>
              </w:rPr>
            </w:pPr>
            <w:r w:rsidRPr="00817D53">
              <w:rPr>
                <w:color w:val="000000"/>
              </w:rPr>
              <w:t>4</w:t>
            </w:r>
          </w:p>
        </w:tc>
        <w:tc>
          <w:tcPr>
            <w:tcW w:w="1493" w:type="dxa"/>
            <w:shd w:val="clear" w:color="auto" w:fill="FFFFFF"/>
            <w:hideMark/>
          </w:tcPr>
          <w:p w14:paraId="23E8E3C4" w14:textId="77777777" w:rsidR="00817D53" w:rsidRPr="00817D53" w:rsidRDefault="00817D53" w:rsidP="00817D53">
            <w:pPr>
              <w:spacing w:line="240" w:lineRule="exact"/>
              <w:jc w:val="center"/>
              <w:rPr>
                <w:color w:val="000000"/>
              </w:rPr>
            </w:pPr>
            <w:r w:rsidRPr="00817D53">
              <w:rPr>
                <w:color w:val="000000"/>
              </w:rPr>
              <w:t>5</w:t>
            </w:r>
          </w:p>
        </w:tc>
        <w:tc>
          <w:tcPr>
            <w:tcW w:w="1418" w:type="dxa"/>
            <w:shd w:val="clear" w:color="auto" w:fill="FFFFFF"/>
            <w:vAlign w:val="center"/>
            <w:hideMark/>
          </w:tcPr>
          <w:p w14:paraId="3876A4F4" w14:textId="77777777" w:rsidR="00817D53" w:rsidRPr="00817D53" w:rsidRDefault="00817D53" w:rsidP="00817D53">
            <w:pPr>
              <w:spacing w:line="240" w:lineRule="exact"/>
              <w:jc w:val="center"/>
              <w:rPr>
                <w:color w:val="000000"/>
              </w:rPr>
            </w:pPr>
            <w:r w:rsidRPr="00817D53">
              <w:rPr>
                <w:color w:val="000000"/>
              </w:rPr>
              <w:t>6</w:t>
            </w:r>
          </w:p>
        </w:tc>
      </w:tr>
      <w:tr w:rsidR="00817D53" w:rsidRPr="00817D53" w14:paraId="33F1F211" w14:textId="77777777" w:rsidTr="00C560A6">
        <w:tc>
          <w:tcPr>
            <w:tcW w:w="959" w:type="dxa"/>
            <w:shd w:val="clear" w:color="auto" w:fill="FFFFFF"/>
            <w:vAlign w:val="center"/>
            <w:hideMark/>
          </w:tcPr>
          <w:p w14:paraId="197CACB2" w14:textId="77777777" w:rsidR="00817D53" w:rsidRPr="00817D53" w:rsidRDefault="00817D53" w:rsidP="00817D53">
            <w:pPr>
              <w:spacing w:line="240" w:lineRule="exact"/>
              <w:jc w:val="center"/>
              <w:rPr>
                <w:color w:val="000000"/>
              </w:rPr>
            </w:pPr>
            <w:r w:rsidRPr="00817D53">
              <w:rPr>
                <w:color w:val="000000"/>
              </w:rPr>
              <w:t>А</w:t>
            </w:r>
          </w:p>
        </w:tc>
        <w:tc>
          <w:tcPr>
            <w:tcW w:w="9693" w:type="dxa"/>
            <w:gridSpan w:val="5"/>
            <w:shd w:val="clear" w:color="auto" w:fill="FFFFFF"/>
            <w:hideMark/>
          </w:tcPr>
          <w:p w14:paraId="5EF9E5CE" w14:textId="77777777" w:rsidR="00817D53" w:rsidRPr="00817D53" w:rsidRDefault="00817D53" w:rsidP="00817D53">
            <w:pPr>
              <w:spacing w:line="240" w:lineRule="exact"/>
              <w:jc w:val="both"/>
              <w:rPr>
                <w:color w:val="000000"/>
              </w:rPr>
            </w:pPr>
            <w:r w:rsidRPr="00817D53">
              <w:rPr>
                <w:color w:val="000000"/>
              </w:rPr>
              <w:t xml:space="preserve">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 </w:t>
            </w:r>
          </w:p>
        </w:tc>
      </w:tr>
      <w:tr w:rsidR="00817D53" w:rsidRPr="00817D53" w14:paraId="126E8BCA" w14:textId="77777777" w:rsidTr="00C560A6">
        <w:tc>
          <w:tcPr>
            <w:tcW w:w="959" w:type="dxa"/>
            <w:shd w:val="clear" w:color="auto" w:fill="FFFFFF"/>
          </w:tcPr>
          <w:p w14:paraId="63E05508" w14:textId="77777777" w:rsidR="00817D53" w:rsidRPr="00817D53" w:rsidRDefault="00817D53" w:rsidP="00817D53">
            <w:pPr>
              <w:spacing w:line="240" w:lineRule="exact"/>
              <w:jc w:val="center"/>
              <w:rPr>
                <w:color w:val="000000"/>
              </w:rPr>
            </w:pPr>
            <w:r w:rsidRPr="00817D53">
              <w:rPr>
                <w:color w:val="000000"/>
              </w:rPr>
              <w:t>А.1</w:t>
            </w:r>
          </w:p>
        </w:tc>
        <w:tc>
          <w:tcPr>
            <w:tcW w:w="2018" w:type="dxa"/>
            <w:shd w:val="clear" w:color="auto" w:fill="FFFFFF"/>
          </w:tcPr>
          <w:p w14:paraId="302B1276" w14:textId="77777777" w:rsidR="00817D53" w:rsidRPr="00817D53" w:rsidRDefault="00817D53" w:rsidP="00817D53">
            <w:pPr>
              <w:spacing w:line="240" w:lineRule="exact"/>
              <w:jc w:val="both"/>
              <w:rPr>
                <w:color w:val="000000"/>
              </w:rPr>
            </w:pPr>
            <w:r w:rsidRPr="00817D53">
              <w:rPr>
                <w:color w:val="000000"/>
              </w:rPr>
              <w:t xml:space="preserve">Стоимость восстановительного ремонта жилых помещений муниципального жилищного фонда вследствие их неправильного использования  </w:t>
            </w:r>
          </w:p>
        </w:tc>
        <w:tc>
          <w:tcPr>
            <w:tcW w:w="1412" w:type="dxa"/>
            <w:shd w:val="clear" w:color="auto" w:fill="FFFFFF"/>
          </w:tcPr>
          <w:p w14:paraId="7F700AAF" w14:textId="77777777" w:rsidR="00817D53" w:rsidRPr="00817D53" w:rsidRDefault="00817D53" w:rsidP="00817D53">
            <w:pPr>
              <w:spacing w:line="240" w:lineRule="exact"/>
              <w:rPr>
                <w:color w:val="000000"/>
              </w:rPr>
            </w:pPr>
            <w:r w:rsidRPr="00817D53">
              <w:rPr>
                <w:color w:val="000000"/>
              </w:rPr>
              <w:t xml:space="preserve">А.1 = </w:t>
            </w:r>
            <w:r w:rsidRPr="00817D53">
              <w:rPr>
                <w:color w:val="000000"/>
                <w:lang w:val="en-US"/>
              </w:rPr>
              <w:t>Sum(</w:t>
            </w:r>
            <w:r w:rsidRPr="00817D53">
              <w:rPr>
                <w:color w:val="000000"/>
              </w:rPr>
              <w:t>СВР)</w:t>
            </w:r>
          </w:p>
        </w:tc>
        <w:tc>
          <w:tcPr>
            <w:tcW w:w="3352" w:type="dxa"/>
            <w:shd w:val="clear" w:color="auto" w:fill="FFFFFF"/>
          </w:tcPr>
          <w:p w14:paraId="0856E944" w14:textId="77777777" w:rsidR="00817D53" w:rsidRPr="00817D53" w:rsidRDefault="00817D53" w:rsidP="00817D53">
            <w:pPr>
              <w:spacing w:line="240" w:lineRule="exact"/>
              <w:jc w:val="both"/>
              <w:rPr>
                <w:color w:val="000000"/>
              </w:rPr>
            </w:pPr>
            <w:r w:rsidRPr="00817D53">
              <w:rPr>
                <w:color w:val="000000"/>
              </w:rPr>
              <w:t>А.1 определяется как сумма стоимости восстановительного ремонта жилых помещений муниципального жилищного фонда вследствие их неправильного использования (в тыс. руб.)</w:t>
            </w:r>
          </w:p>
        </w:tc>
        <w:tc>
          <w:tcPr>
            <w:tcW w:w="1493" w:type="dxa"/>
            <w:shd w:val="clear" w:color="auto" w:fill="FFFFFF"/>
          </w:tcPr>
          <w:p w14:paraId="093F9BC4" w14:textId="77777777" w:rsidR="00817D53" w:rsidRPr="00817D53" w:rsidRDefault="00817D53" w:rsidP="00817D53">
            <w:pPr>
              <w:spacing w:line="240" w:lineRule="exact"/>
              <w:jc w:val="center"/>
              <w:rPr>
                <w:color w:val="000000"/>
              </w:rPr>
            </w:pPr>
            <w:r w:rsidRPr="00817D53">
              <w:rPr>
                <w:color w:val="000000"/>
              </w:rPr>
              <w:t>0</w:t>
            </w:r>
          </w:p>
          <w:p w14:paraId="68475B4F" w14:textId="77777777" w:rsidR="00817D53" w:rsidRPr="00817D53" w:rsidRDefault="00817D53" w:rsidP="00817D53">
            <w:pPr>
              <w:spacing w:line="240" w:lineRule="exact"/>
              <w:jc w:val="center"/>
              <w:rPr>
                <w:i/>
                <w:iCs/>
                <w:color w:val="000000"/>
              </w:rPr>
            </w:pPr>
            <w:r w:rsidRPr="00817D53">
              <w:rPr>
                <w:color w:val="000000"/>
              </w:rPr>
              <w:fldChar w:fldCharType="begin"/>
            </w:r>
            <w:r w:rsidRPr="00817D53">
              <w:rPr>
                <w:color w:val="000000"/>
              </w:rPr>
              <w:instrText xml:space="preserve"> INCLUDEPICTURE "https://internet.garant.ru/document/formula?revision=9112021519&amp;text=U3RyaW5nKCIgIik8PTkw" \* MERGEFORMATINET </w:instrText>
            </w:r>
            <w:r w:rsidRPr="00817D53">
              <w:rPr>
                <w:color w:val="000000"/>
              </w:rPr>
              <w:fldChar w:fldCharType="end"/>
            </w:r>
          </w:p>
        </w:tc>
        <w:tc>
          <w:tcPr>
            <w:tcW w:w="1418" w:type="dxa"/>
            <w:shd w:val="clear" w:color="auto" w:fill="FFFFFF"/>
          </w:tcPr>
          <w:p w14:paraId="1486CCE1" w14:textId="77777777" w:rsidR="00817D53" w:rsidRPr="00817D53" w:rsidRDefault="00817D53" w:rsidP="00817D53">
            <w:pPr>
              <w:spacing w:line="240" w:lineRule="exact"/>
              <w:jc w:val="both"/>
              <w:rPr>
                <w:color w:val="000000"/>
              </w:rPr>
            </w:pPr>
            <w:r w:rsidRPr="00817D53">
              <w:rPr>
                <w:color w:val="000000"/>
              </w:rPr>
              <w:t xml:space="preserve">Результаты осуществления муниципального жилищного контроля в течение отчетного года </w:t>
            </w:r>
          </w:p>
        </w:tc>
      </w:tr>
    </w:tbl>
    <w:p w14:paraId="35F572C4" w14:textId="77777777" w:rsidR="00817D53" w:rsidRPr="00817D53" w:rsidRDefault="00817D53" w:rsidP="00817D53">
      <w:pPr>
        <w:jc w:val="both"/>
        <w:rPr>
          <w:rFonts w:eastAsia="Calibri"/>
          <w:sz w:val="28"/>
          <w:szCs w:val="22"/>
          <w:lang w:eastAsia="en-US"/>
        </w:rPr>
      </w:pPr>
    </w:p>
    <w:p w14:paraId="24408D64" w14:textId="77777777" w:rsidR="00817D53" w:rsidRPr="00817D53" w:rsidRDefault="00817D53" w:rsidP="00817D53">
      <w:pPr>
        <w:jc w:val="both"/>
        <w:rPr>
          <w:rFonts w:eastAsia="Calibri"/>
          <w:sz w:val="28"/>
          <w:szCs w:val="22"/>
          <w:lang w:eastAsia="en-US"/>
        </w:rPr>
      </w:pPr>
    </w:p>
    <w:p w14:paraId="5B7CF40B" w14:textId="77777777" w:rsidR="00817D53" w:rsidRPr="00817D53" w:rsidRDefault="00817D53" w:rsidP="00817D53">
      <w:pPr>
        <w:jc w:val="both"/>
        <w:rPr>
          <w:rFonts w:eastAsia="Calibri"/>
          <w:sz w:val="28"/>
          <w:szCs w:val="22"/>
          <w:lang w:eastAsia="en-US"/>
        </w:rPr>
      </w:pPr>
    </w:p>
    <w:p w14:paraId="63AB251B" w14:textId="77777777" w:rsidR="00817D53" w:rsidRPr="00817D53" w:rsidRDefault="00817D53" w:rsidP="00817D53">
      <w:pPr>
        <w:jc w:val="center"/>
        <w:rPr>
          <w:rFonts w:eastAsia="Calibri"/>
          <w:sz w:val="28"/>
          <w:szCs w:val="22"/>
          <w:lang w:eastAsia="en-US"/>
        </w:rPr>
      </w:pPr>
      <w:r w:rsidRPr="00817D53">
        <w:rPr>
          <w:rFonts w:eastAsia="Calibri"/>
          <w:sz w:val="28"/>
          <w:szCs w:val="22"/>
          <w:lang w:eastAsia="en-US"/>
        </w:rPr>
        <w:t>_________</w:t>
      </w:r>
    </w:p>
    <w:p w14:paraId="2847288D" w14:textId="109D1C55" w:rsidR="00CC3E22" w:rsidRPr="00CC3E22" w:rsidRDefault="00CC3E22" w:rsidP="007B2396">
      <w:pPr>
        <w:pStyle w:val="1"/>
        <w:ind w:firstLine="709"/>
        <w:jc w:val="center"/>
        <w:rPr>
          <w:sz w:val="24"/>
          <w:szCs w:val="24"/>
        </w:rPr>
      </w:pPr>
    </w:p>
    <w:sectPr w:rsidR="00CC3E22" w:rsidRPr="00CC3E22" w:rsidSect="00ED6309">
      <w:pgSz w:w="11906" w:h="16838"/>
      <w:pgMar w:top="1134" w:right="567" w:bottom="1134" w:left="1985" w:header="708" w:footer="708" w:gutter="0"/>
      <w:pgNumType w:start="1"/>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9D0E2" w14:textId="77777777" w:rsidR="001F358E" w:rsidRDefault="001F358E" w:rsidP="00777414">
      <w:r>
        <w:separator/>
      </w:r>
    </w:p>
  </w:endnote>
  <w:endnote w:type="continuationSeparator" w:id="0">
    <w:p w14:paraId="53D36537" w14:textId="77777777" w:rsidR="001F358E" w:rsidRDefault="001F358E"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04EF8" w14:textId="77777777" w:rsidR="001F358E" w:rsidRDefault="001F358E" w:rsidP="00777414">
      <w:r>
        <w:separator/>
      </w:r>
    </w:p>
  </w:footnote>
  <w:footnote w:type="continuationSeparator" w:id="0">
    <w:p w14:paraId="7951BA57" w14:textId="77777777" w:rsidR="001F358E" w:rsidRDefault="001F358E"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72D5C" w14:textId="77777777" w:rsidR="00185CEA" w:rsidRPr="00882246" w:rsidRDefault="00185CEA">
    <w:pPr>
      <w:pStyle w:val="a6"/>
      <w:jc w:val="center"/>
    </w:pPr>
    <w:r w:rsidRPr="00882246">
      <w:fldChar w:fldCharType="begin"/>
    </w:r>
    <w:r w:rsidRPr="00882246">
      <w:instrText>PAGE   \* MERGEFORMAT</w:instrText>
    </w:r>
    <w:r w:rsidRPr="00882246">
      <w:fldChar w:fldCharType="separate"/>
    </w:r>
    <w:r w:rsidR="00583812">
      <w:rPr>
        <w:noProof/>
      </w:rPr>
      <w:t>2</w:t>
    </w:r>
    <w:r w:rsidRPr="00882246">
      <w:fldChar w:fldCharType="end"/>
    </w:r>
  </w:p>
  <w:p w14:paraId="40E40208" w14:textId="77777777" w:rsidR="00185CEA" w:rsidRDefault="00185CE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1F358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4DCAC" w14:textId="49834998"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2A1871">
      <w:rPr>
        <w:rStyle w:val="a8"/>
        <w:noProof/>
      </w:rPr>
      <w:t>9</w:t>
    </w:r>
    <w:r>
      <w:rPr>
        <w:rStyle w:val="a8"/>
      </w:rPr>
      <w:fldChar w:fldCharType="end"/>
    </w:r>
  </w:p>
  <w:p w14:paraId="244294DE" w14:textId="77777777" w:rsidR="00E90F25" w:rsidRDefault="001F358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14"/>
    <w:rsid w:val="00023BED"/>
    <w:rsid w:val="00094AF7"/>
    <w:rsid w:val="000D5E2E"/>
    <w:rsid w:val="000F1051"/>
    <w:rsid w:val="001858A0"/>
    <w:rsid w:val="00185CEA"/>
    <w:rsid w:val="00197875"/>
    <w:rsid w:val="001A313B"/>
    <w:rsid w:val="001F211E"/>
    <w:rsid w:val="001F358E"/>
    <w:rsid w:val="00220C22"/>
    <w:rsid w:val="0022443D"/>
    <w:rsid w:val="00290241"/>
    <w:rsid w:val="002A1871"/>
    <w:rsid w:val="002B0ADC"/>
    <w:rsid w:val="003269BD"/>
    <w:rsid w:val="004045BA"/>
    <w:rsid w:val="004908D2"/>
    <w:rsid w:val="004B0D5F"/>
    <w:rsid w:val="004D4D21"/>
    <w:rsid w:val="00510B3D"/>
    <w:rsid w:val="00534BBD"/>
    <w:rsid w:val="0057786A"/>
    <w:rsid w:val="005801FA"/>
    <w:rsid w:val="00583812"/>
    <w:rsid w:val="005B7DAE"/>
    <w:rsid w:val="00676B58"/>
    <w:rsid w:val="006772B6"/>
    <w:rsid w:val="00681401"/>
    <w:rsid w:val="006D457A"/>
    <w:rsid w:val="006E3124"/>
    <w:rsid w:val="006E61FA"/>
    <w:rsid w:val="006F5046"/>
    <w:rsid w:val="0070290F"/>
    <w:rsid w:val="007218F8"/>
    <w:rsid w:val="00735975"/>
    <w:rsid w:val="00757314"/>
    <w:rsid w:val="007741A6"/>
    <w:rsid w:val="00777414"/>
    <w:rsid w:val="007B2396"/>
    <w:rsid w:val="007B49F2"/>
    <w:rsid w:val="007C2797"/>
    <w:rsid w:val="007C5EBE"/>
    <w:rsid w:val="00817D53"/>
    <w:rsid w:val="00834D0A"/>
    <w:rsid w:val="008728CF"/>
    <w:rsid w:val="008B17B2"/>
    <w:rsid w:val="00935631"/>
    <w:rsid w:val="00963E93"/>
    <w:rsid w:val="00974BB7"/>
    <w:rsid w:val="009A4777"/>
    <w:rsid w:val="009B53E9"/>
    <w:rsid w:val="009D07EB"/>
    <w:rsid w:val="009E2AD2"/>
    <w:rsid w:val="00A371CB"/>
    <w:rsid w:val="00A64B7F"/>
    <w:rsid w:val="00A7472F"/>
    <w:rsid w:val="00A87A21"/>
    <w:rsid w:val="00A96427"/>
    <w:rsid w:val="00B7578F"/>
    <w:rsid w:val="00B9407A"/>
    <w:rsid w:val="00BA175B"/>
    <w:rsid w:val="00BE1854"/>
    <w:rsid w:val="00BF27D3"/>
    <w:rsid w:val="00BF3D45"/>
    <w:rsid w:val="00C21511"/>
    <w:rsid w:val="00CC3E22"/>
    <w:rsid w:val="00CE7D0E"/>
    <w:rsid w:val="00D40BF1"/>
    <w:rsid w:val="00D662E7"/>
    <w:rsid w:val="00DA1809"/>
    <w:rsid w:val="00DB6E4D"/>
    <w:rsid w:val="00DF36E2"/>
    <w:rsid w:val="00EA3112"/>
    <w:rsid w:val="00EC2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unhideWhenUsed/>
    <w:rsid w:val="00BA175B"/>
    <w:pPr>
      <w:tabs>
        <w:tab w:val="center" w:pos="4677"/>
        <w:tab w:val="right" w:pos="9355"/>
      </w:tabs>
    </w:pPr>
  </w:style>
  <w:style w:type="character" w:customStyle="1" w:styleId="af2">
    <w:name w:val="Нижний колонтитул Знак"/>
    <w:basedOn w:val="a0"/>
    <w:link w:val="af1"/>
    <w:uiPriority w:val="99"/>
    <w:rsid w:val="00BA175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unhideWhenUsed/>
    <w:rsid w:val="00BA175B"/>
    <w:pPr>
      <w:tabs>
        <w:tab w:val="center" w:pos="4677"/>
        <w:tab w:val="right" w:pos="9355"/>
      </w:tabs>
    </w:pPr>
  </w:style>
  <w:style w:type="character" w:customStyle="1" w:styleId="af2">
    <w:name w:val="Нижний колонтитул Знак"/>
    <w:basedOn w:val="a0"/>
    <w:link w:val="af1"/>
    <w:uiPriority w:val="99"/>
    <w:rsid w:val="00BA175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979694">
      <w:bodyDiv w:val="1"/>
      <w:marLeft w:val="0"/>
      <w:marRight w:val="0"/>
      <w:marTop w:val="0"/>
      <w:marBottom w:val="0"/>
      <w:divBdr>
        <w:top w:val="none" w:sz="0" w:space="0" w:color="auto"/>
        <w:left w:val="none" w:sz="0" w:space="0" w:color="auto"/>
        <w:bottom w:val="none" w:sz="0" w:space="0" w:color="auto"/>
        <w:right w:val="none" w:sz="0" w:space="0" w:color="auto"/>
      </w:divBdr>
      <w:divsChild>
        <w:div w:id="274598053">
          <w:marLeft w:val="0"/>
          <w:marRight w:val="0"/>
          <w:marTop w:val="0"/>
          <w:marBottom w:val="0"/>
          <w:divBdr>
            <w:top w:val="none" w:sz="0" w:space="0" w:color="auto"/>
            <w:left w:val="none" w:sz="0" w:space="0" w:color="auto"/>
            <w:bottom w:val="none" w:sz="0" w:space="0" w:color="auto"/>
            <w:right w:val="none" w:sz="0" w:space="0" w:color="auto"/>
          </w:divBdr>
        </w:div>
        <w:div w:id="67615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3938-EE69-4EDB-BC8A-7AA385FA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3409</Words>
  <Characters>19434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Podolyak.ea</cp:lastModifiedBy>
  <cp:revision>3</cp:revision>
  <cp:lastPrinted>2021-12-23T23:12:00Z</cp:lastPrinted>
  <dcterms:created xsi:type="dcterms:W3CDTF">2022-03-17T02:20:00Z</dcterms:created>
  <dcterms:modified xsi:type="dcterms:W3CDTF">2022-03-17T02:24:00Z</dcterms:modified>
</cp:coreProperties>
</file>