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244" w:rsidRDefault="006A7244" w:rsidP="0069630C">
      <w:pPr>
        <w:widowControl w:val="0"/>
        <w:spacing w:after="0" w:line="240" w:lineRule="auto"/>
        <w:jc w:val="center"/>
        <w:rPr>
          <w:szCs w:val="28"/>
        </w:rPr>
      </w:pPr>
    </w:p>
    <w:p w:rsidR="0069630C" w:rsidRDefault="0069630C" w:rsidP="0069630C">
      <w:pPr>
        <w:widowControl w:val="0"/>
        <w:spacing w:after="0" w:line="240" w:lineRule="auto"/>
        <w:jc w:val="center"/>
        <w:rPr>
          <w:szCs w:val="28"/>
        </w:rPr>
      </w:pPr>
      <w:r>
        <w:rPr>
          <w:szCs w:val="28"/>
        </w:rPr>
        <w:t xml:space="preserve">ОТЧЕТ </w:t>
      </w:r>
    </w:p>
    <w:p w:rsidR="0069630C" w:rsidRDefault="0069630C" w:rsidP="0069630C">
      <w:pPr>
        <w:widowControl w:val="0"/>
        <w:spacing w:after="0" w:line="240" w:lineRule="auto"/>
        <w:jc w:val="center"/>
        <w:rPr>
          <w:szCs w:val="28"/>
        </w:rPr>
      </w:pPr>
    </w:p>
    <w:p w:rsidR="0069630C" w:rsidRDefault="0069630C" w:rsidP="0069630C">
      <w:pPr>
        <w:widowControl w:val="0"/>
        <w:spacing w:after="0" w:line="240" w:lineRule="exact"/>
        <w:jc w:val="center"/>
        <w:rPr>
          <w:szCs w:val="28"/>
        </w:rPr>
      </w:pPr>
      <w:r>
        <w:rPr>
          <w:szCs w:val="28"/>
        </w:rPr>
        <w:t>главы Охотского муниципального района Хабаровского края о результатах своей деятельности в 2021 году, деятельности администрации Охотского муниципального района Хабаровского края, в том числе о решении вопросов, поставленных Собранием депутатов Охотского муниципального района Хабаровского края</w:t>
      </w:r>
    </w:p>
    <w:p w:rsidR="0069630C" w:rsidRDefault="0069630C" w:rsidP="0069630C">
      <w:pPr>
        <w:widowControl w:val="0"/>
        <w:spacing w:after="0" w:line="240" w:lineRule="auto"/>
        <w:ind w:firstLine="709"/>
        <w:jc w:val="center"/>
        <w:rPr>
          <w:b/>
          <w:szCs w:val="28"/>
        </w:rPr>
      </w:pPr>
    </w:p>
    <w:p w:rsidR="0069630C" w:rsidRDefault="0069630C" w:rsidP="0069630C">
      <w:pPr>
        <w:pStyle w:val="ac"/>
        <w:ind w:firstLine="708"/>
        <w:jc w:val="both"/>
        <w:rPr>
          <w:sz w:val="28"/>
          <w:szCs w:val="28"/>
        </w:rPr>
      </w:pPr>
      <w:r>
        <w:rPr>
          <w:sz w:val="28"/>
          <w:szCs w:val="28"/>
        </w:rPr>
        <w:t>Уважаемая Наталья Андреевна! Уважаемые депутаты и приглашенные!</w:t>
      </w:r>
    </w:p>
    <w:p w:rsidR="00EF0532" w:rsidRDefault="00F66A0A" w:rsidP="00F66A0A">
      <w:pPr>
        <w:pStyle w:val="ac"/>
        <w:spacing w:after="0"/>
        <w:jc w:val="both"/>
        <w:rPr>
          <w:sz w:val="28"/>
          <w:szCs w:val="28"/>
        </w:rPr>
      </w:pPr>
      <w:r>
        <w:rPr>
          <w:sz w:val="28"/>
          <w:szCs w:val="28"/>
        </w:rPr>
        <w:tab/>
      </w:r>
    </w:p>
    <w:p w:rsidR="00EF0532" w:rsidRPr="00EF0532" w:rsidRDefault="00EF0532" w:rsidP="00F66A0A">
      <w:pPr>
        <w:pStyle w:val="ac"/>
        <w:spacing w:after="0"/>
        <w:jc w:val="both"/>
        <w:rPr>
          <w:sz w:val="28"/>
          <w:szCs w:val="28"/>
        </w:rPr>
      </w:pPr>
      <w:r>
        <w:rPr>
          <w:sz w:val="28"/>
          <w:szCs w:val="28"/>
        </w:rPr>
        <w:tab/>
      </w:r>
      <w:r w:rsidR="00F66A0A">
        <w:rPr>
          <w:sz w:val="28"/>
          <w:szCs w:val="28"/>
        </w:rPr>
        <w:t>2021 год был ознаменован для нас важными избирательными кампаниями –</w:t>
      </w:r>
      <w:r>
        <w:rPr>
          <w:sz w:val="32"/>
          <w:szCs w:val="32"/>
        </w:rPr>
        <w:t xml:space="preserve"> </w:t>
      </w:r>
      <w:r w:rsidRPr="00EF0532">
        <w:rPr>
          <w:sz w:val="28"/>
          <w:szCs w:val="28"/>
        </w:rPr>
        <w:t xml:space="preserve">в сентябре  </w:t>
      </w:r>
      <w:r>
        <w:rPr>
          <w:sz w:val="28"/>
          <w:szCs w:val="28"/>
        </w:rPr>
        <w:t xml:space="preserve">проведены </w:t>
      </w:r>
      <w:r w:rsidRPr="00EF0532">
        <w:rPr>
          <w:sz w:val="28"/>
          <w:szCs w:val="28"/>
        </w:rPr>
        <w:t xml:space="preserve">выборы депутатов Государственной Думы Федерального Собрания Российской Федерации восьмого созыва, досрочные выборы Губернатора Хабаровского края, дополнительные выборы в органы местного самоуправления Охотского муниципального  района Хабаровского края. </w:t>
      </w:r>
      <w:r w:rsidR="00F66A0A" w:rsidRPr="00EF0532">
        <w:rPr>
          <w:sz w:val="28"/>
          <w:szCs w:val="28"/>
        </w:rPr>
        <w:t xml:space="preserve"> </w:t>
      </w:r>
      <w:r w:rsidR="00F66A0A" w:rsidRPr="00EF0532">
        <w:rPr>
          <w:sz w:val="28"/>
          <w:szCs w:val="28"/>
        </w:rPr>
        <w:tab/>
      </w:r>
    </w:p>
    <w:p w:rsidR="00F66A0A" w:rsidRDefault="006457E8" w:rsidP="00F66A0A">
      <w:pPr>
        <w:pStyle w:val="ac"/>
        <w:spacing w:after="0"/>
        <w:jc w:val="both"/>
        <w:rPr>
          <w:sz w:val="28"/>
          <w:szCs w:val="28"/>
        </w:rPr>
      </w:pPr>
      <w:r>
        <w:rPr>
          <w:sz w:val="28"/>
          <w:szCs w:val="28"/>
        </w:rPr>
        <w:tab/>
      </w:r>
      <w:r w:rsidR="00F66A0A">
        <w:rPr>
          <w:sz w:val="28"/>
          <w:szCs w:val="28"/>
        </w:rPr>
        <w:t>Наши избиратели проявили гражданскую и политическую мудрость, активно участвовали в голосовании. По итогам избирательных кампаний район в целом показал хорошие результаты. Выражаю благодарность за профессионализм и высокую личную ответственность членам Территориальной комиссии Охотского района и участковых избирательных комиссий, главам поселений, а также всем, кто принимал участие в подготовке и проведении выборов.</w:t>
      </w:r>
    </w:p>
    <w:p w:rsidR="00F66A0A" w:rsidRDefault="00F66A0A" w:rsidP="00F66A0A">
      <w:pPr>
        <w:pStyle w:val="ac"/>
        <w:spacing w:after="0"/>
        <w:ind w:firstLine="708"/>
        <w:jc w:val="both"/>
        <w:rPr>
          <w:b/>
          <w:sz w:val="28"/>
          <w:szCs w:val="28"/>
          <w:lang w:val="x-none"/>
        </w:rPr>
      </w:pPr>
      <w:r>
        <w:rPr>
          <w:sz w:val="28"/>
          <w:szCs w:val="28"/>
        </w:rPr>
        <w:t xml:space="preserve">В отчетном периоде деятельность администрации района под моим руководством была направлена на качественное улучшение уровня жизни населения, создание условий для расширения производства, обеспечивающего занятость и повышение доходов граждан; удовлетворение их потребности в товарах народного потребления и услугах. </w:t>
      </w:r>
    </w:p>
    <w:p w:rsidR="00F66A0A" w:rsidRDefault="00F66A0A" w:rsidP="00F66A0A">
      <w:pPr>
        <w:shd w:val="clear" w:color="auto" w:fill="FFFFFF"/>
        <w:spacing w:after="0" w:line="240" w:lineRule="auto"/>
        <w:ind w:right="94" w:firstLine="708"/>
        <w:jc w:val="both"/>
        <w:rPr>
          <w:szCs w:val="28"/>
        </w:rPr>
      </w:pPr>
      <w:r>
        <w:rPr>
          <w:szCs w:val="28"/>
        </w:rPr>
        <w:t>Уважаемые депутаты! В отчете я остановлюсь на итогах, имеющих определяющее значение для жизнедеятельности района.</w:t>
      </w:r>
    </w:p>
    <w:p w:rsidR="00261906" w:rsidRPr="00F66A0A" w:rsidRDefault="00D75A3D" w:rsidP="00F66A0A">
      <w:pPr>
        <w:pStyle w:val="p2"/>
        <w:spacing w:before="0" w:beforeAutospacing="0" w:after="0" w:afterAutospacing="0"/>
        <w:ind w:hanging="1069"/>
        <w:contextualSpacing/>
        <w:jc w:val="both"/>
        <w:rPr>
          <w:sz w:val="28"/>
          <w:szCs w:val="28"/>
        </w:rPr>
      </w:pPr>
      <w:r>
        <w:rPr>
          <w:sz w:val="28"/>
          <w:szCs w:val="28"/>
        </w:rPr>
        <w:tab/>
      </w:r>
      <w:r>
        <w:rPr>
          <w:sz w:val="28"/>
          <w:szCs w:val="28"/>
        </w:rPr>
        <w:tab/>
      </w:r>
      <w:r w:rsidR="00690F57" w:rsidRPr="00F66A0A">
        <w:rPr>
          <w:sz w:val="28"/>
          <w:szCs w:val="28"/>
        </w:rPr>
        <w:t>В 2021 году состоялось значимое для нашего района событие – начаты работы по</w:t>
      </w:r>
      <w:r w:rsidR="00690F57">
        <w:rPr>
          <w:szCs w:val="28"/>
        </w:rPr>
        <w:t xml:space="preserve"> </w:t>
      </w:r>
      <w:r w:rsidR="00F66A0A">
        <w:rPr>
          <w:sz w:val="28"/>
          <w:szCs w:val="28"/>
        </w:rPr>
        <w:t>реконструкции</w:t>
      </w:r>
      <w:r w:rsidR="00EF0532">
        <w:rPr>
          <w:sz w:val="28"/>
          <w:szCs w:val="28"/>
        </w:rPr>
        <w:t xml:space="preserve"> </w:t>
      </w:r>
      <w:r w:rsidR="00F66A0A">
        <w:rPr>
          <w:sz w:val="28"/>
          <w:szCs w:val="28"/>
        </w:rPr>
        <w:t xml:space="preserve"> аэродрома в рамках </w:t>
      </w:r>
      <w:r w:rsidR="00261906" w:rsidRPr="00F66A0A">
        <w:rPr>
          <w:sz w:val="28"/>
          <w:szCs w:val="28"/>
        </w:rPr>
        <w:t>государственной программы Российской Федерации «Развитие транспортной системы».</w:t>
      </w:r>
      <w:r w:rsidR="00F66A0A">
        <w:rPr>
          <w:sz w:val="28"/>
          <w:szCs w:val="28"/>
        </w:rPr>
        <w:t xml:space="preserve"> </w:t>
      </w:r>
      <w:r w:rsidR="00261906" w:rsidRPr="00F66A0A">
        <w:rPr>
          <w:sz w:val="28"/>
          <w:szCs w:val="28"/>
        </w:rPr>
        <w:t xml:space="preserve">В течение трех лет взлетные полосы должны быть модернизированы и район сможет принимать самолеты большей грузоподъемности, что позволит снизить стоимость доставки грузов. </w:t>
      </w:r>
    </w:p>
    <w:p w:rsidR="00261906" w:rsidRPr="00CD1DA4" w:rsidRDefault="00261906" w:rsidP="00261906">
      <w:pPr>
        <w:suppressAutoHyphens/>
        <w:spacing w:after="0" w:line="240" w:lineRule="auto"/>
        <w:ind w:firstLine="709"/>
        <w:jc w:val="both"/>
        <w:rPr>
          <w:szCs w:val="28"/>
        </w:rPr>
      </w:pPr>
      <w:r w:rsidRPr="00CD1DA4">
        <w:rPr>
          <w:szCs w:val="28"/>
        </w:rPr>
        <w:t>В первую очередь будет отремонтирована грунтовая взлетная полоса, затем планируется удаление металлического покрытия и монтаж новой полосы из бетонных плит. Большая часть плит будет завезена уже в текущем году. Запланированный объем финансовых средств - 3 474,7 млн. рублей.</w:t>
      </w:r>
    </w:p>
    <w:p w:rsidR="00261906" w:rsidRPr="00CD1DA4" w:rsidRDefault="00261906" w:rsidP="00261906">
      <w:pPr>
        <w:suppressAutoHyphens/>
        <w:spacing w:after="0" w:line="240" w:lineRule="auto"/>
        <w:ind w:firstLine="709"/>
        <w:jc w:val="both"/>
        <w:rPr>
          <w:szCs w:val="28"/>
        </w:rPr>
      </w:pPr>
      <w:r w:rsidRPr="00CD1DA4">
        <w:rPr>
          <w:szCs w:val="28"/>
        </w:rPr>
        <w:t>На данный момент ООО «Строительная компания № 1» получена лицензия на добычу ПГС, выполнены насыпь земляного полотна служебно-производственной автодороги и насыпь земляного полотна под ограждение, оформляется порубочный билет для расчистки строительной площадки от лесной растительности. Задействовано 14</w:t>
      </w:r>
      <w:r w:rsidRPr="00261906">
        <w:rPr>
          <w:b/>
          <w:szCs w:val="28"/>
        </w:rPr>
        <w:t xml:space="preserve"> </w:t>
      </w:r>
      <w:r w:rsidRPr="00CD1DA4">
        <w:rPr>
          <w:szCs w:val="28"/>
        </w:rPr>
        <w:t>единиц техники из 69</w:t>
      </w:r>
      <w:r w:rsidRPr="00261906">
        <w:rPr>
          <w:b/>
          <w:szCs w:val="28"/>
        </w:rPr>
        <w:t xml:space="preserve"> </w:t>
      </w:r>
      <w:r w:rsidRPr="00CD1DA4">
        <w:rPr>
          <w:szCs w:val="28"/>
        </w:rPr>
        <w:lastRenderedPageBreak/>
        <w:t>запланированной. Ведется восстановление старого здания общежития для размещения более 100 работников.</w:t>
      </w:r>
      <w:r w:rsidR="0031669C" w:rsidRPr="00CD1DA4">
        <w:rPr>
          <w:szCs w:val="28"/>
        </w:rPr>
        <w:tab/>
      </w:r>
    </w:p>
    <w:p w:rsidR="00261906" w:rsidRPr="00261906" w:rsidRDefault="0031669C" w:rsidP="00261906">
      <w:pPr>
        <w:suppressAutoHyphens/>
        <w:spacing w:after="0" w:line="240" w:lineRule="auto"/>
        <w:ind w:firstLine="709"/>
        <w:jc w:val="both"/>
        <w:rPr>
          <w:b/>
          <w:szCs w:val="28"/>
        </w:rPr>
      </w:pPr>
      <w:r>
        <w:rPr>
          <w:szCs w:val="28"/>
        </w:rPr>
        <w:t>То, что реконструкция аэро</w:t>
      </w:r>
      <w:r w:rsidR="009A09A7">
        <w:rPr>
          <w:szCs w:val="28"/>
        </w:rPr>
        <w:t xml:space="preserve">дрома наконец-то будет проведена </w:t>
      </w:r>
      <w:r w:rsidR="00424303">
        <w:rPr>
          <w:szCs w:val="28"/>
        </w:rPr>
        <w:t>–</w:t>
      </w:r>
      <w:r w:rsidR="00CD1DA4">
        <w:rPr>
          <w:szCs w:val="28"/>
        </w:rPr>
        <w:t xml:space="preserve"> </w:t>
      </w:r>
      <w:r w:rsidR="00424303">
        <w:rPr>
          <w:szCs w:val="28"/>
        </w:rPr>
        <w:t xml:space="preserve">это </w:t>
      </w:r>
      <w:r>
        <w:rPr>
          <w:szCs w:val="28"/>
        </w:rPr>
        <w:t>результат</w:t>
      </w:r>
      <w:r w:rsidR="009A09A7">
        <w:rPr>
          <w:szCs w:val="28"/>
        </w:rPr>
        <w:t xml:space="preserve"> </w:t>
      </w:r>
      <w:r w:rsidR="005F58CE">
        <w:rPr>
          <w:szCs w:val="28"/>
        </w:rPr>
        <w:t>большой заинтересованности и поддержки Губернатора Хабаровского края Дегтярева Михаила Владимировича</w:t>
      </w:r>
      <w:r>
        <w:rPr>
          <w:szCs w:val="28"/>
        </w:rPr>
        <w:t xml:space="preserve"> в решении многолетней </w:t>
      </w:r>
      <w:r w:rsidR="009A09A7">
        <w:rPr>
          <w:szCs w:val="28"/>
        </w:rPr>
        <w:t>жизненно важной для населени</w:t>
      </w:r>
      <w:r w:rsidR="005F58CE">
        <w:rPr>
          <w:szCs w:val="28"/>
        </w:rPr>
        <w:t>я района транспортной проблемы.</w:t>
      </w:r>
    </w:p>
    <w:p w:rsidR="006D690C" w:rsidRPr="006D690C" w:rsidRDefault="005F58CE" w:rsidP="006D690C">
      <w:pPr>
        <w:spacing w:after="0"/>
        <w:ind w:firstLine="708"/>
        <w:jc w:val="both"/>
        <w:rPr>
          <w:szCs w:val="28"/>
        </w:rPr>
      </w:pPr>
      <w:r>
        <w:rPr>
          <w:szCs w:val="28"/>
        </w:rPr>
        <w:t xml:space="preserve">Результатом совместной работы с Правительством края стало возможным включение </w:t>
      </w:r>
      <w:r w:rsidR="00C174AC">
        <w:rPr>
          <w:szCs w:val="28"/>
        </w:rPr>
        <w:t xml:space="preserve"> Охотского района</w:t>
      </w:r>
      <w:r w:rsidR="006D690C" w:rsidRPr="006D690C">
        <w:rPr>
          <w:szCs w:val="28"/>
        </w:rPr>
        <w:t xml:space="preserve"> в федеральный проект «Геология: возрождение легенды» по подготовке ресурсной базы подземных вод для решения проблемы водоснабжения рп. Охотск. Работы по поиску и оценке подземных вод для питьевого и хозяйственно-бытового назначения в районе запланированы с мая</w:t>
      </w:r>
      <w:r w:rsidR="00F66A0A">
        <w:rPr>
          <w:szCs w:val="28"/>
        </w:rPr>
        <w:t xml:space="preserve"> </w:t>
      </w:r>
      <w:r w:rsidR="006D690C" w:rsidRPr="006D690C">
        <w:rPr>
          <w:szCs w:val="28"/>
        </w:rPr>
        <w:t xml:space="preserve">текущего года по 2024 год за счет средств федерального бюджета. Реализация </w:t>
      </w:r>
      <w:r w:rsidR="00C174AC">
        <w:rPr>
          <w:szCs w:val="28"/>
        </w:rPr>
        <w:t xml:space="preserve">намеченных </w:t>
      </w:r>
      <w:r w:rsidR="006D690C" w:rsidRPr="006D690C">
        <w:rPr>
          <w:szCs w:val="28"/>
        </w:rPr>
        <w:t>мероприятий позволит улучшить качество жизни населения и обеспечить в дальнейшем развитие системы водоснабжения в поселке.</w:t>
      </w:r>
    </w:p>
    <w:p w:rsidR="006D690C" w:rsidRPr="00CD1DA4" w:rsidRDefault="006D690C" w:rsidP="006D690C">
      <w:pPr>
        <w:spacing w:after="0"/>
        <w:ind w:firstLine="708"/>
        <w:jc w:val="both"/>
        <w:rPr>
          <w:szCs w:val="28"/>
        </w:rPr>
      </w:pPr>
      <w:r w:rsidRPr="00CD1DA4">
        <w:rPr>
          <w:szCs w:val="28"/>
        </w:rPr>
        <w:t>По информации представителя АО «Дальневосточное производственно-геологическое объединение»</w:t>
      </w:r>
      <w:r w:rsidR="00881757" w:rsidRPr="00CD1DA4">
        <w:rPr>
          <w:szCs w:val="28"/>
        </w:rPr>
        <w:t>,</w:t>
      </w:r>
      <w:r w:rsidRPr="00CD1DA4">
        <w:rPr>
          <w:szCs w:val="28"/>
        </w:rPr>
        <w:t xml:space="preserve"> на 1 этапе будут выполнены геофизические и топогеодезические работы, произведено бурение гидрогеологических скважин, на 2 этапе будет осуществляться наблюдение за режимом подземных и поверхностных вод, производиться отбор проб воды, на 3 этапе будет произведен ликвидационный тампонаж гидрогеологических скважин. В ближайшее время для проведения работ в район прибудут 13 человек, после открытия навигации первыми суднами ожидается поставка специализированного оборудования.</w:t>
      </w:r>
    </w:p>
    <w:p w:rsidR="003E734F" w:rsidRPr="00235107" w:rsidRDefault="00261906" w:rsidP="00261906">
      <w:pPr>
        <w:pStyle w:val="ab"/>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Р</w:t>
      </w:r>
      <w:r w:rsidR="003E734F" w:rsidRPr="00235107">
        <w:rPr>
          <w:rFonts w:ascii="Times New Roman" w:hAnsi="Times New Roman" w:cs="Times New Roman"/>
          <w:sz w:val="28"/>
          <w:szCs w:val="28"/>
        </w:rPr>
        <w:t>айон активно участвует в привлечении краевых средств в рамках реализации государственных программ края. В 2020 году было привлечено свыше 30 млн. рублей, в 2021 году – порядка 40</w:t>
      </w:r>
      <w:r w:rsidR="005F58CE">
        <w:rPr>
          <w:rFonts w:ascii="Times New Roman" w:hAnsi="Times New Roman" w:cs="Times New Roman"/>
          <w:sz w:val="28"/>
          <w:szCs w:val="28"/>
        </w:rPr>
        <w:t xml:space="preserve"> </w:t>
      </w:r>
      <w:r w:rsidR="003E734F" w:rsidRPr="00235107">
        <w:rPr>
          <w:rFonts w:ascii="Times New Roman" w:hAnsi="Times New Roman" w:cs="Times New Roman"/>
          <w:sz w:val="28"/>
          <w:szCs w:val="28"/>
        </w:rPr>
        <w:t>млн. рублей по различным направлениям.</w:t>
      </w:r>
    </w:p>
    <w:p w:rsidR="006D690C" w:rsidRDefault="003E734F" w:rsidP="00433884">
      <w:pPr>
        <w:suppressAutoHyphens/>
        <w:spacing w:after="0" w:line="240" w:lineRule="auto"/>
        <w:ind w:firstLine="709"/>
        <w:jc w:val="both"/>
        <w:rPr>
          <w:szCs w:val="28"/>
        </w:rPr>
      </w:pPr>
      <w:r>
        <w:rPr>
          <w:szCs w:val="28"/>
        </w:rPr>
        <w:t xml:space="preserve">С 2021 года  мы принимаем участие в Адресной программе Хабаровского края по переселению граждан из аварийного жилищного фонда, признанного таковым до 01 января 2017 года. Расселению в течение 2021 и 2022 годов подлежит 57 жилых помещений площадью 2 494,6 кв. м в 15 домах (из них 25 квартир в собственности граждан, 32 квартиры в муниципальной собственности Булгинского сельского поселения). </w:t>
      </w:r>
    </w:p>
    <w:p w:rsidR="006457E8" w:rsidRDefault="003E734F" w:rsidP="005F58CE">
      <w:pPr>
        <w:suppressAutoHyphens/>
        <w:spacing w:after="0" w:line="240" w:lineRule="auto"/>
        <w:ind w:firstLine="709"/>
        <w:jc w:val="both"/>
      </w:pPr>
      <w:r w:rsidRPr="006D690C">
        <w:rPr>
          <w:szCs w:val="28"/>
        </w:rPr>
        <w:t xml:space="preserve">На </w:t>
      </w:r>
      <w:r w:rsidR="006457E8" w:rsidRPr="006457E8">
        <w:rPr>
          <w:szCs w:val="28"/>
        </w:rPr>
        <w:t>25 мая</w:t>
      </w:r>
      <w:r w:rsidRPr="006457E8">
        <w:rPr>
          <w:szCs w:val="28"/>
        </w:rPr>
        <w:t xml:space="preserve"> текущего года</w:t>
      </w:r>
      <w:r w:rsidRPr="006D690C">
        <w:rPr>
          <w:szCs w:val="28"/>
        </w:rPr>
        <w:t xml:space="preserve"> </w:t>
      </w:r>
      <w:r w:rsidR="006457E8">
        <w:rPr>
          <w:szCs w:val="28"/>
        </w:rPr>
        <w:t>расселено 35</w:t>
      </w:r>
      <w:r w:rsidRPr="006D690C">
        <w:rPr>
          <w:szCs w:val="28"/>
        </w:rPr>
        <w:t xml:space="preserve"> жилых</w:t>
      </w:r>
      <w:r w:rsidR="005F58CE">
        <w:rPr>
          <w:szCs w:val="28"/>
        </w:rPr>
        <w:t xml:space="preserve"> </w:t>
      </w:r>
      <w:r w:rsidR="00CD1DA4">
        <w:rPr>
          <w:szCs w:val="28"/>
        </w:rPr>
        <w:t xml:space="preserve">помещений </w:t>
      </w:r>
      <w:r w:rsidR="006457E8">
        <w:rPr>
          <w:szCs w:val="28"/>
        </w:rPr>
        <w:t>(из них 17 частных квартир и 18</w:t>
      </w:r>
      <w:r w:rsidRPr="006D690C">
        <w:rPr>
          <w:szCs w:val="28"/>
        </w:rPr>
        <w:t xml:space="preserve"> муниципальных) площадью </w:t>
      </w:r>
      <w:r w:rsidR="006457E8">
        <w:rPr>
          <w:szCs w:val="28"/>
        </w:rPr>
        <w:t>1 575,9</w:t>
      </w:r>
      <w:r w:rsidRPr="006D690C">
        <w:rPr>
          <w:szCs w:val="28"/>
        </w:rPr>
        <w:t xml:space="preserve"> кв. м (</w:t>
      </w:r>
      <w:r w:rsidR="006457E8">
        <w:rPr>
          <w:szCs w:val="28"/>
        </w:rPr>
        <w:t>63</w:t>
      </w:r>
      <w:r w:rsidRPr="006D690C">
        <w:rPr>
          <w:szCs w:val="28"/>
        </w:rPr>
        <w:t>%).</w:t>
      </w:r>
      <w:r w:rsidR="00016FC4">
        <w:tab/>
      </w:r>
    </w:p>
    <w:p w:rsidR="00016FC4" w:rsidRDefault="002E1193" w:rsidP="005F58CE">
      <w:pPr>
        <w:suppressAutoHyphens/>
        <w:spacing w:after="0" w:line="240" w:lineRule="auto"/>
        <w:ind w:firstLine="709"/>
        <w:jc w:val="both"/>
        <w:rPr>
          <w:szCs w:val="28"/>
        </w:rPr>
      </w:pPr>
      <w:r>
        <w:rPr>
          <w:szCs w:val="28"/>
        </w:rPr>
        <w:t>В сфере малого и среднего предпринимательства зарегистрированы 72 юридических лица и 96 индивидуальных предпринимателя</w:t>
      </w:r>
      <w:r w:rsidR="00016FC4">
        <w:rPr>
          <w:szCs w:val="28"/>
        </w:rPr>
        <w:t>.</w:t>
      </w:r>
    </w:p>
    <w:p w:rsidR="00016FC4" w:rsidRPr="00CD1DA4" w:rsidRDefault="00016FC4" w:rsidP="002E1193">
      <w:pPr>
        <w:pStyle w:val="ab"/>
        <w:tabs>
          <w:tab w:val="left" w:pos="709"/>
        </w:tabs>
        <w:ind w:left="0"/>
        <w:jc w:val="both"/>
        <w:rPr>
          <w:rFonts w:ascii="Times New Roman" w:hAnsi="Times New Roman" w:cs="Times New Roman"/>
          <w:sz w:val="28"/>
          <w:szCs w:val="28"/>
        </w:rPr>
      </w:pPr>
      <w:r>
        <w:rPr>
          <w:rFonts w:ascii="Times New Roman" w:hAnsi="Times New Roman" w:cs="Times New Roman"/>
          <w:sz w:val="28"/>
          <w:szCs w:val="28"/>
        </w:rPr>
        <w:tab/>
      </w:r>
      <w:r w:rsidR="002E1193" w:rsidRPr="00CD1DA4">
        <w:rPr>
          <w:rFonts w:ascii="Times New Roman" w:hAnsi="Times New Roman" w:cs="Times New Roman"/>
          <w:sz w:val="28"/>
          <w:szCs w:val="28"/>
        </w:rPr>
        <w:t xml:space="preserve">(102% к 2021 году, в 2021 году -70 юридических лиц и 94 индивидуальных предпринимателя). </w:t>
      </w:r>
    </w:p>
    <w:p w:rsidR="002E1193" w:rsidRDefault="00016FC4" w:rsidP="002E1193">
      <w:pPr>
        <w:pStyle w:val="ab"/>
        <w:tabs>
          <w:tab w:val="left" w:pos="709"/>
        </w:tabs>
        <w:ind w:left="0"/>
        <w:jc w:val="both"/>
        <w:rPr>
          <w:rFonts w:ascii="Times New Roman" w:hAnsi="Times New Roman" w:cs="Times New Roman"/>
          <w:sz w:val="28"/>
          <w:szCs w:val="28"/>
        </w:rPr>
      </w:pPr>
      <w:r>
        <w:rPr>
          <w:rFonts w:ascii="Times New Roman" w:hAnsi="Times New Roman" w:cs="Times New Roman"/>
          <w:sz w:val="28"/>
          <w:szCs w:val="28"/>
        </w:rPr>
        <w:tab/>
      </w:r>
      <w:r w:rsidR="002E1193">
        <w:rPr>
          <w:rFonts w:ascii="Times New Roman" w:hAnsi="Times New Roman" w:cs="Times New Roman"/>
          <w:sz w:val="28"/>
          <w:szCs w:val="28"/>
        </w:rPr>
        <w:t xml:space="preserve">Численность занятых в сфере малого и среднего бизнеса в районе свыше 2000 человек, или 50 % от экономически активного населения района. </w:t>
      </w:r>
    </w:p>
    <w:p w:rsidR="002E1193" w:rsidRPr="00CD1DA4" w:rsidRDefault="002E1193" w:rsidP="002E1193">
      <w:pPr>
        <w:spacing w:after="0" w:line="240" w:lineRule="auto"/>
        <w:ind w:firstLine="709"/>
        <w:jc w:val="both"/>
        <w:rPr>
          <w:szCs w:val="28"/>
        </w:rPr>
      </w:pPr>
      <w:r>
        <w:rPr>
          <w:szCs w:val="28"/>
        </w:rPr>
        <w:lastRenderedPageBreak/>
        <w:t>В 2021 году объем финансирования на развитие и поддержку малого и среднего предпринимательства составляет порядка 4 млн. рублей</w:t>
      </w:r>
      <w:r w:rsidR="00CD1DA4">
        <w:rPr>
          <w:szCs w:val="28"/>
        </w:rPr>
        <w:t xml:space="preserve"> </w:t>
      </w:r>
      <w:r w:rsidRPr="00CD1DA4">
        <w:rPr>
          <w:szCs w:val="28"/>
        </w:rPr>
        <w:t xml:space="preserve">(по 9 направлениям: тепло/электроэнергия общепиту, хлебопекам и фермерам; корма для животных, начинающие предприниматели). </w:t>
      </w:r>
    </w:p>
    <w:p w:rsidR="002E1193" w:rsidRPr="00CC6C91" w:rsidRDefault="002E1193" w:rsidP="002E1193">
      <w:pPr>
        <w:spacing w:after="0" w:line="240" w:lineRule="auto"/>
        <w:ind w:firstLine="709"/>
        <w:jc w:val="both"/>
        <w:rPr>
          <w:szCs w:val="28"/>
        </w:rPr>
      </w:pPr>
      <w:r>
        <w:rPr>
          <w:szCs w:val="28"/>
        </w:rPr>
        <w:t xml:space="preserve">Субъектам малого и среднего предпринимательства, осуществляющим розничную и оптовую продажу товаров, производство хлебобулочных и кондитерских изделий, предоставляются субсидии на возмещение транспортных расходов, связанных с доставкой морским и автомобильным транспортом продовольственных товаров в район. В результате удается снизить цены на такие социально значимые товары, как мука, сахар, молоко сухое, крупы - рис и гречка, макаронные изделия, масло сливочное и растительное, яблоки, морковь, свекла, картофель, детское </w:t>
      </w:r>
      <w:r w:rsidRPr="00CC6C91">
        <w:rPr>
          <w:szCs w:val="28"/>
        </w:rPr>
        <w:t>питание.</w:t>
      </w:r>
    </w:p>
    <w:p w:rsidR="00016FC4" w:rsidRPr="00CD1DA4" w:rsidRDefault="002E1193" w:rsidP="002E1193">
      <w:pPr>
        <w:spacing w:after="0" w:line="240" w:lineRule="auto"/>
        <w:ind w:firstLine="709"/>
        <w:jc w:val="both"/>
        <w:rPr>
          <w:szCs w:val="28"/>
        </w:rPr>
      </w:pPr>
      <w:r w:rsidRPr="00CC6C91">
        <w:rPr>
          <w:szCs w:val="28"/>
        </w:rPr>
        <w:t>В 2021 году на эти цели было выделено 12 млн. рублей</w:t>
      </w:r>
      <w:r w:rsidR="005F58CE">
        <w:rPr>
          <w:szCs w:val="28"/>
        </w:rPr>
        <w:t xml:space="preserve"> </w:t>
      </w:r>
      <w:r w:rsidRPr="00CD1DA4">
        <w:rPr>
          <w:szCs w:val="28"/>
        </w:rPr>
        <w:t>(8,4</w:t>
      </w:r>
      <w:r w:rsidR="005F58CE" w:rsidRPr="00CD1DA4">
        <w:rPr>
          <w:szCs w:val="28"/>
        </w:rPr>
        <w:t xml:space="preserve"> </w:t>
      </w:r>
      <w:r w:rsidRPr="00CD1DA4">
        <w:rPr>
          <w:szCs w:val="28"/>
        </w:rPr>
        <w:t>млн</w:t>
      </w:r>
      <w:r w:rsidR="005F58CE" w:rsidRPr="00CD1DA4">
        <w:rPr>
          <w:szCs w:val="28"/>
        </w:rPr>
        <w:t>.</w:t>
      </w:r>
      <w:r w:rsidRPr="00CD1DA4">
        <w:rPr>
          <w:szCs w:val="28"/>
        </w:rPr>
        <w:t xml:space="preserve"> рублей из бюджета края и 3,6 млн</w:t>
      </w:r>
      <w:r w:rsidR="005F58CE" w:rsidRPr="00CD1DA4">
        <w:rPr>
          <w:szCs w:val="28"/>
        </w:rPr>
        <w:t>.</w:t>
      </w:r>
      <w:r w:rsidRPr="00CD1DA4">
        <w:rPr>
          <w:szCs w:val="28"/>
        </w:rPr>
        <w:t xml:space="preserve"> рублей из бюджета района</w:t>
      </w:r>
      <w:r w:rsidR="00016FC4" w:rsidRPr="00CD1DA4">
        <w:rPr>
          <w:szCs w:val="28"/>
        </w:rPr>
        <w:t>).</w:t>
      </w:r>
    </w:p>
    <w:p w:rsidR="00016FC4" w:rsidRPr="00CD1DA4" w:rsidRDefault="002E1193" w:rsidP="002E1193">
      <w:pPr>
        <w:spacing w:after="0" w:line="240" w:lineRule="auto"/>
        <w:ind w:firstLine="709"/>
        <w:jc w:val="both"/>
        <w:rPr>
          <w:szCs w:val="28"/>
        </w:rPr>
      </w:pPr>
      <w:r w:rsidRPr="00016FC4">
        <w:rPr>
          <w:szCs w:val="28"/>
        </w:rPr>
        <w:t xml:space="preserve"> На 2022 год запланировано 10 млн</w:t>
      </w:r>
      <w:r w:rsidR="005F58CE">
        <w:rPr>
          <w:szCs w:val="28"/>
        </w:rPr>
        <w:t>.</w:t>
      </w:r>
      <w:r w:rsidRPr="00016FC4">
        <w:rPr>
          <w:szCs w:val="28"/>
        </w:rPr>
        <w:t xml:space="preserve"> рублей</w:t>
      </w:r>
      <w:r w:rsidRPr="00016FC4">
        <w:rPr>
          <w:i/>
          <w:szCs w:val="28"/>
        </w:rPr>
        <w:t xml:space="preserve"> </w:t>
      </w:r>
      <w:r w:rsidRPr="00CD1DA4">
        <w:rPr>
          <w:szCs w:val="28"/>
        </w:rPr>
        <w:t>(7 млн</w:t>
      </w:r>
      <w:r w:rsidR="005F58CE" w:rsidRPr="00CD1DA4">
        <w:rPr>
          <w:szCs w:val="28"/>
        </w:rPr>
        <w:t>.</w:t>
      </w:r>
      <w:r w:rsidRPr="00CD1DA4">
        <w:rPr>
          <w:szCs w:val="28"/>
        </w:rPr>
        <w:t xml:space="preserve"> рублей из бюджета края и 3 млн</w:t>
      </w:r>
      <w:r w:rsidR="005F58CE" w:rsidRPr="00CD1DA4">
        <w:rPr>
          <w:szCs w:val="28"/>
        </w:rPr>
        <w:t>.</w:t>
      </w:r>
      <w:r w:rsidRPr="00CD1DA4">
        <w:rPr>
          <w:szCs w:val="28"/>
        </w:rPr>
        <w:t xml:space="preserve"> рублей из бюджета района). </w:t>
      </w:r>
    </w:p>
    <w:p w:rsidR="002E1193" w:rsidRPr="00CD1DA4" w:rsidRDefault="002E1193" w:rsidP="002E1193">
      <w:pPr>
        <w:spacing w:after="0" w:line="240" w:lineRule="auto"/>
        <w:ind w:firstLine="709"/>
        <w:jc w:val="both"/>
        <w:rPr>
          <w:szCs w:val="28"/>
        </w:rPr>
      </w:pPr>
      <w:r>
        <w:rPr>
          <w:szCs w:val="28"/>
        </w:rPr>
        <w:t>По информации министерства сельского хозяйства и продовольствия края, в 2022 году будет расширен перечень субсидируемых товаров за счет таких товаров</w:t>
      </w:r>
      <w:r w:rsidR="00016FC4">
        <w:rPr>
          <w:szCs w:val="28"/>
        </w:rPr>
        <w:t>,</w:t>
      </w:r>
      <w:r>
        <w:rPr>
          <w:szCs w:val="28"/>
        </w:rPr>
        <w:t xml:space="preserve"> как яйцо, сыр, молоко и кисломолочная продукция. Это дополнительно потребует  7,0 млн</w:t>
      </w:r>
      <w:r w:rsidR="005F58CE">
        <w:rPr>
          <w:szCs w:val="28"/>
        </w:rPr>
        <w:t>.</w:t>
      </w:r>
      <w:r>
        <w:rPr>
          <w:szCs w:val="28"/>
        </w:rPr>
        <w:t xml:space="preserve"> рублей </w:t>
      </w:r>
      <w:r w:rsidRPr="00CD1DA4">
        <w:rPr>
          <w:szCs w:val="28"/>
        </w:rPr>
        <w:t>(4,7 млн</w:t>
      </w:r>
      <w:r w:rsidR="005F58CE" w:rsidRPr="00CD1DA4">
        <w:rPr>
          <w:szCs w:val="28"/>
        </w:rPr>
        <w:t>.</w:t>
      </w:r>
      <w:r w:rsidRPr="00CD1DA4">
        <w:rPr>
          <w:szCs w:val="28"/>
        </w:rPr>
        <w:t xml:space="preserve"> рублей из краевого бюджета и 2,0 млн</w:t>
      </w:r>
      <w:r w:rsidR="005F58CE" w:rsidRPr="00CD1DA4">
        <w:rPr>
          <w:szCs w:val="28"/>
        </w:rPr>
        <w:t>.</w:t>
      </w:r>
      <w:r w:rsidRPr="00CD1DA4">
        <w:rPr>
          <w:szCs w:val="28"/>
        </w:rPr>
        <w:t xml:space="preserve"> рублей из бюджета района).</w:t>
      </w:r>
    </w:p>
    <w:p w:rsidR="00433884" w:rsidRPr="00ED4290" w:rsidRDefault="00433884" w:rsidP="00433884">
      <w:pPr>
        <w:suppressAutoHyphens/>
        <w:spacing w:after="0" w:line="240" w:lineRule="auto"/>
        <w:ind w:firstLine="709"/>
        <w:jc w:val="both"/>
        <w:rPr>
          <w:b/>
          <w:szCs w:val="28"/>
        </w:rPr>
      </w:pPr>
      <w:r>
        <w:t>В целях развития сельского хозяйства,</w:t>
      </w:r>
      <w:r w:rsidRPr="00416A45">
        <w:t xml:space="preserve"> сохранения сельхозпроизводителей и модернизации производственной базы</w:t>
      </w:r>
      <w:r w:rsidR="005F58CE">
        <w:t xml:space="preserve"> </w:t>
      </w:r>
      <w:r w:rsidRPr="00416A45">
        <w:t xml:space="preserve">за счет средств краевого и районного бюджетов </w:t>
      </w:r>
      <w:r>
        <w:t>им ежегодно предоставляются субсидии</w:t>
      </w:r>
      <w:r w:rsidRPr="00416A45">
        <w:t xml:space="preserve"> на возмещение части</w:t>
      </w:r>
      <w:r w:rsidR="005F58CE">
        <w:t xml:space="preserve"> </w:t>
      </w:r>
      <w:r w:rsidRPr="00416A45">
        <w:t>затрат</w:t>
      </w:r>
      <w:r w:rsidRPr="00416A45">
        <w:rPr>
          <w:szCs w:val="28"/>
        </w:rPr>
        <w:t xml:space="preserve"> в общей сумме до 5,5 млн</w:t>
      </w:r>
      <w:r w:rsidR="005F58CE">
        <w:rPr>
          <w:szCs w:val="28"/>
        </w:rPr>
        <w:t>.</w:t>
      </w:r>
      <w:r w:rsidRPr="00416A45">
        <w:rPr>
          <w:szCs w:val="28"/>
        </w:rPr>
        <w:t xml:space="preserve"> рублей</w:t>
      </w:r>
      <w:r>
        <w:rPr>
          <w:szCs w:val="28"/>
        </w:rPr>
        <w:t>.</w:t>
      </w:r>
    </w:p>
    <w:p w:rsidR="00433884" w:rsidRDefault="00433884" w:rsidP="00433884">
      <w:pPr>
        <w:autoSpaceDE w:val="0"/>
        <w:autoSpaceDN w:val="0"/>
        <w:adjustRightInd w:val="0"/>
        <w:spacing w:after="0" w:line="240" w:lineRule="auto"/>
        <w:ind w:firstLine="709"/>
        <w:jc w:val="both"/>
        <w:rPr>
          <w:rFonts w:eastAsia="SimSun"/>
          <w:szCs w:val="28"/>
        </w:rPr>
      </w:pPr>
      <w:r w:rsidRPr="00416A45">
        <w:rPr>
          <w:rFonts w:eastAsia="SimSun"/>
          <w:szCs w:val="28"/>
        </w:rPr>
        <w:t>В 2021 году крестьянскому (фермерскому) хозяйству предоставлен краевой грант «Агростартап» в размере 4,9 млн. рублей.</w:t>
      </w:r>
    </w:p>
    <w:p w:rsidR="00433884" w:rsidRDefault="00433884" w:rsidP="00433884">
      <w:pPr>
        <w:spacing w:after="0" w:line="240" w:lineRule="auto"/>
        <w:jc w:val="both"/>
      </w:pPr>
      <w:r>
        <w:tab/>
        <w:t xml:space="preserve">Для развития сельского хозяйства в районе сельскохозяйственным товаропроизводителям необходима поддержка в виде возмещения затрат на доставку в район кормов. </w:t>
      </w:r>
      <w:r w:rsidRPr="00416A45">
        <w:t>Как известно, доля транспортной доставки в стоимости кормов составляет порядка 50%, а приобретать их необходимо сразу на год вперед.</w:t>
      </w:r>
      <w:r>
        <w:t xml:space="preserve"> С предложением о введении указанной меры поддержки администрация района обратилась в министерство сельского хозяйства и продовольствия края. </w:t>
      </w:r>
    </w:p>
    <w:p w:rsidR="00433884" w:rsidRPr="00CD1DA4" w:rsidRDefault="00433884" w:rsidP="00881757">
      <w:pPr>
        <w:spacing w:after="0" w:line="240" w:lineRule="auto"/>
        <w:jc w:val="both"/>
      </w:pPr>
      <w:r>
        <w:tab/>
      </w:r>
      <w:r w:rsidRPr="00CD1DA4">
        <w:t>В районе действуют 4 фермерских хозяйства, три сельхозкооператива и 18 общин коренных малочисленных народов Севера. Имеются также личные подсобные хозяйства, в которых содержатся птица, кролики, крупный рогатый скот.</w:t>
      </w:r>
      <w:r w:rsidR="005F58CE" w:rsidRPr="00CD1DA4">
        <w:t xml:space="preserve"> </w:t>
      </w:r>
      <w:r w:rsidRPr="00CD1DA4">
        <w:t>Субсидии выделяются кооперативам, личным подсобным хозяйствам на содержание</w:t>
      </w:r>
      <w:r w:rsidR="00CD1DA4">
        <w:t xml:space="preserve"> животных, на сохранение оленей</w:t>
      </w:r>
      <w:r w:rsidRPr="00CD1DA4">
        <w:t>.</w:t>
      </w:r>
    </w:p>
    <w:p w:rsidR="003E734F" w:rsidRDefault="006A7244" w:rsidP="003E734F">
      <w:pPr>
        <w:spacing w:after="0" w:line="240" w:lineRule="auto"/>
        <w:jc w:val="both"/>
        <w:rPr>
          <w:szCs w:val="28"/>
        </w:rPr>
      </w:pPr>
      <w:r>
        <w:rPr>
          <w:szCs w:val="28"/>
        </w:rPr>
        <w:tab/>
      </w:r>
      <w:r w:rsidR="00E06DFB">
        <w:rPr>
          <w:szCs w:val="28"/>
        </w:rPr>
        <w:t>В центре нашего постоянного внимания - решение</w:t>
      </w:r>
      <w:r w:rsidR="003E734F">
        <w:rPr>
          <w:szCs w:val="28"/>
        </w:rPr>
        <w:t xml:space="preserve"> вопросов стабильного функционирования и развития учреждений социальной сферы района.</w:t>
      </w:r>
    </w:p>
    <w:p w:rsidR="003E734F" w:rsidRDefault="003E734F" w:rsidP="003E734F">
      <w:pPr>
        <w:spacing w:after="0" w:line="240" w:lineRule="auto"/>
        <w:jc w:val="both"/>
        <w:rPr>
          <w:szCs w:val="28"/>
        </w:rPr>
      </w:pPr>
      <w:r>
        <w:rPr>
          <w:szCs w:val="28"/>
        </w:rPr>
        <w:tab/>
      </w:r>
      <w:r w:rsidR="00CB3588">
        <w:rPr>
          <w:szCs w:val="28"/>
        </w:rPr>
        <w:t>В отчетном году з</w:t>
      </w:r>
      <w:r>
        <w:rPr>
          <w:szCs w:val="28"/>
        </w:rPr>
        <w:t>а счет средств краевого бюджета проведены ремонтные работы в детском саду с. Арка н</w:t>
      </w:r>
      <w:r w:rsidR="00CB3588">
        <w:rPr>
          <w:szCs w:val="28"/>
        </w:rPr>
        <w:t>а общую сумму 11,5 млн. рублей.</w:t>
      </w:r>
      <w:r>
        <w:rPr>
          <w:szCs w:val="28"/>
        </w:rPr>
        <w:lastRenderedPageBreak/>
        <w:tab/>
      </w:r>
      <w:r w:rsidR="005F58CE">
        <w:rPr>
          <w:szCs w:val="28"/>
        </w:rPr>
        <w:t xml:space="preserve">Благодаря </w:t>
      </w:r>
      <w:r w:rsidR="000B1B8E">
        <w:rPr>
          <w:szCs w:val="28"/>
        </w:rPr>
        <w:t xml:space="preserve">постоянному </w:t>
      </w:r>
      <w:r w:rsidR="005F58CE">
        <w:rPr>
          <w:szCs w:val="28"/>
        </w:rPr>
        <w:t>вниманию со стороны Губернатора края Дегтярева Михаила Владимировича</w:t>
      </w:r>
      <w:r w:rsidR="00CB3588">
        <w:rPr>
          <w:szCs w:val="28"/>
        </w:rPr>
        <w:t xml:space="preserve"> </w:t>
      </w:r>
      <w:r w:rsidR="000B1B8E">
        <w:rPr>
          <w:szCs w:val="28"/>
        </w:rPr>
        <w:t>вопросам содержания</w:t>
      </w:r>
      <w:r w:rsidR="005F58CE">
        <w:rPr>
          <w:szCs w:val="28"/>
        </w:rPr>
        <w:t xml:space="preserve"> детей</w:t>
      </w:r>
      <w:r w:rsidR="00CB3588">
        <w:rPr>
          <w:szCs w:val="28"/>
        </w:rPr>
        <w:t xml:space="preserve"> из числа коренных малочисленных народов Севера, родители ко</w:t>
      </w:r>
      <w:r w:rsidR="000B1B8E">
        <w:rPr>
          <w:szCs w:val="28"/>
        </w:rPr>
        <w:t>торых ведут кочевой образ жизни, в муниципальных образовательных учреждениях району ежегодно оказывается большая поддержка.</w:t>
      </w:r>
      <w:r w:rsidR="00CB3588">
        <w:rPr>
          <w:szCs w:val="28"/>
        </w:rPr>
        <w:t xml:space="preserve">  В течение учебного года дети проживают в пришкольном</w:t>
      </w:r>
      <w:r>
        <w:rPr>
          <w:szCs w:val="28"/>
        </w:rPr>
        <w:t xml:space="preserve"> интернат</w:t>
      </w:r>
      <w:r w:rsidR="00CB3588">
        <w:rPr>
          <w:szCs w:val="28"/>
        </w:rPr>
        <w:t>е на полном государственном обеспечении.</w:t>
      </w:r>
      <w:r>
        <w:rPr>
          <w:szCs w:val="28"/>
        </w:rPr>
        <w:t xml:space="preserve"> В 2021 году  на </w:t>
      </w:r>
      <w:r w:rsidR="00CB3588">
        <w:rPr>
          <w:szCs w:val="28"/>
        </w:rPr>
        <w:t>питание и обмундирование</w:t>
      </w:r>
      <w:r>
        <w:rPr>
          <w:szCs w:val="28"/>
        </w:rPr>
        <w:t xml:space="preserve"> из краевого бюджета было выделено 1,9 млн. рублей; из местного бюджета – 807,2 тыс. рублей</w:t>
      </w:r>
      <w:r w:rsidR="00CB3588">
        <w:rPr>
          <w:szCs w:val="28"/>
        </w:rPr>
        <w:t>.</w:t>
      </w:r>
      <w:r w:rsidR="000B1B8E">
        <w:rPr>
          <w:szCs w:val="28"/>
        </w:rPr>
        <w:t xml:space="preserve"> </w:t>
      </w:r>
      <w:r>
        <w:rPr>
          <w:szCs w:val="28"/>
        </w:rPr>
        <w:t>На оплату вертолетных рейсов по вывозу обучающихся в летний период в оленеводческие бригады к родителям и обратно было выделено из краевого бюджета 3,2 млн. рублей, из бюджета района – 0,9 млн. рублей.</w:t>
      </w:r>
    </w:p>
    <w:p w:rsidR="003E734F" w:rsidRDefault="003E734F" w:rsidP="003E734F">
      <w:pPr>
        <w:spacing w:after="0" w:line="240" w:lineRule="auto"/>
        <w:jc w:val="both"/>
        <w:rPr>
          <w:bCs/>
          <w:spacing w:val="-5"/>
          <w:szCs w:val="28"/>
        </w:rPr>
      </w:pPr>
      <w:r>
        <w:rPr>
          <w:szCs w:val="28"/>
        </w:rPr>
        <w:tab/>
      </w:r>
      <w:r>
        <w:rPr>
          <w:bCs/>
          <w:spacing w:val="-5"/>
          <w:szCs w:val="28"/>
        </w:rPr>
        <w:t xml:space="preserve">В  </w:t>
      </w:r>
      <w:r w:rsidR="00CB3588">
        <w:rPr>
          <w:bCs/>
          <w:spacing w:val="-5"/>
          <w:szCs w:val="28"/>
        </w:rPr>
        <w:t>текущем</w:t>
      </w:r>
      <w:r>
        <w:rPr>
          <w:bCs/>
          <w:spacing w:val="-5"/>
          <w:szCs w:val="28"/>
        </w:rPr>
        <w:t xml:space="preserve"> году</w:t>
      </w:r>
      <w:r w:rsidR="00453C9A">
        <w:rPr>
          <w:bCs/>
          <w:spacing w:val="-5"/>
          <w:szCs w:val="28"/>
        </w:rPr>
        <w:t xml:space="preserve"> в рамках краевых государственных программ</w:t>
      </w:r>
      <w:r>
        <w:rPr>
          <w:bCs/>
          <w:spacing w:val="-5"/>
          <w:szCs w:val="28"/>
        </w:rPr>
        <w:t xml:space="preserve"> по результатам конкурсных отборов муниципальных образований края для предоставления субсидий  из краевого бюджета бюджетам муниципальных образований на софинансирование расходных обязательств по реализации мероприятий по капитальному ремонту зданий муниципальных образовательных организаций будут проведены ремонтные работы в трех общеобразовательных организациях:</w:t>
      </w:r>
      <w:r>
        <w:rPr>
          <w:bCs/>
          <w:spacing w:val="-5"/>
          <w:szCs w:val="28"/>
        </w:rPr>
        <w:tab/>
      </w:r>
    </w:p>
    <w:p w:rsidR="003E734F" w:rsidRDefault="003E734F" w:rsidP="003E734F">
      <w:pPr>
        <w:spacing w:after="0" w:line="240" w:lineRule="auto"/>
        <w:jc w:val="both"/>
        <w:rPr>
          <w:bCs/>
          <w:spacing w:val="-5"/>
          <w:szCs w:val="28"/>
        </w:rPr>
      </w:pPr>
      <w:r>
        <w:rPr>
          <w:bCs/>
          <w:spacing w:val="-5"/>
          <w:szCs w:val="28"/>
        </w:rPr>
        <w:tab/>
        <w:t xml:space="preserve">- в </w:t>
      </w:r>
      <w:r>
        <w:rPr>
          <w:bCs/>
          <w:szCs w:val="28"/>
        </w:rPr>
        <w:t>МКОУ СОШ им. Н.П. Ткачика</w:t>
      </w:r>
      <w:r w:rsidR="000B1B8E">
        <w:rPr>
          <w:bCs/>
          <w:szCs w:val="28"/>
        </w:rPr>
        <w:t xml:space="preserve"> </w:t>
      </w:r>
      <w:r>
        <w:rPr>
          <w:bCs/>
          <w:szCs w:val="28"/>
        </w:rPr>
        <w:t>с. Арка</w:t>
      </w:r>
      <w:r w:rsidR="000B1B8E">
        <w:rPr>
          <w:bCs/>
          <w:szCs w:val="28"/>
        </w:rPr>
        <w:t xml:space="preserve"> </w:t>
      </w:r>
      <w:r>
        <w:rPr>
          <w:bCs/>
          <w:spacing w:val="-5"/>
          <w:szCs w:val="28"/>
        </w:rPr>
        <w:t xml:space="preserve">мероприятия по установке  систем автоматической пожарной сигнализации  </w:t>
      </w:r>
      <w:r>
        <w:rPr>
          <w:szCs w:val="28"/>
          <w:lang w:eastAsia="ar-SA"/>
        </w:rPr>
        <w:t xml:space="preserve">на сумму </w:t>
      </w:r>
      <w:r>
        <w:rPr>
          <w:szCs w:val="28"/>
        </w:rPr>
        <w:t xml:space="preserve">1,9 млн. рублей;           </w:t>
      </w:r>
    </w:p>
    <w:p w:rsidR="003E734F" w:rsidRDefault="003E734F" w:rsidP="003E734F">
      <w:pPr>
        <w:widowControl w:val="0"/>
        <w:tabs>
          <w:tab w:val="left" w:leader="underscore" w:pos="9860"/>
        </w:tabs>
        <w:spacing w:after="0" w:line="240" w:lineRule="auto"/>
        <w:ind w:left="23" w:firstLine="686"/>
        <w:contextualSpacing/>
        <w:jc w:val="both"/>
        <w:rPr>
          <w:bCs/>
          <w:szCs w:val="28"/>
        </w:rPr>
      </w:pPr>
      <w:r>
        <w:rPr>
          <w:szCs w:val="28"/>
        </w:rPr>
        <w:t xml:space="preserve">- в </w:t>
      </w:r>
      <w:r>
        <w:rPr>
          <w:bCs/>
          <w:szCs w:val="28"/>
        </w:rPr>
        <w:t>МКОУ СОШ им. И.Я. Куртукова с. Булгин  - замена оконных блоков  на окна из ПВХ профиля на сумму 4,3 млн. рублей);</w:t>
      </w:r>
    </w:p>
    <w:p w:rsidR="003E734F" w:rsidRDefault="003E734F" w:rsidP="003E734F">
      <w:pPr>
        <w:spacing w:after="0" w:line="240" w:lineRule="auto"/>
        <w:jc w:val="both"/>
        <w:rPr>
          <w:bCs/>
          <w:spacing w:val="-5"/>
          <w:szCs w:val="28"/>
        </w:rPr>
      </w:pPr>
      <w:r>
        <w:rPr>
          <w:bCs/>
          <w:spacing w:val="-5"/>
          <w:szCs w:val="28"/>
        </w:rPr>
        <w:tab/>
        <w:t xml:space="preserve">-  в МКОУ СОШ №1 им. В.С. Богатырева  рп. Охотск мероприятия по повышению уровня обеспеченности муниципальных организаций элементами безопасности </w:t>
      </w:r>
      <w:r>
        <w:rPr>
          <w:szCs w:val="28"/>
          <w:lang w:eastAsia="ar-SA"/>
        </w:rPr>
        <w:t xml:space="preserve">на сумму </w:t>
      </w:r>
      <w:r>
        <w:rPr>
          <w:szCs w:val="28"/>
        </w:rPr>
        <w:t>8,5 млн. рублей</w:t>
      </w:r>
      <w:r w:rsidR="00CB3588">
        <w:rPr>
          <w:szCs w:val="28"/>
        </w:rPr>
        <w:t>.</w:t>
      </w:r>
      <w:r w:rsidR="000B1B8E">
        <w:rPr>
          <w:szCs w:val="28"/>
        </w:rPr>
        <w:t xml:space="preserve"> </w:t>
      </w:r>
    </w:p>
    <w:p w:rsidR="00453C9A" w:rsidRPr="00453C9A" w:rsidRDefault="006A7244" w:rsidP="00453C9A">
      <w:pPr>
        <w:pStyle w:val="ab"/>
        <w:tabs>
          <w:tab w:val="left" w:pos="993"/>
        </w:tabs>
        <w:ind w:left="0"/>
        <w:jc w:val="both"/>
        <w:rPr>
          <w:rFonts w:ascii="Times New Roman" w:hAnsi="Times New Roman" w:cs="Times New Roman"/>
          <w:sz w:val="28"/>
          <w:szCs w:val="28"/>
        </w:rPr>
      </w:pPr>
      <w:r>
        <w:rPr>
          <w:szCs w:val="28"/>
        </w:rPr>
        <w:tab/>
      </w:r>
      <w:r w:rsidR="00453C9A" w:rsidRPr="00453C9A">
        <w:rPr>
          <w:rFonts w:ascii="Times New Roman" w:hAnsi="Times New Roman" w:cs="Times New Roman"/>
          <w:sz w:val="28"/>
          <w:szCs w:val="28"/>
        </w:rPr>
        <w:t>Многолетнее сотрудничество с г</w:t>
      </w:r>
      <w:r w:rsidR="00453C9A">
        <w:rPr>
          <w:rFonts w:ascii="Times New Roman" w:hAnsi="Times New Roman" w:cs="Times New Roman"/>
          <w:sz w:val="28"/>
          <w:szCs w:val="28"/>
        </w:rPr>
        <w:t xml:space="preserve">орно-геологическими компаниями, </w:t>
      </w:r>
      <w:r w:rsidR="00453C9A" w:rsidRPr="00453C9A">
        <w:rPr>
          <w:rFonts w:ascii="Times New Roman" w:hAnsi="Times New Roman" w:cs="Times New Roman"/>
          <w:sz w:val="28"/>
          <w:szCs w:val="28"/>
        </w:rPr>
        <w:t>работающими в районе, позволяет нам привлекать</w:t>
      </w:r>
      <w:r w:rsidR="00453C9A">
        <w:rPr>
          <w:rFonts w:ascii="Times New Roman" w:hAnsi="Times New Roman" w:cs="Times New Roman"/>
          <w:sz w:val="28"/>
          <w:szCs w:val="28"/>
        </w:rPr>
        <w:t xml:space="preserve"> дополнительные средства из</w:t>
      </w:r>
      <w:r w:rsidR="000B1B8E">
        <w:rPr>
          <w:rFonts w:ascii="Times New Roman" w:hAnsi="Times New Roman" w:cs="Times New Roman"/>
          <w:sz w:val="28"/>
          <w:szCs w:val="28"/>
        </w:rPr>
        <w:t xml:space="preserve"> </w:t>
      </w:r>
      <w:r w:rsidR="00453C9A" w:rsidRPr="00453C9A">
        <w:rPr>
          <w:rFonts w:ascii="Times New Roman" w:hAnsi="Times New Roman" w:cs="Times New Roman"/>
          <w:sz w:val="28"/>
          <w:szCs w:val="28"/>
        </w:rPr>
        <w:t>внебюджетных источников финансирования</w:t>
      </w:r>
      <w:r w:rsidR="00453C9A">
        <w:rPr>
          <w:rFonts w:ascii="Times New Roman" w:hAnsi="Times New Roman" w:cs="Times New Roman"/>
          <w:sz w:val="28"/>
          <w:szCs w:val="28"/>
        </w:rPr>
        <w:t>.</w:t>
      </w:r>
    </w:p>
    <w:p w:rsidR="00016FC4" w:rsidRDefault="00453C9A" w:rsidP="00016FC4">
      <w:pPr>
        <w:spacing w:after="0" w:line="240" w:lineRule="auto"/>
        <w:jc w:val="both"/>
        <w:rPr>
          <w:szCs w:val="28"/>
        </w:rPr>
      </w:pPr>
      <w:r>
        <w:rPr>
          <w:szCs w:val="28"/>
        </w:rPr>
        <w:tab/>
      </w:r>
      <w:r w:rsidR="00016FC4">
        <w:rPr>
          <w:szCs w:val="28"/>
        </w:rPr>
        <w:t>В 2021 году в рамках Соглашений о социально-экономическом сотрудничестве, заключенных администрацией района с управляющей компанией «Полиметалл» и АО «Охотская горно-геологическая компания», в муниципальных образовательных организациях проведены ремонтные мероприятия на общую сумму свыше 19 млн. рублей.</w:t>
      </w:r>
    </w:p>
    <w:p w:rsidR="003E734F" w:rsidRDefault="00D055BA" w:rsidP="003E734F">
      <w:pPr>
        <w:spacing w:after="0" w:line="240" w:lineRule="auto"/>
        <w:jc w:val="both"/>
        <w:rPr>
          <w:bCs/>
          <w:szCs w:val="28"/>
        </w:rPr>
      </w:pPr>
      <w:r>
        <w:rPr>
          <w:bCs/>
          <w:szCs w:val="28"/>
        </w:rPr>
        <w:tab/>
      </w:r>
      <w:r w:rsidR="003E734F">
        <w:rPr>
          <w:bCs/>
          <w:szCs w:val="28"/>
        </w:rPr>
        <w:t xml:space="preserve">Развитие спорта в районе также в числе приоритетных направлений. </w:t>
      </w:r>
      <w:r w:rsidR="003E734F">
        <w:rPr>
          <w:szCs w:val="28"/>
        </w:rPr>
        <w:t xml:space="preserve">На территории района действуют 40 спортивных объектов (включая объекты в образовательных организациях). За последние </w:t>
      </w:r>
      <w:r w:rsidR="00E06DFB">
        <w:rPr>
          <w:szCs w:val="28"/>
        </w:rPr>
        <w:t>годы</w:t>
      </w:r>
      <w:r w:rsidR="000B1B8E">
        <w:rPr>
          <w:szCs w:val="28"/>
        </w:rPr>
        <w:t xml:space="preserve"> </w:t>
      </w:r>
      <w:r w:rsidR="003E734F">
        <w:rPr>
          <w:bCs/>
          <w:szCs w:val="28"/>
        </w:rPr>
        <w:t>введены в эксплуатацию 4 новых спортивных объекта (центральная спортивная площадка, многофункциональная спортивная площадка «Газпром-детям», легкоатлетическая беседка в Охотске, многофункциональная спортивная площадка в с. Булгин).</w:t>
      </w:r>
    </w:p>
    <w:p w:rsidR="00E7305B" w:rsidRDefault="00E7305B" w:rsidP="00E7305B">
      <w:pPr>
        <w:spacing w:after="0" w:line="240" w:lineRule="auto"/>
        <w:jc w:val="both"/>
        <w:rPr>
          <w:szCs w:val="28"/>
        </w:rPr>
      </w:pPr>
      <w:r>
        <w:rPr>
          <w:bCs/>
          <w:szCs w:val="28"/>
        </w:rPr>
        <w:tab/>
        <w:t xml:space="preserve">В рамках регионального проекта «Спорт – норма жизни» на территории района в текущем году запланировано создание малой спортивной площадки для тестирования населения в соответствии со Всероссийским физкультурно-спортивным комплексом «Готов к труду и </w:t>
      </w:r>
      <w:r>
        <w:rPr>
          <w:bCs/>
          <w:szCs w:val="28"/>
        </w:rPr>
        <w:lastRenderedPageBreak/>
        <w:t>обороне» в с. Арка. На реализацию проекта предусмотрены бюджетные ассигнования из краевого бюджета в размере 2,</w:t>
      </w:r>
      <w:r w:rsidR="00267E7A">
        <w:rPr>
          <w:bCs/>
          <w:szCs w:val="28"/>
        </w:rPr>
        <w:t>31</w:t>
      </w:r>
      <w:r>
        <w:rPr>
          <w:bCs/>
          <w:szCs w:val="28"/>
        </w:rPr>
        <w:t xml:space="preserve"> млн. рублей, из местного бюджета – 23,4 тыс. рублей.</w:t>
      </w:r>
    </w:p>
    <w:p w:rsidR="003E734F" w:rsidRDefault="003E734F" w:rsidP="003E734F">
      <w:pPr>
        <w:pStyle w:val="af0"/>
        <w:ind w:left="0" w:firstLine="709"/>
        <w:jc w:val="both"/>
        <w:rPr>
          <w:spacing w:val="6"/>
          <w:sz w:val="28"/>
          <w:szCs w:val="28"/>
          <w:lang w:eastAsia="ru-RU"/>
        </w:rPr>
      </w:pPr>
      <w:r>
        <w:rPr>
          <w:spacing w:val="6"/>
          <w:sz w:val="28"/>
          <w:szCs w:val="28"/>
          <w:lang w:eastAsia="ru-RU"/>
        </w:rPr>
        <w:t xml:space="preserve">В </w:t>
      </w:r>
      <w:r w:rsidR="005E656A">
        <w:rPr>
          <w:spacing w:val="6"/>
          <w:sz w:val="28"/>
          <w:szCs w:val="28"/>
          <w:lang w:eastAsia="ru-RU"/>
        </w:rPr>
        <w:t>отчетном</w:t>
      </w:r>
      <w:r>
        <w:rPr>
          <w:spacing w:val="6"/>
          <w:sz w:val="28"/>
          <w:szCs w:val="28"/>
          <w:lang w:eastAsia="ru-RU"/>
        </w:rPr>
        <w:t xml:space="preserve"> году в рамках </w:t>
      </w:r>
      <w:r w:rsidR="005E656A">
        <w:rPr>
          <w:spacing w:val="6"/>
          <w:sz w:val="28"/>
          <w:szCs w:val="28"/>
          <w:lang w:eastAsia="ru-RU"/>
        </w:rPr>
        <w:t>С</w:t>
      </w:r>
      <w:r>
        <w:rPr>
          <w:spacing w:val="6"/>
          <w:sz w:val="28"/>
          <w:szCs w:val="28"/>
          <w:lang w:eastAsia="ru-RU"/>
        </w:rPr>
        <w:t xml:space="preserve">оглашений о социально-экономическом сотрудничестве с </w:t>
      </w:r>
      <w:r w:rsidR="005E656A">
        <w:rPr>
          <w:spacing w:val="6"/>
          <w:sz w:val="28"/>
          <w:szCs w:val="28"/>
          <w:lang w:eastAsia="ru-RU"/>
        </w:rPr>
        <w:t>горно-геологическими компаниями</w:t>
      </w:r>
      <w:r>
        <w:rPr>
          <w:spacing w:val="6"/>
          <w:sz w:val="28"/>
          <w:szCs w:val="28"/>
          <w:lang w:eastAsia="ru-RU"/>
        </w:rPr>
        <w:t xml:space="preserve"> учреждениям культуры выделены финансовые средства на общую сумму 1,7 млн. рублей на проведение капитальных ремонтов и приобретение реквизита.</w:t>
      </w:r>
    </w:p>
    <w:p w:rsidR="003E734F" w:rsidRDefault="003E734F" w:rsidP="003E734F">
      <w:pPr>
        <w:pStyle w:val="af0"/>
        <w:ind w:left="0" w:firstLine="709"/>
        <w:jc w:val="both"/>
        <w:rPr>
          <w:spacing w:val="6"/>
          <w:sz w:val="28"/>
          <w:szCs w:val="28"/>
          <w:lang w:eastAsia="ru-RU"/>
        </w:rPr>
      </w:pPr>
      <w:r>
        <w:rPr>
          <w:spacing w:val="6"/>
          <w:sz w:val="28"/>
          <w:szCs w:val="28"/>
          <w:lang w:eastAsia="ru-RU"/>
        </w:rPr>
        <w:t xml:space="preserve">В рамках национального проекта «Культура» при поддержке министерства культуры края сельскому Дом культуры с. Иня выделено из краевого бюджета 3,15 млн. рублей на проведение капитального ремонта системы отопления. </w:t>
      </w:r>
    </w:p>
    <w:p w:rsidR="003E734F" w:rsidRDefault="003E734F" w:rsidP="003E734F">
      <w:pPr>
        <w:pStyle w:val="af0"/>
        <w:ind w:left="0" w:firstLine="709"/>
        <w:jc w:val="both"/>
        <w:rPr>
          <w:b/>
          <w:spacing w:val="6"/>
          <w:sz w:val="28"/>
          <w:szCs w:val="28"/>
          <w:lang w:eastAsia="ru-RU"/>
        </w:rPr>
      </w:pPr>
      <w:r>
        <w:rPr>
          <w:spacing w:val="6"/>
          <w:sz w:val="28"/>
          <w:szCs w:val="28"/>
          <w:lang w:eastAsia="ru-RU"/>
        </w:rPr>
        <w:t xml:space="preserve">Из бюджета района выделены средства в размере 1,1 млн. рублей на изготовление проектно-сметной документации для проведения капитального ремонта большого зала торжеств районного Дома культуры. </w:t>
      </w:r>
    </w:p>
    <w:p w:rsidR="003E734F" w:rsidRDefault="003E734F" w:rsidP="003E734F">
      <w:pPr>
        <w:spacing w:after="0" w:line="240" w:lineRule="auto"/>
        <w:ind w:firstLine="708"/>
        <w:jc w:val="both"/>
        <w:rPr>
          <w:szCs w:val="28"/>
        </w:rPr>
      </w:pPr>
      <w:r>
        <w:rPr>
          <w:szCs w:val="28"/>
        </w:rPr>
        <w:t xml:space="preserve">В </w:t>
      </w:r>
      <w:r w:rsidR="005E656A">
        <w:rPr>
          <w:szCs w:val="28"/>
        </w:rPr>
        <w:t>2021</w:t>
      </w:r>
      <w:r>
        <w:rPr>
          <w:szCs w:val="28"/>
        </w:rPr>
        <w:t xml:space="preserve"> году в рамках модернизации первичного звена здравоохранения в центральную районную больницу поступили и введены в эксплуатацию: маммограф, 11 современных электрокардиографов, стол операционный, аппарат искусственной вентиляции легких. Также в рамках модернизации  планируется до 2023 года выполнить строительство нового здания амб</w:t>
      </w:r>
      <w:r w:rsidR="001D30B8">
        <w:rPr>
          <w:szCs w:val="28"/>
        </w:rPr>
        <w:t xml:space="preserve">улатории в с. Арка. </w:t>
      </w:r>
      <w:r>
        <w:rPr>
          <w:szCs w:val="28"/>
        </w:rPr>
        <w:t>Заказчиком является министерство строительства Хабаровского края.</w:t>
      </w:r>
    </w:p>
    <w:p w:rsidR="003E734F" w:rsidRDefault="003E734F" w:rsidP="003E734F">
      <w:pPr>
        <w:spacing w:after="0" w:line="240" w:lineRule="auto"/>
        <w:ind w:firstLine="708"/>
        <w:jc w:val="both"/>
        <w:rPr>
          <w:szCs w:val="28"/>
        </w:rPr>
      </w:pPr>
      <w:r>
        <w:rPr>
          <w:szCs w:val="28"/>
        </w:rPr>
        <w:t>За счет средств краевого бюджета для центральной районной больницы были закуплены и доставлены в район три санитарных автомобиля УАЗ, один автомобиль УАЗ «Патриот»  и специализированный автомобиль скорой медицинской помощи класса Б, предназначенный для обслуживания больных в северных районах.</w:t>
      </w:r>
    </w:p>
    <w:p w:rsidR="003E734F" w:rsidRDefault="00D055BA" w:rsidP="003E734F">
      <w:pPr>
        <w:pStyle w:val="ab"/>
        <w:tabs>
          <w:tab w:val="left" w:pos="709"/>
        </w:tabs>
        <w:ind w:left="0"/>
        <w:jc w:val="both"/>
        <w:rPr>
          <w:rFonts w:ascii="Times New Roman" w:hAnsi="Times New Roman" w:cs="Times New Roman"/>
          <w:sz w:val="28"/>
          <w:szCs w:val="28"/>
        </w:rPr>
      </w:pPr>
      <w:r>
        <w:tab/>
      </w:r>
      <w:r w:rsidR="003E734F" w:rsidRPr="00E974AE">
        <w:rPr>
          <w:rFonts w:ascii="Times New Roman" w:hAnsi="Times New Roman" w:cs="Times New Roman"/>
          <w:sz w:val="28"/>
          <w:szCs w:val="28"/>
        </w:rPr>
        <w:t xml:space="preserve">Привлечение на побережье инвестиций – одно из важнейших направлений деятельности администрации района. </w:t>
      </w:r>
    </w:p>
    <w:p w:rsidR="003E734F" w:rsidRPr="00C703A2" w:rsidRDefault="003E734F" w:rsidP="003E734F">
      <w:pPr>
        <w:pStyle w:val="ab"/>
        <w:tabs>
          <w:tab w:val="left" w:pos="709"/>
        </w:tabs>
        <w:ind w:left="0"/>
        <w:jc w:val="both"/>
        <w:rPr>
          <w:rFonts w:ascii="Times New Roman" w:hAnsi="Times New Roman" w:cs="Times New Roman"/>
          <w:sz w:val="28"/>
          <w:szCs w:val="28"/>
        </w:rPr>
      </w:pPr>
      <w:r>
        <w:rPr>
          <w:rFonts w:ascii="Times New Roman" w:hAnsi="Times New Roman" w:cs="Times New Roman"/>
          <w:sz w:val="28"/>
          <w:szCs w:val="28"/>
        </w:rPr>
        <w:tab/>
      </w:r>
      <w:r w:rsidRPr="00E974AE">
        <w:rPr>
          <w:rFonts w:ascii="Times New Roman" w:hAnsi="Times New Roman" w:cs="Times New Roman"/>
          <w:sz w:val="28"/>
          <w:szCs w:val="28"/>
        </w:rPr>
        <w:t xml:space="preserve">На данный момент земли городского поселения </w:t>
      </w:r>
      <w:r w:rsidRPr="00C703A2">
        <w:rPr>
          <w:rFonts w:ascii="Times New Roman" w:hAnsi="Times New Roman" w:cs="Times New Roman"/>
          <w:sz w:val="28"/>
          <w:szCs w:val="28"/>
        </w:rPr>
        <w:t xml:space="preserve">«Рабочий поселок Охотск» включены в территорию опережающего развития «Николаевск». С 2019 года ООО «Охотский судоремонтный завод» является резидентом ТОР и реализует инвестиционный проект по восстановлению и развитию завода по судоремонту и судостроению. До 2024 года общий объем инвестиций составит 300 млн. рублей, заявлено к созданию 71 рабочее место. На конец отчетного года инвестировано 19,7 млн. рублей, создано 35 рабочих мест. </w:t>
      </w:r>
      <w:r w:rsidR="005E656A">
        <w:rPr>
          <w:rFonts w:ascii="Times New Roman" w:hAnsi="Times New Roman" w:cs="Times New Roman"/>
          <w:sz w:val="28"/>
          <w:szCs w:val="28"/>
        </w:rPr>
        <w:tab/>
      </w:r>
      <w:r w:rsidRPr="00C703A2">
        <w:rPr>
          <w:rFonts w:ascii="Times New Roman" w:hAnsi="Times New Roman" w:cs="Times New Roman"/>
          <w:sz w:val="28"/>
          <w:szCs w:val="28"/>
        </w:rPr>
        <w:t>Осуществляется закупка оборудования.</w:t>
      </w:r>
    </w:p>
    <w:p w:rsidR="003E734F" w:rsidRPr="00C703A2" w:rsidRDefault="003E734F" w:rsidP="003E734F">
      <w:pPr>
        <w:pStyle w:val="ab"/>
        <w:tabs>
          <w:tab w:val="left" w:pos="709"/>
        </w:tabs>
        <w:ind w:left="0"/>
        <w:jc w:val="both"/>
        <w:rPr>
          <w:rFonts w:ascii="Times New Roman" w:hAnsi="Times New Roman" w:cs="Times New Roman"/>
          <w:sz w:val="28"/>
          <w:szCs w:val="28"/>
        </w:rPr>
      </w:pPr>
      <w:r w:rsidRPr="00C703A2">
        <w:rPr>
          <w:rFonts w:ascii="Times New Roman" w:hAnsi="Times New Roman" w:cs="Times New Roman"/>
          <w:sz w:val="28"/>
          <w:szCs w:val="28"/>
        </w:rPr>
        <w:tab/>
        <w:t xml:space="preserve">Инвестором ООО «Охотский торговый порт» была подана заявка на признание резидентом ТОСЭР «Николаевск». На 2022-2025 годы планируется реализация инвестиционного проекта «Глубокая модернизация действующего порта в соответствии с расширенной специализацией причалов». Предполагаемый объем инвестиций в период деятельности инвестора на ТОСЭР  свыше 141,6 млн. рублей, создание 16 дополнительных  рабочих мест. Пакет документов на расширение ТОР «Николаевск» находится на рассмотрении в акционерном обществе «Корпорация развития </w:t>
      </w:r>
      <w:r w:rsidRPr="00C703A2">
        <w:rPr>
          <w:rFonts w:ascii="Times New Roman" w:hAnsi="Times New Roman" w:cs="Times New Roman"/>
          <w:sz w:val="28"/>
          <w:szCs w:val="28"/>
        </w:rPr>
        <w:lastRenderedPageBreak/>
        <w:t xml:space="preserve">Дальнего Востока и Арктики». </w:t>
      </w:r>
    </w:p>
    <w:p w:rsidR="003E734F" w:rsidRDefault="00D055BA" w:rsidP="003E734F">
      <w:pPr>
        <w:spacing w:after="0" w:line="240" w:lineRule="auto"/>
        <w:jc w:val="both"/>
        <w:rPr>
          <w:szCs w:val="28"/>
        </w:rPr>
      </w:pPr>
      <w:r>
        <w:tab/>
      </w:r>
      <w:r w:rsidR="003E734F" w:rsidRPr="008C5364">
        <w:rPr>
          <w:szCs w:val="28"/>
        </w:rPr>
        <w:t>В районе имеются два лососевых рыборазводных завода: Булгинский и Уракский с общим выпуском молоди лососевых до 10 миллионов штук ежегодно.</w:t>
      </w:r>
      <w:r w:rsidR="003E734F">
        <w:rPr>
          <w:szCs w:val="28"/>
        </w:rPr>
        <w:tab/>
      </w:r>
    </w:p>
    <w:p w:rsidR="000B1B8E" w:rsidRDefault="003E734F" w:rsidP="00ED4290">
      <w:pPr>
        <w:spacing w:after="0" w:line="240" w:lineRule="auto"/>
        <w:jc w:val="both"/>
        <w:rPr>
          <w:szCs w:val="28"/>
        </w:rPr>
      </w:pPr>
      <w:r>
        <w:tab/>
      </w:r>
      <w:r w:rsidRPr="008C5364">
        <w:rPr>
          <w:szCs w:val="28"/>
        </w:rPr>
        <w:t>В 2021 году ООО «Охотинский научно-производственный комплекс» (участники ООО «Восткинвест» и Рыболовецкая артель «ИНЯ»</w:t>
      </w:r>
      <w:r>
        <w:rPr>
          <w:szCs w:val="28"/>
        </w:rPr>
        <w:t>)</w:t>
      </w:r>
      <w:r w:rsidRPr="008C5364">
        <w:rPr>
          <w:szCs w:val="28"/>
        </w:rPr>
        <w:t xml:space="preserve"> продолжили</w:t>
      </w:r>
      <w:r w:rsidR="000B1B8E">
        <w:rPr>
          <w:szCs w:val="28"/>
        </w:rPr>
        <w:t xml:space="preserve"> </w:t>
      </w:r>
      <w:r w:rsidRPr="008C5364">
        <w:rPr>
          <w:szCs w:val="28"/>
        </w:rPr>
        <w:t>реализацию инвестиционного проекта по строительству лососевого рыбоводного завода на реке Охота. До 2025 года общий объем инвестиций составит 100 млн. рублей. Планируется ежегодный выпуск 17 млн. мальков и создание 6 рабочих мест.</w:t>
      </w:r>
      <w:r w:rsidR="00ED4290">
        <w:rPr>
          <w:szCs w:val="28"/>
        </w:rPr>
        <w:tab/>
      </w:r>
    </w:p>
    <w:p w:rsidR="005E656A" w:rsidRPr="00D055BA" w:rsidRDefault="00D75A3D" w:rsidP="00ED4290">
      <w:pPr>
        <w:spacing w:after="0" w:line="240" w:lineRule="auto"/>
        <w:jc w:val="both"/>
        <w:rPr>
          <w:szCs w:val="28"/>
        </w:rPr>
      </w:pPr>
      <w:r>
        <w:rPr>
          <w:szCs w:val="28"/>
        </w:rPr>
        <w:tab/>
      </w:r>
      <w:r w:rsidR="005E656A">
        <w:rPr>
          <w:szCs w:val="28"/>
        </w:rPr>
        <w:t>В районе  активно реализуются проекты местного развития.</w:t>
      </w:r>
      <w:r w:rsidR="000B1B8E">
        <w:rPr>
          <w:szCs w:val="28"/>
        </w:rPr>
        <w:t xml:space="preserve"> </w:t>
      </w:r>
      <w:r w:rsidR="003E734F">
        <w:rPr>
          <w:szCs w:val="28"/>
        </w:rPr>
        <w:t xml:space="preserve">С 2018 года </w:t>
      </w:r>
      <w:r w:rsidR="005E656A">
        <w:rPr>
          <w:szCs w:val="28"/>
        </w:rPr>
        <w:t>мы принимаем</w:t>
      </w:r>
      <w:r w:rsidR="003E734F">
        <w:rPr>
          <w:szCs w:val="28"/>
        </w:rPr>
        <w:t xml:space="preserve"> участие в реализации приоритетного проекта «Формирование комфортной городской среды». В течение 4 лет благоустроены </w:t>
      </w:r>
      <w:r w:rsidR="00D055BA">
        <w:rPr>
          <w:szCs w:val="28"/>
        </w:rPr>
        <w:t xml:space="preserve"> </w:t>
      </w:r>
      <w:r w:rsidR="003E734F">
        <w:rPr>
          <w:szCs w:val="28"/>
        </w:rPr>
        <w:t xml:space="preserve">5 дворовых и 8 общественных территорий в рп. Охотск (в том числе в 2021 году две общественные территории). Общая стоимость работ составила 13,7 млн. рублей </w:t>
      </w:r>
      <w:r w:rsidR="003E734F" w:rsidRPr="00D055BA">
        <w:rPr>
          <w:szCs w:val="28"/>
        </w:rPr>
        <w:t xml:space="preserve">(из них 12,1 млн. рублей - средства краевой субсидии). </w:t>
      </w:r>
    </w:p>
    <w:p w:rsidR="003E734F" w:rsidRDefault="003E734F" w:rsidP="003E734F">
      <w:pPr>
        <w:spacing w:after="0" w:line="240" w:lineRule="auto"/>
        <w:ind w:firstLine="709"/>
        <w:jc w:val="both"/>
        <w:rPr>
          <w:b/>
          <w:szCs w:val="28"/>
        </w:rPr>
      </w:pPr>
      <w:r>
        <w:rPr>
          <w:szCs w:val="28"/>
        </w:rPr>
        <w:t>По результатам проведенного в 2021 году рейтингового голосования в 2022 году будет обустроена детская площадка с учетом софинансирования из краевого бюджета в размере 2 млн. рублей (98,4%).</w:t>
      </w:r>
    </w:p>
    <w:p w:rsidR="003E734F" w:rsidRDefault="005E656A" w:rsidP="003E734F">
      <w:pPr>
        <w:autoSpaceDE w:val="0"/>
        <w:autoSpaceDN w:val="0"/>
        <w:adjustRightInd w:val="0"/>
        <w:spacing w:after="0" w:line="240" w:lineRule="auto"/>
        <w:ind w:firstLine="709"/>
        <w:jc w:val="both"/>
        <w:rPr>
          <w:szCs w:val="28"/>
        </w:rPr>
      </w:pPr>
      <w:r>
        <w:rPr>
          <w:szCs w:val="28"/>
        </w:rPr>
        <w:t xml:space="preserve">Мы также участвуем в </w:t>
      </w:r>
      <w:r w:rsidR="003E734F">
        <w:rPr>
          <w:szCs w:val="28"/>
        </w:rPr>
        <w:t xml:space="preserve"> мероприятия</w:t>
      </w:r>
      <w:r>
        <w:rPr>
          <w:szCs w:val="28"/>
        </w:rPr>
        <w:t>х</w:t>
      </w:r>
      <w:r w:rsidR="003E734F">
        <w:rPr>
          <w:szCs w:val="28"/>
        </w:rPr>
        <w:t xml:space="preserve"> по повышению гражданской активности населения – поддержке местных инициатив, территориальному общественному самоуправлению. </w:t>
      </w:r>
    </w:p>
    <w:p w:rsidR="003E734F" w:rsidRDefault="003E734F" w:rsidP="003E734F">
      <w:pPr>
        <w:tabs>
          <w:tab w:val="left" w:pos="709"/>
        </w:tabs>
        <w:spacing w:after="0" w:line="240" w:lineRule="auto"/>
        <w:ind w:firstLine="709"/>
        <w:jc w:val="both"/>
        <w:rPr>
          <w:szCs w:val="28"/>
        </w:rPr>
      </w:pPr>
      <w:r>
        <w:rPr>
          <w:szCs w:val="28"/>
        </w:rPr>
        <w:t xml:space="preserve">По итогам конкурсных отборов проектов, основанных на местных инициативах граждан, в селах и поселках района появились 5 современных детских спортивных площадок  и благоустроенная площадь. Благополучателями стали 3200 жителей. Общая стоимость проектов составила 11,2 млн. рублей </w:t>
      </w:r>
      <w:r w:rsidRPr="00CD1DA4">
        <w:rPr>
          <w:szCs w:val="28"/>
        </w:rPr>
        <w:t>(из них краевая субсидия – 7 млн. рублей)</w:t>
      </w:r>
      <w:r>
        <w:rPr>
          <w:szCs w:val="28"/>
        </w:rPr>
        <w:t xml:space="preserve">. </w:t>
      </w:r>
    </w:p>
    <w:p w:rsidR="003E734F" w:rsidRDefault="003E734F" w:rsidP="003E734F">
      <w:pPr>
        <w:tabs>
          <w:tab w:val="left" w:pos="709"/>
        </w:tabs>
        <w:spacing w:after="0" w:line="240" w:lineRule="auto"/>
        <w:ind w:firstLine="709"/>
        <w:jc w:val="both"/>
        <w:rPr>
          <w:szCs w:val="28"/>
        </w:rPr>
      </w:pPr>
      <w:r>
        <w:rPr>
          <w:szCs w:val="28"/>
        </w:rPr>
        <w:t xml:space="preserve">В 2021 году подана заявка на установку в 2022 году хоккейной коробки в с. Арка. Субсидия на реализацию проекта составила </w:t>
      </w:r>
      <w:r w:rsidR="00CD1DA4">
        <w:rPr>
          <w:szCs w:val="28"/>
        </w:rPr>
        <w:t>2,3 млн.</w:t>
      </w:r>
      <w:r>
        <w:rPr>
          <w:szCs w:val="28"/>
        </w:rPr>
        <w:t xml:space="preserve"> рублей.</w:t>
      </w:r>
    </w:p>
    <w:p w:rsidR="003E734F" w:rsidRDefault="003E734F" w:rsidP="003E734F">
      <w:pPr>
        <w:widowControl w:val="0"/>
        <w:spacing w:after="0" w:line="240" w:lineRule="auto"/>
        <w:ind w:firstLine="709"/>
        <w:jc w:val="both"/>
        <w:rPr>
          <w:b/>
          <w:i/>
          <w:szCs w:val="28"/>
        </w:rPr>
      </w:pPr>
      <w:r>
        <w:rPr>
          <w:szCs w:val="28"/>
        </w:rPr>
        <w:t xml:space="preserve">На территории района созданы и осуществляют свою деятельность 8 территориальных общественных самоуправлений – ТОС. </w:t>
      </w:r>
    </w:p>
    <w:p w:rsidR="003E734F" w:rsidRPr="00CD1DA4" w:rsidRDefault="003E734F" w:rsidP="003E734F">
      <w:pPr>
        <w:spacing w:after="0"/>
        <w:jc w:val="both"/>
        <w:rPr>
          <w:szCs w:val="28"/>
        </w:rPr>
      </w:pPr>
      <w:r>
        <w:tab/>
      </w:r>
      <w:r>
        <w:rPr>
          <w:szCs w:val="28"/>
        </w:rPr>
        <w:t xml:space="preserve">При поддержке Правительства края ТОС района получили возможность реализовать 10  проектов на сумму 8,4 млн. рублей </w:t>
      </w:r>
      <w:r w:rsidRPr="00CD1DA4">
        <w:rPr>
          <w:szCs w:val="28"/>
        </w:rPr>
        <w:t xml:space="preserve">(из них: 5,1 млн. рублей – средства края). </w:t>
      </w:r>
    </w:p>
    <w:p w:rsidR="003E734F" w:rsidRDefault="003E734F" w:rsidP="003E734F">
      <w:pPr>
        <w:spacing w:after="0"/>
        <w:jc w:val="both"/>
        <w:rPr>
          <w:szCs w:val="28"/>
        </w:rPr>
      </w:pPr>
      <w:r>
        <w:rPr>
          <w:szCs w:val="28"/>
        </w:rPr>
        <w:tab/>
        <w:t>По итогам краевого конкурса проектов ТОС на 2022 год  4 проекта вошли в число победителей и получат из краевого бюджета гранты на реализацию заявленных инициатив в сумме 3,5 млн. рублей.</w:t>
      </w:r>
    </w:p>
    <w:p w:rsidR="00B71B9C" w:rsidRDefault="00D75A3D" w:rsidP="00B71B9C">
      <w:pPr>
        <w:pStyle w:val="p2"/>
        <w:spacing w:before="0" w:beforeAutospacing="0" w:after="0" w:afterAutospacing="0"/>
        <w:ind w:hanging="1069"/>
        <w:contextualSpacing/>
        <w:jc w:val="both"/>
        <w:rPr>
          <w:sz w:val="28"/>
          <w:szCs w:val="28"/>
        </w:rPr>
      </w:pPr>
      <w:r>
        <w:rPr>
          <w:sz w:val="28"/>
          <w:szCs w:val="28"/>
        </w:rPr>
        <w:tab/>
      </w:r>
      <w:r w:rsidR="00D055BA">
        <w:rPr>
          <w:sz w:val="28"/>
          <w:szCs w:val="28"/>
        </w:rPr>
        <w:tab/>
      </w:r>
      <w:r w:rsidR="00D055BA">
        <w:rPr>
          <w:sz w:val="28"/>
          <w:szCs w:val="28"/>
        </w:rPr>
        <w:tab/>
      </w:r>
      <w:r w:rsidR="00B71B9C" w:rsidRPr="00B71B9C">
        <w:rPr>
          <w:sz w:val="28"/>
          <w:szCs w:val="28"/>
        </w:rPr>
        <w:t>Анализ уровня социально-экономического развития Охотского муниципального района за 2021 год свидетельствует о выполнении основных показателей и задач, связанных с приоритетами развития Хабаровского края.</w:t>
      </w:r>
    </w:p>
    <w:p w:rsidR="00B71B9C" w:rsidRDefault="00B71B9C" w:rsidP="00B71B9C">
      <w:pPr>
        <w:pStyle w:val="p2"/>
        <w:spacing w:before="0" w:beforeAutospacing="0" w:after="0" w:afterAutospacing="0"/>
        <w:ind w:hanging="1069"/>
        <w:contextualSpacing/>
        <w:jc w:val="both"/>
        <w:rPr>
          <w:sz w:val="28"/>
          <w:szCs w:val="28"/>
        </w:rPr>
      </w:pPr>
      <w:r>
        <w:rPr>
          <w:sz w:val="28"/>
          <w:szCs w:val="28"/>
        </w:rPr>
        <w:tab/>
      </w:r>
      <w:r>
        <w:rPr>
          <w:sz w:val="28"/>
          <w:szCs w:val="28"/>
        </w:rPr>
        <w:tab/>
      </w:r>
      <w:r>
        <w:rPr>
          <w:color w:val="000000"/>
          <w:sz w:val="28"/>
          <w:szCs w:val="28"/>
        </w:rPr>
        <w:t xml:space="preserve">В соответствии с </w:t>
      </w:r>
      <w:r>
        <w:rPr>
          <w:bCs/>
          <w:iCs/>
          <w:color w:val="000000"/>
          <w:sz w:val="28"/>
          <w:szCs w:val="28"/>
        </w:rPr>
        <w:t>указами Президента Российской Федерации</w:t>
      </w:r>
      <w:r>
        <w:rPr>
          <w:color w:val="000000"/>
          <w:sz w:val="28"/>
          <w:szCs w:val="28"/>
        </w:rPr>
        <w:t xml:space="preserve"> соотношение уровня заработной платы по всем категориям работников бюджетной сферы за 2021 год выполнено в </w:t>
      </w:r>
      <w:r>
        <w:rPr>
          <w:sz w:val="28"/>
          <w:szCs w:val="28"/>
        </w:rPr>
        <w:t xml:space="preserve">полном объеме. </w:t>
      </w:r>
    </w:p>
    <w:p w:rsidR="00FA7EE5" w:rsidRPr="00CD1DA4" w:rsidRDefault="00B71B9C" w:rsidP="00B71B9C">
      <w:pPr>
        <w:pStyle w:val="p2"/>
        <w:spacing w:before="0" w:beforeAutospacing="0" w:after="0" w:afterAutospacing="0"/>
        <w:ind w:hanging="1069"/>
        <w:contextualSpacing/>
        <w:jc w:val="both"/>
        <w:rPr>
          <w:sz w:val="28"/>
          <w:szCs w:val="28"/>
        </w:rPr>
      </w:pPr>
      <w:r>
        <w:rPr>
          <w:sz w:val="28"/>
          <w:szCs w:val="28"/>
        </w:rPr>
        <w:lastRenderedPageBreak/>
        <w:tab/>
      </w:r>
      <w:r>
        <w:rPr>
          <w:sz w:val="28"/>
          <w:szCs w:val="28"/>
        </w:rPr>
        <w:tab/>
        <w:t xml:space="preserve">За 2021 год консолидированный бюджет Охотского муниципального района исполнен по доходам в сумме 2 266,9 млн. рублей,  при плане 2 338,0 млн. рублей или на 97 %, с ростом к уровню 2020 года на 5,5 % </w:t>
      </w:r>
      <w:r w:rsidR="00E06DFB" w:rsidRPr="00CD1DA4">
        <w:rPr>
          <w:sz w:val="28"/>
          <w:szCs w:val="28"/>
        </w:rPr>
        <w:t>(</w:t>
      </w:r>
      <w:r w:rsidRPr="00CD1DA4">
        <w:rPr>
          <w:sz w:val="28"/>
          <w:szCs w:val="28"/>
        </w:rPr>
        <w:t xml:space="preserve">на </w:t>
      </w:r>
      <w:r w:rsidR="003A0A73" w:rsidRPr="00CD1DA4">
        <w:rPr>
          <w:sz w:val="28"/>
          <w:szCs w:val="28"/>
        </w:rPr>
        <w:t>118,0</w:t>
      </w:r>
      <w:r w:rsidRPr="00CD1DA4">
        <w:rPr>
          <w:sz w:val="28"/>
          <w:szCs w:val="28"/>
        </w:rPr>
        <w:t xml:space="preserve"> млн. рублей</w:t>
      </w:r>
      <w:r w:rsidR="00E06DFB" w:rsidRPr="00CD1DA4">
        <w:rPr>
          <w:sz w:val="28"/>
          <w:szCs w:val="28"/>
        </w:rPr>
        <w:t>)</w:t>
      </w:r>
      <w:r w:rsidR="00FA7EE5" w:rsidRPr="00CD1DA4">
        <w:rPr>
          <w:sz w:val="28"/>
          <w:szCs w:val="28"/>
        </w:rPr>
        <w:t>.</w:t>
      </w:r>
      <w:r w:rsidRPr="00CD1DA4">
        <w:rPr>
          <w:sz w:val="28"/>
          <w:szCs w:val="28"/>
        </w:rPr>
        <w:tab/>
      </w:r>
      <w:r w:rsidRPr="00CD1DA4">
        <w:rPr>
          <w:sz w:val="28"/>
          <w:szCs w:val="28"/>
        </w:rPr>
        <w:tab/>
      </w:r>
    </w:p>
    <w:p w:rsidR="00FA7EE5" w:rsidRDefault="00FA7EE5" w:rsidP="00B71B9C">
      <w:pPr>
        <w:pStyle w:val="p2"/>
        <w:spacing w:before="0" w:beforeAutospacing="0" w:after="0" w:afterAutospacing="0"/>
        <w:ind w:hanging="1069"/>
        <w:contextualSpacing/>
        <w:jc w:val="both"/>
        <w:rPr>
          <w:i/>
          <w:sz w:val="28"/>
          <w:szCs w:val="28"/>
        </w:rPr>
      </w:pPr>
      <w:r>
        <w:rPr>
          <w:sz w:val="28"/>
          <w:szCs w:val="28"/>
        </w:rPr>
        <w:tab/>
      </w:r>
      <w:r>
        <w:rPr>
          <w:sz w:val="28"/>
          <w:szCs w:val="28"/>
        </w:rPr>
        <w:tab/>
      </w:r>
      <w:r w:rsidR="00B71B9C">
        <w:rPr>
          <w:sz w:val="28"/>
          <w:szCs w:val="28"/>
        </w:rPr>
        <w:t>Объем налоговых и неналоговых доходов в общем объеме доходов составляет 18 %  или 405,9 млн. рублей, что на 45,9 млн. рублей ниже уровня доходов прошлого года</w:t>
      </w:r>
      <w:r>
        <w:rPr>
          <w:sz w:val="28"/>
          <w:szCs w:val="28"/>
        </w:rPr>
        <w:t>.</w:t>
      </w:r>
    </w:p>
    <w:p w:rsidR="00B71B9C" w:rsidRDefault="00FA7EE5" w:rsidP="00B71B9C">
      <w:pPr>
        <w:pStyle w:val="p2"/>
        <w:spacing w:before="0" w:beforeAutospacing="0" w:after="0" w:afterAutospacing="0"/>
        <w:ind w:hanging="1069"/>
        <w:contextualSpacing/>
        <w:jc w:val="both"/>
        <w:rPr>
          <w:sz w:val="28"/>
          <w:szCs w:val="28"/>
        </w:rPr>
      </w:pPr>
      <w:r>
        <w:rPr>
          <w:sz w:val="28"/>
          <w:szCs w:val="28"/>
        </w:rPr>
        <w:tab/>
      </w:r>
      <w:r>
        <w:rPr>
          <w:sz w:val="28"/>
          <w:szCs w:val="28"/>
        </w:rPr>
        <w:tab/>
      </w:r>
      <w:r w:rsidR="00B71B9C">
        <w:rPr>
          <w:sz w:val="28"/>
          <w:szCs w:val="28"/>
        </w:rPr>
        <w:t xml:space="preserve">План мобилизации налоговых и неналоговых доходов за 2021 год выполнен на 101 %. </w:t>
      </w:r>
    </w:p>
    <w:p w:rsidR="00B71B9C" w:rsidRDefault="00B71B9C" w:rsidP="00B71B9C">
      <w:pPr>
        <w:pStyle w:val="p2"/>
        <w:spacing w:before="0" w:beforeAutospacing="0" w:after="0" w:afterAutospacing="0"/>
        <w:ind w:hanging="1069"/>
        <w:contextualSpacing/>
        <w:jc w:val="both"/>
        <w:rPr>
          <w:sz w:val="28"/>
          <w:szCs w:val="28"/>
        </w:rPr>
      </w:pPr>
      <w:r>
        <w:rPr>
          <w:sz w:val="28"/>
          <w:szCs w:val="28"/>
        </w:rPr>
        <w:tab/>
      </w:r>
      <w:r>
        <w:rPr>
          <w:sz w:val="28"/>
          <w:szCs w:val="28"/>
        </w:rPr>
        <w:tab/>
        <w:t xml:space="preserve">В сопоставимых условиях </w:t>
      </w:r>
      <w:r w:rsidRPr="00CD1DA4">
        <w:rPr>
          <w:sz w:val="28"/>
          <w:szCs w:val="28"/>
        </w:rPr>
        <w:t>(без учета единовременного платежа по решению Арбитражного суда на 33,6 млн. рублей)</w:t>
      </w:r>
      <w:r>
        <w:rPr>
          <w:sz w:val="28"/>
          <w:szCs w:val="28"/>
        </w:rPr>
        <w:t xml:space="preserve"> снижение поступлений налоговых и неналоговых доходов к аналогичному периоду прошлого года составляет </w:t>
      </w:r>
      <w:r w:rsidR="00227FDA">
        <w:rPr>
          <w:sz w:val="28"/>
          <w:szCs w:val="28"/>
        </w:rPr>
        <w:t>79</w:t>
      </w:r>
      <w:r>
        <w:rPr>
          <w:sz w:val="28"/>
          <w:szCs w:val="28"/>
        </w:rPr>
        <w:t xml:space="preserve">,5 млн. рублей. Основной причиной снижения поступлений  является уменьшение дополнительного норматива отчисления от НДФЛ с 40 % в 2020 году до 27 % в 2021 году или на </w:t>
      </w:r>
      <w:r w:rsidR="00227FDA">
        <w:rPr>
          <w:sz w:val="28"/>
          <w:szCs w:val="28"/>
        </w:rPr>
        <w:t>52</w:t>
      </w:r>
      <w:r>
        <w:rPr>
          <w:sz w:val="28"/>
          <w:szCs w:val="28"/>
        </w:rPr>
        <w:t>,5 млн. рублей, а также сокращение поступлений от АО «Охотская горно-геологическая компания» на 20,0 млн. рублей, т. к. дивиденды за 2020 год были выплачены в декабре 2020 года, а не в январе 2021 года.</w:t>
      </w:r>
    </w:p>
    <w:p w:rsidR="00B71B9C" w:rsidRDefault="00B71B9C" w:rsidP="00B71B9C">
      <w:pPr>
        <w:pStyle w:val="af"/>
        <w:ind w:firstLine="0"/>
        <w:rPr>
          <w:sz w:val="28"/>
          <w:szCs w:val="28"/>
        </w:rPr>
      </w:pPr>
      <w:r>
        <w:rPr>
          <w:sz w:val="28"/>
          <w:szCs w:val="28"/>
        </w:rPr>
        <w:tab/>
        <w:t xml:space="preserve">Сумма безвозмездных поступлений из краевого бюджета составила 1 861,0 млн. рублей  с ростом к уровню 2020 года на 164,0 млн. рублей.  В 2021 году в бюджет района из краевого бюджета дополнительно поступило 392,9 млн. рублей. Все без исключения дополнительно полученные средства, в том числе и «свободные к распределению», имели целевое назначение (на оплату труда и коммунальных услуг, на ремонт детского сада и объектов ЖКХ, на удорожание топлива и субсидии по теплу и электрической энергии организациям сферы ЖКХ и другое). </w:t>
      </w:r>
    </w:p>
    <w:p w:rsidR="00B71B9C" w:rsidRDefault="00D055BA" w:rsidP="00B71B9C">
      <w:pPr>
        <w:pStyle w:val="af"/>
        <w:ind w:firstLine="0"/>
        <w:rPr>
          <w:sz w:val="28"/>
          <w:szCs w:val="28"/>
        </w:rPr>
      </w:pPr>
      <w:r>
        <w:rPr>
          <w:sz w:val="28"/>
          <w:szCs w:val="28"/>
        </w:rPr>
        <w:tab/>
      </w:r>
      <w:r w:rsidR="00B71B9C">
        <w:rPr>
          <w:sz w:val="28"/>
          <w:szCs w:val="28"/>
        </w:rPr>
        <w:t xml:space="preserve">Исполнение бюджета района в 2021 году было осложнено </w:t>
      </w:r>
      <w:r w:rsidR="004A4B77">
        <w:rPr>
          <w:sz w:val="28"/>
          <w:szCs w:val="28"/>
        </w:rPr>
        <w:t>необходимостью выполнения незапланированных расходов в сфере ЖКХ на общую сумму 87,6 млн</w:t>
      </w:r>
      <w:r w:rsidR="00A531ED">
        <w:rPr>
          <w:sz w:val="28"/>
          <w:szCs w:val="28"/>
        </w:rPr>
        <w:t>.</w:t>
      </w:r>
      <w:r w:rsidR="004A4B77">
        <w:rPr>
          <w:sz w:val="28"/>
          <w:szCs w:val="28"/>
        </w:rPr>
        <w:t xml:space="preserve"> рублей</w:t>
      </w:r>
      <w:r w:rsidR="00FA7EE5">
        <w:rPr>
          <w:i/>
          <w:sz w:val="28"/>
          <w:szCs w:val="28"/>
        </w:rPr>
        <w:t>.</w:t>
      </w:r>
      <w:r w:rsidR="00C163C4">
        <w:rPr>
          <w:sz w:val="28"/>
          <w:szCs w:val="28"/>
        </w:rPr>
        <w:tab/>
        <w:t xml:space="preserve">В целях обеспечения </w:t>
      </w:r>
      <w:r w:rsidR="00004A65">
        <w:rPr>
          <w:sz w:val="28"/>
          <w:szCs w:val="28"/>
        </w:rPr>
        <w:t>этих</w:t>
      </w:r>
      <w:r w:rsidR="00B71B9C">
        <w:rPr>
          <w:sz w:val="28"/>
          <w:szCs w:val="28"/>
        </w:rPr>
        <w:t xml:space="preserve"> расходов была проведена работа, направленная на увеличение доходов, сокращение и перераспределение расходных обязательств</w:t>
      </w:r>
      <w:r w:rsidR="00FA7EE5">
        <w:rPr>
          <w:sz w:val="28"/>
          <w:szCs w:val="28"/>
        </w:rPr>
        <w:t>,</w:t>
      </w:r>
      <w:r w:rsidR="000B1B8E">
        <w:rPr>
          <w:sz w:val="28"/>
          <w:szCs w:val="28"/>
        </w:rPr>
        <w:t xml:space="preserve"> </w:t>
      </w:r>
      <w:r w:rsidR="00B71B9C">
        <w:rPr>
          <w:sz w:val="28"/>
          <w:szCs w:val="28"/>
        </w:rPr>
        <w:t>привлечение спонсорских средств и средств краевого бюджета, в том числе бюджетного кредита в сумме 50,7 млн. рублей.</w:t>
      </w:r>
    </w:p>
    <w:p w:rsidR="00B71B9C" w:rsidRPr="00424303" w:rsidRDefault="00B71B9C" w:rsidP="00B71B9C">
      <w:pPr>
        <w:pStyle w:val="af"/>
        <w:ind w:firstLine="0"/>
        <w:rPr>
          <w:sz w:val="28"/>
          <w:szCs w:val="28"/>
        </w:rPr>
      </w:pPr>
      <w:r>
        <w:rPr>
          <w:sz w:val="28"/>
          <w:szCs w:val="28"/>
        </w:rPr>
        <w:tab/>
      </w:r>
      <w:r w:rsidRPr="00424303">
        <w:rPr>
          <w:sz w:val="28"/>
          <w:szCs w:val="28"/>
        </w:rPr>
        <w:t xml:space="preserve">В 2021 году, несмотря на сложности, возникшие в ходе исполнения бюджета, обеспечено выполнение приоритетных направлений расходных обязательств, связанных с оплатой труда, коммунальных услуг и погашением кредитов. </w:t>
      </w:r>
    </w:p>
    <w:p w:rsidR="00B71B9C" w:rsidRPr="00424303" w:rsidRDefault="00B71B9C" w:rsidP="00B71B9C">
      <w:pPr>
        <w:pStyle w:val="af"/>
        <w:ind w:firstLine="0"/>
        <w:rPr>
          <w:sz w:val="28"/>
          <w:szCs w:val="28"/>
        </w:rPr>
      </w:pPr>
      <w:r w:rsidRPr="00424303">
        <w:rPr>
          <w:sz w:val="28"/>
          <w:szCs w:val="28"/>
        </w:rPr>
        <w:tab/>
        <w:t>Просроченная кредиторская задолженность на конец года отсутствует, текущая составляет 55,0 млн. рублей.</w:t>
      </w:r>
    </w:p>
    <w:p w:rsidR="002A03F9" w:rsidRDefault="00D055BA" w:rsidP="002A03F9">
      <w:pPr>
        <w:pStyle w:val="af"/>
        <w:ind w:firstLine="0"/>
        <w:rPr>
          <w:sz w:val="28"/>
          <w:szCs w:val="28"/>
        </w:rPr>
      </w:pPr>
      <w:r>
        <w:rPr>
          <w:sz w:val="28"/>
          <w:szCs w:val="28"/>
        </w:rPr>
        <w:tab/>
      </w:r>
      <w:r w:rsidR="00B71B9C">
        <w:rPr>
          <w:sz w:val="28"/>
          <w:szCs w:val="28"/>
        </w:rPr>
        <w:t xml:space="preserve">Экономическая ситуация в районе стабильная. </w:t>
      </w:r>
      <w:r w:rsidR="00B71B9C" w:rsidRPr="007764DA">
        <w:rPr>
          <w:sz w:val="28"/>
          <w:szCs w:val="28"/>
        </w:rPr>
        <w:t>По основным отраслям экономики показатели прогнозируются со слабой положительной динамикой, сохранено большинство рабочих мест, своевременно выплачивается заработная плата.</w:t>
      </w:r>
    </w:p>
    <w:p w:rsidR="00B42D7C" w:rsidRPr="00B42D7C" w:rsidRDefault="00B42D7C" w:rsidP="002A03F9">
      <w:pPr>
        <w:pStyle w:val="af"/>
        <w:ind w:firstLine="0"/>
        <w:rPr>
          <w:sz w:val="28"/>
          <w:szCs w:val="28"/>
        </w:rPr>
      </w:pPr>
      <w:r>
        <w:rPr>
          <w:sz w:val="28"/>
          <w:szCs w:val="28"/>
        </w:rPr>
        <w:lastRenderedPageBreak/>
        <w:tab/>
        <w:t xml:space="preserve">Уровень регистрируемой безработицы на территории района по итогам 2021 года снизился по сравнению с 2020 годом и составил 1,2 процента </w:t>
      </w:r>
      <w:r w:rsidRPr="00CD1DA4">
        <w:rPr>
          <w:sz w:val="28"/>
          <w:szCs w:val="28"/>
        </w:rPr>
        <w:t>(число заявленных вакансий – 68, количество свободных рабочих мест – 83, количество безработных – 39).</w:t>
      </w:r>
    </w:p>
    <w:p w:rsidR="00424303" w:rsidRDefault="00D055BA" w:rsidP="002A03F9">
      <w:pPr>
        <w:pStyle w:val="af"/>
        <w:ind w:firstLine="0"/>
        <w:rPr>
          <w:sz w:val="28"/>
          <w:szCs w:val="28"/>
        </w:rPr>
      </w:pPr>
      <w:r>
        <w:rPr>
          <w:sz w:val="28"/>
          <w:szCs w:val="28"/>
        </w:rPr>
        <w:tab/>
      </w:r>
      <w:r w:rsidR="00B71B9C" w:rsidRPr="007764DA">
        <w:rPr>
          <w:sz w:val="28"/>
          <w:szCs w:val="28"/>
        </w:rPr>
        <w:t>Оборот предприятий всех видов экономической деятельности по итогам прошедшего года составил 26,1млрд. рублей. Рост по сравнению с 2020 годом  на 30 % (7,7 млрд. рублей).</w:t>
      </w:r>
    </w:p>
    <w:p w:rsidR="00B71B9C" w:rsidRPr="00CD1DA4" w:rsidRDefault="00424303" w:rsidP="002A03F9">
      <w:pPr>
        <w:pStyle w:val="af"/>
        <w:ind w:firstLine="0"/>
        <w:rPr>
          <w:sz w:val="28"/>
          <w:szCs w:val="28"/>
        </w:rPr>
      </w:pPr>
      <w:r>
        <w:rPr>
          <w:sz w:val="28"/>
          <w:szCs w:val="28"/>
        </w:rPr>
        <w:tab/>
      </w:r>
      <w:r w:rsidR="00C91032" w:rsidRPr="00CD1DA4">
        <w:rPr>
          <w:sz w:val="28"/>
          <w:szCs w:val="28"/>
        </w:rPr>
        <w:t>Рост за счет увеличения добычи полезных ископаемых – на 4 млрд рублей, добыча и переработка рыбы - на 1 млрд рублей, в отрасли ЖКХ производство и реализация тепловой и электрической энергии – 2 млрд рублей).</w:t>
      </w:r>
    </w:p>
    <w:p w:rsidR="008C5364" w:rsidRDefault="002A03F9" w:rsidP="002A03F9">
      <w:pPr>
        <w:spacing w:after="0"/>
        <w:ind w:firstLine="567"/>
        <w:jc w:val="both"/>
        <w:rPr>
          <w:szCs w:val="28"/>
        </w:rPr>
      </w:pPr>
      <w:r>
        <w:rPr>
          <w:szCs w:val="28"/>
        </w:rPr>
        <w:tab/>
      </w:r>
      <w:r w:rsidR="00B71B9C" w:rsidRPr="007764DA">
        <w:rPr>
          <w:szCs w:val="28"/>
        </w:rPr>
        <w:t>Основные виды деятельности – добыча полезных ископаемых и добыча водных биологических ресурсов.</w:t>
      </w:r>
    </w:p>
    <w:p w:rsidR="00424303" w:rsidRDefault="002A03F9" w:rsidP="00CD4B06">
      <w:pPr>
        <w:spacing w:after="0"/>
        <w:ind w:firstLine="567"/>
        <w:jc w:val="both"/>
        <w:rPr>
          <w:spacing w:val="-4"/>
          <w:szCs w:val="28"/>
        </w:rPr>
      </w:pPr>
      <w:r>
        <w:rPr>
          <w:szCs w:val="28"/>
        </w:rPr>
        <w:tab/>
      </w:r>
      <w:r w:rsidR="00CD4B06" w:rsidRPr="00CD4B06">
        <w:rPr>
          <w:szCs w:val="28"/>
        </w:rPr>
        <w:t xml:space="preserve">За 2021 год в районе добыто 3874,9 кг золота (77,5 % к уровню 2020 года), 10674,6  кг серебра (59,3 % к уровню 2020 года). </w:t>
      </w:r>
      <w:r w:rsidR="00CD4B06" w:rsidRPr="00CD4B06">
        <w:rPr>
          <w:spacing w:val="-4"/>
          <w:szCs w:val="28"/>
        </w:rPr>
        <w:t xml:space="preserve">Уменьшение объемов добычи полезных ископаемых обусловлено плановой приостановкой деятельности АО «Охотская ГГК» в июне прошлого года в целях частичной замены оборудования. </w:t>
      </w:r>
      <w:r w:rsidR="00CD4B06" w:rsidRPr="00CD4B06">
        <w:rPr>
          <w:szCs w:val="28"/>
        </w:rPr>
        <w:tab/>
      </w:r>
      <w:r w:rsidR="00CD4B06" w:rsidRPr="00CD4B06">
        <w:rPr>
          <w:spacing w:val="-4"/>
          <w:szCs w:val="28"/>
        </w:rPr>
        <w:t xml:space="preserve">В консолидированный бюджет района поступило 86,8 миллионов рублей от </w:t>
      </w:r>
      <w:r w:rsidR="00CD4B06" w:rsidRPr="00CD4B06">
        <w:rPr>
          <w:szCs w:val="28"/>
        </w:rPr>
        <w:t xml:space="preserve">добычи полезных ископаемых (доля </w:t>
      </w:r>
      <w:r w:rsidR="00CD4B06" w:rsidRPr="00CD4B06">
        <w:rPr>
          <w:spacing w:val="-4"/>
          <w:szCs w:val="28"/>
        </w:rPr>
        <w:t>в консолидированном бюджете 3,8 %</w:t>
      </w:r>
      <w:r w:rsidR="00CD4B06">
        <w:rPr>
          <w:spacing w:val="-4"/>
          <w:szCs w:val="28"/>
        </w:rPr>
        <w:t xml:space="preserve"> с учетом субвенций и субсидий).</w:t>
      </w:r>
    </w:p>
    <w:p w:rsidR="008C5364" w:rsidRDefault="00D055BA" w:rsidP="002A03F9">
      <w:pPr>
        <w:spacing w:after="0"/>
        <w:jc w:val="both"/>
        <w:rPr>
          <w:szCs w:val="28"/>
        </w:rPr>
      </w:pPr>
      <w:r>
        <w:rPr>
          <w:spacing w:val="-4"/>
          <w:szCs w:val="28"/>
        </w:rPr>
        <w:tab/>
      </w:r>
      <w:r w:rsidR="002A03F9">
        <w:rPr>
          <w:spacing w:val="-4"/>
          <w:szCs w:val="28"/>
        </w:rPr>
        <w:t>Т</w:t>
      </w:r>
      <w:r w:rsidR="00B71B9C">
        <w:rPr>
          <w:szCs w:val="28"/>
        </w:rPr>
        <w:t>радиционный вид экономической деятельности для района - вылов и переработка водных биологических ресурсов.</w:t>
      </w:r>
    </w:p>
    <w:p w:rsidR="008C5364" w:rsidRDefault="002A03F9" w:rsidP="00424303">
      <w:pPr>
        <w:spacing w:after="0"/>
        <w:ind w:firstLine="567"/>
        <w:jc w:val="both"/>
        <w:rPr>
          <w:szCs w:val="28"/>
        </w:rPr>
      </w:pPr>
      <w:r>
        <w:rPr>
          <w:szCs w:val="28"/>
        </w:rPr>
        <w:tab/>
      </w:r>
      <w:r w:rsidR="00B71B9C">
        <w:rPr>
          <w:szCs w:val="28"/>
        </w:rPr>
        <w:t>За 2021 год общая добыча водных биологических ресурсов составила 32 тысячи тонн, или 100,9 % к уровню 2020 года (в том числе лосось – 13,1 тыс. тонн, сельдь – 8,5 тыс. тонн, что составило 95,3 % от установленных квот и 100 % к уровню добычи 2020 года).</w:t>
      </w:r>
    </w:p>
    <w:p w:rsidR="008C5364" w:rsidRDefault="002A03F9" w:rsidP="002A03F9">
      <w:pPr>
        <w:spacing w:after="0"/>
        <w:ind w:firstLine="567"/>
        <w:jc w:val="both"/>
        <w:rPr>
          <w:szCs w:val="28"/>
        </w:rPr>
      </w:pPr>
      <w:r>
        <w:rPr>
          <w:szCs w:val="28"/>
        </w:rPr>
        <w:tab/>
      </w:r>
      <w:r w:rsidR="00B71B9C">
        <w:rPr>
          <w:szCs w:val="28"/>
        </w:rPr>
        <w:t>Выпуск рыбной продукции составил 27,8 тыс. тонн, или 113 % от уровня 2020 года, увеличение произошло за счет роста объемов выпуска мороженой рыбы и снижения реализации сырца.</w:t>
      </w:r>
    </w:p>
    <w:p w:rsidR="00424303" w:rsidRDefault="003F0991" w:rsidP="003F0991">
      <w:pPr>
        <w:pStyle w:val="ab"/>
        <w:tabs>
          <w:tab w:val="left" w:pos="709"/>
        </w:tabs>
        <w:ind w:left="0"/>
        <w:jc w:val="both"/>
        <w:rPr>
          <w:rFonts w:ascii="Times New Roman" w:hAnsi="Times New Roman" w:cs="Times New Roman"/>
          <w:spacing w:val="-4"/>
          <w:sz w:val="28"/>
          <w:szCs w:val="28"/>
        </w:rPr>
      </w:pPr>
      <w:r>
        <w:rPr>
          <w:rFonts w:ascii="Times New Roman" w:hAnsi="Times New Roman" w:cs="Times New Roman"/>
          <w:b/>
          <w:spacing w:val="-4"/>
          <w:sz w:val="28"/>
          <w:szCs w:val="28"/>
        </w:rPr>
        <w:tab/>
      </w:r>
      <w:r w:rsidRPr="003F0991">
        <w:rPr>
          <w:rFonts w:ascii="Times New Roman" w:hAnsi="Times New Roman" w:cs="Times New Roman"/>
          <w:spacing w:val="-4"/>
          <w:sz w:val="28"/>
          <w:szCs w:val="28"/>
        </w:rPr>
        <w:t>В консолидированный бюджет района поступило 90 млн</w:t>
      </w:r>
      <w:r w:rsidR="00A531ED">
        <w:rPr>
          <w:rFonts w:ascii="Times New Roman" w:hAnsi="Times New Roman" w:cs="Times New Roman"/>
          <w:spacing w:val="-4"/>
          <w:sz w:val="28"/>
          <w:szCs w:val="28"/>
        </w:rPr>
        <w:t>.</w:t>
      </w:r>
      <w:r w:rsidRPr="003F0991">
        <w:rPr>
          <w:rFonts w:ascii="Times New Roman" w:hAnsi="Times New Roman" w:cs="Times New Roman"/>
          <w:spacing w:val="-4"/>
          <w:sz w:val="28"/>
          <w:szCs w:val="28"/>
        </w:rPr>
        <w:t xml:space="preserve"> рублей от </w:t>
      </w:r>
      <w:r w:rsidRPr="003F0991">
        <w:rPr>
          <w:rFonts w:ascii="Times New Roman" w:hAnsi="Times New Roman" w:cs="Times New Roman"/>
          <w:sz w:val="28"/>
          <w:szCs w:val="28"/>
        </w:rPr>
        <w:t xml:space="preserve">добычи водных биологических ресурсов (доля </w:t>
      </w:r>
      <w:r w:rsidRPr="003F0991">
        <w:rPr>
          <w:rFonts w:ascii="Times New Roman" w:hAnsi="Times New Roman" w:cs="Times New Roman"/>
          <w:spacing w:val="-4"/>
          <w:sz w:val="28"/>
          <w:szCs w:val="28"/>
        </w:rPr>
        <w:t xml:space="preserve">в консолидированном бюджете 4 % с учетом субвенций и субсидий). </w:t>
      </w:r>
    </w:p>
    <w:p w:rsidR="002A03F9" w:rsidRPr="002E1193" w:rsidRDefault="00D055BA" w:rsidP="002E1193">
      <w:pPr>
        <w:pStyle w:val="ab"/>
        <w:tabs>
          <w:tab w:val="left" w:pos="709"/>
        </w:tabs>
        <w:ind w:left="0"/>
        <w:jc w:val="both"/>
        <w:rPr>
          <w:rFonts w:ascii="Times New Roman" w:hAnsi="Times New Roman" w:cs="Times New Roman"/>
          <w:sz w:val="28"/>
          <w:szCs w:val="28"/>
        </w:rPr>
      </w:pPr>
      <w:r>
        <w:rPr>
          <w:rFonts w:ascii="Times New Roman" w:hAnsi="Times New Roman" w:cs="Times New Roman"/>
          <w:sz w:val="28"/>
          <w:szCs w:val="28"/>
        </w:rPr>
        <w:tab/>
      </w:r>
      <w:r w:rsidR="002A03F9" w:rsidRPr="002E1193">
        <w:rPr>
          <w:rFonts w:ascii="Times New Roman" w:hAnsi="Times New Roman" w:cs="Times New Roman"/>
          <w:sz w:val="28"/>
          <w:szCs w:val="28"/>
        </w:rPr>
        <w:t xml:space="preserve">В районе, несмотря на рост экономических показателей и оказываемую краем поддержку по улучшению жизнедеятельности граждан, демографическая ситуация остается напряженной. </w:t>
      </w:r>
    </w:p>
    <w:p w:rsidR="00CC6C91" w:rsidRDefault="002A03F9" w:rsidP="002A03F9">
      <w:pPr>
        <w:spacing w:after="0" w:line="240" w:lineRule="auto"/>
        <w:ind w:firstLine="709"/>
        <w:jc w:val="both"/>
        <w:rPr>
          <w:i/>
          <w:szCs w:val="28"/>
        </w:rPr>
      </w:pPr>
      <w:r>
        <w:rPr>
          <w:bCs/>
          <w:szCs w:val="28"/>
        </w:rPr>
        <w:t xml:space="preserve">По данным органов статистики, численность постоянного населения на </w:t>
      </w:r>
      <w:r w:rsidR="00CC6C91" w:rsidRPr="00424303">
        <w:rPr>
          <w:bCs/>
          <w:szCs w:val="28"/>
        </w:rPr>
        <w:t>1 января 2022</w:t>
      </w:r>
      <w:r>
        <w:rPr>
          <w:bCs/>
          <w:szCs w:val="28"/>
        </w:rPr>
        <w:t xml:space="preserve"> года </w:t>
      </w:r>
      <w:r w:rsidR="00CC6C91">
        <w:rPr>
          <w:szCs w:val="28"/>
        </w:rPr>
        <w:t>составила</w:t>
      </w:r>
      <w:r w:rsidR="000B1B8E">
        <w:rPr>
          <w:szCs w:val="28"/>
        </w:rPr>
        <w:t xml:space="preserve"> </w:t>
      </w:r>
      <w:r w:rsidR="00CC6C91" w:rsidRPr="00424303">
        <w:rPr>
          <w:szCs w:val="28"/>
        </w:rPr>
        <w:t>5957</w:t>
      </w:r>
      <w:r>
        <w:rPr>
          <w:szCs w:val="28"/>
        </w:rPr>
        <w:t xml:space="preserve">человек, </w:t>
      </w:r>
      <w:r>
        <w:rPr>
          <w:spacing w:val="6"/>
          <w:szCs w:val="28"/>
        </w:rPr>
        <w:t>проживающих в 13 населенных пунктах</w:t>
      </w:r>
      <w:r w:rsidR="00CD1DA4">
        <w:rPr>
          <w:spacing w:val="6"/>
          <w:szCs w:val="28"/>
        </w:rPr>
        <w:t xml:space="preserve"> </w:t>
      </w:r>
      <w:r w:rsidR="00CC6C91" w:rsidRPr="00CD1DA4">
        <w:rPr>
          <w:spacing w:val="6"/>
          <w:szCs w:val="28"/>
        </w:rPr>
        <w:t>(город – 3087, село – 2870)</w:t>
      </w:r>
      <w:r>
        <w:rPr>
          <w:spacing w:val="6"/>
          <w:szCs w:val="28"/>
        </w:rPr>
        <w:t>,</w:t>
      </w:r>
      <w:r>
        <w:rPr>
          <w:szCs w:val="28"/>
        </w:rPr>
        <w:t xml:space="preserve"> в том числе 1358 человек из числа коренных малочисленных народов Севера </w:t>
      </w:r>
      <w:r w:rsidRPr="00CD1DA4">
        <w:rPr>
          <w:szCs w:val="28"/>
        </w:rPr>
        <w:t>(это</w:t>
      </w:r>
      <w:r w:rsidR="002E3C3A" w:rsidRPr="00CD1DA4">
        <w:rPr>
          <w:szCs w:val="28"/>
        </w:rPr>
        <w:t xml:space="preserve"> </w:t>
      </w:r>
      <w:r w:rsidRPr="00CD1DA4">
        <w:rPr>
          <w:szCs w:val="28"/>
        </w:rPr>
        <w:t>22 %)</w:t>
      </w:r>
      <w:r>
        <w:rPr>
          <w:i/>
          <w:szCs w:val="28"/>
        </w:rPr>
        <w:t xml:space="preserve">. </w:t>
      </w:r>
    </w:p>
    <w:p w:rsidR="002A03F9" w:rsidRPr="00CD1DA4" w:rsidRDefault="002A03F9" w:rsidP="002A03F9">
      <w:pPr>
        <w:spacing w:after="0" w:line="240" w:lineRule="auto"/>
        <w:ind w:firstLine="709"/>
        <w:jc w:val="both"/>
        <w:rPr>
          <w:szCs w:val="28"/>
        </w:rPr>
      </w:pPr>
      <w:r>
        <w:rPr>
          <w:szCs w:val="28"/>
        </w:rPr>
        <w:t xml:space="preserve">Демографические показатели характеризуются естественной убылью и нестабильной миграцией в связи с увеличением численности сезонных работников в летний период и оттоком постоянно проживающего населения </w:t>
      </w:r>
      <w:r w:rsidRPr="00CD1DA4">
        <w:rPr>
          <w:szCs w:val="28"/>
        </w:rPr>
        <w:t>(-37 человек за 2020 год, - 1</w:t>
      </w:r>
      <w:r w:rsidR="00CC6C91" w:rsidRPr="00CD1DA4">
        <w:rPr>
          <w:szCs w:val="28"/>
        </w:rPr>
        <w:t>29</w:t>
      </w:r>
      <w:r w:rsidRPr="00CD1DA4">
        <w:rPr>
          <w:szCs w:val="28"/>
        </w:rPr>
        <w:t xml:space="preserve"> человек за 2021 год).</w:t>
      </w:r>
    </w:p>
    <w:p w:rsidR="003C3421" w:rsidRPr="003C3421" w:rsidRDefault="00D055BA" w:rsidP="00ED4290">
      <w:pPr>
        <w:spacing w:after="0"/>
        <w:jc w:val="both"/>
        <w:rPr>
          <w:szCs w:val="28"/>
        </w:rPr>
      </w:pPr>
      <w:r>
        <w:rPr>
          <w:szCs w:val="28"/>
        </w:rPr>
        <w:lastRenderedPageBreak/>
        <w:tab/>
      </w:r>
      <w:r w:rsidR="003C3421" w:rsidRPr="003C3421">
        <w:rPr>
          <w:szCs w:val="28"/>
        </w:rPr>
        <w:t xml:space="preserve">В сфере жилищно-коммунального хозяйства основными ресурсоснабжающими организациями являются ООО «Охотскэнерго» </w:t>
      </w:r>
      <w:r w:rsidR="003C3421" w:rsidRPr="009A5CFF">
        <w:rPr>
          <w:szCs w:val="28"/>
        </w:rPr>
        <w:t>(электроснабжение в 6 поселениях из 8 и теплоснабжение в 1 поселении),</w:t>
      </w:r>
      <w:r w:rsidR="003C3421" w:rsidRPr="003C3421">
        <w:rPr>
          <w:szCs w:val="28"/>
        </w:rPr>
        <w:t xml:space="preserve"> АО «Теплоэнергосервис» </w:t>
      </w:r>
      <w:r w:rsidR="003C3421" w:rsidRPr="009A5CFF">
        <w:rPr>
          <w:szCs w:val="28"/>
        </w:rPr>
        <w:t>(3 объекта теплоснабжения в 1 поселении)</w:t>
      </w:r>
      <w:r w:rsidR="003C3421" w:rsidRPr="003C3421">
        <w:rPr>
          <w:szCs w:val="28"/>
        </w:rPr>
        <w:t xml:space="preserve"> и ООО «Энергетик» </w:t>
      </w:r>
      <w:r w:rsidR="003C3421" w:rsidRPr="009A5CFF">
        <w:rPr>
          <w:szCs w:val="28"/>
        </w:rPr>
        <w:t>(5 объектов теплоснабжения в 4 поселениях)</w:t>
      </w:r>
      <w:r w:rsidR="003C3421" w:rsidRPr="003C3421">
        <w:rPr>
          <w:szCs w:val="28"/>
        </w:rPr>
        <w:t>.</w:t>
      </w:r>
    </w:p>
    <w:p w:rsidR="003C3421" w:rsidRPr="003C3421" w:rsidRDefault="003C3421" w:rsidP="003C3421">
      <w:pPr>
        <w:suppressAutoHyphens/>
        <w:spacing w:after="0" w:line="240" w:lineRule="auto"/>
        <w:ind w:firstLine="709"/>
        <w:jc w:val="both"/>
        <w:rPr>
          <w:szCs w:val="28"/>
        </w:rPr>
      </w:pPr>
      <w:r w:rsidRPr="003C3421">
        <w:rPr>
          <w:szCs w:val="28"/>
        </w:rPr>
        <w:t>С 2016 года в районе действует управляющая компания ООО «Теплострой», под управлением находится 101 многоквартирный дом в рп. Охотск, что составляет 64 % от общего числа МКД в районе (158). Приборами учета теплов</w:t>
      </w:r>
      <w:r w:rsidR="00424303">
        <w:rPr>
          <w:szCs w:val="28"/>
        </w:rPr>
        <w:t>ой энергии оборудовано 45 домов(</w:t>
      </w:r>
      <w:r w:rsidRPr="003C3421">
        <w:rPr>
          <w:szCs w:val="28"/>
        </w:rPr>
        <w:t>43 % от всего числа МКД в районе</w:t>
      </w:r>
      <w:r w:rsidR="00424303">
        <w:rPr>
          <w:szCs w:val="28"/>
        </w:rPr>
        <w:t>)</w:t>
      </w:r>
      <w:r w:rsidRPr="003C3421">
        <w:rPr>
          <w:szCs w:val="28"/>
        </w:rPr>
        <w:t xml:space="preserve">. </w:t>
      </w:r>
    </w:p>
    <w:p w:rsidR="003C3421" w:rsidRPr="009A5CFF" w:rsidRDefault="003C3421" w:rsidP="003C3421">
      <w:pPr>
        <w:suppressAutoHyphens/>
        <w:spacing w:after="0" w:line="240" w:lineRule="auto"/>
        <w:ind w:firstLine="709"/>
        <w:jc w:val="both"/>
        <w:rPr>
          <w:szCs w:val="28"/>
        </w:rPr>
      </w:pPr>
      <w:r w:rsidRPr="003C3421">
        <w:rPr>
          <w:szCs w:val="28"/>
        </w:rPr>
        <w:t xml:space="preserve">Общая численность занятых в сфере жилищно-коммунального хозяйства составляет свыше 400 человек </w:t>
      </w:r>
      <w:r w:rsidRPr="009A5CFF">
        <w:rPr>
          <w:szCs w:val="28"/>
        </w:rPr>
        <w:t xml:space="preserve">(10 % экономически активного населения). </w:t>
      </w:r>
    </w:p>
    <w:p w:rsidR="003C3421" w:rsidRPr="003C3421" w:rsidRDefault="003C3421" w:rsidP="003C3421">
      <w:pPr>
        <w:suppressAutoHyphens/>
        <w:spacing w:after="0" w:line="240" w:lineRule="auto"/>
        <w:ind w:firstLine="709"/>
        <w:jc w:val="both"/>
        <w:rPr>
          <w:szCs w:val="28"/>
        </w:rPr>
      </w:pPr>
      <w:r w:rsidRPr="003C3421">
        <w:rPr>
          <w:szCs w:val="28"/>
        </w:rPr>
        <w:t>На 01 января текущего года собираемость платежей за жилищно-коммунальные услуги с учетом дебиторской задолженности и авансовых платежей составляет 99 %, уровень сбора текущих платежей – 82%.</w:t>
      </w:r>
    </w:p>
    <w:p w:rsidR="003C3421" w:rsidRPr="003C3421" w:rsidRDefault="003C3421" w:rsidP="003C3421">
      <w:pPr>
        <w:suppressAutoHyphens/>
        <w:spacing w:after="0" w:line="240" w:lineRule="auto"/>
        <w:ind w:firstLine="709"/>
        <w:jc w:val="both"/>
        <w:rPr>
          <w:szCs w:val="28"/>
        </w:rPr>
      </w:pPr>
      <w:r w:rsidRPr="003C3421">
        <w:rPr>
          <w:szCs w:val="28"/>
        </w:rPr>
        <w:t>В период летней навигации 2021 года для выработки тепло- и электроэнергии поставлено 100% запланированных топливо-энергетических ресурсов. Для функционирования учреждений социальной сферы децентрализованно поставлено 170 тонн жидкого топлива.</w:t>
      </w:r>
    </w:p>
    <w:p w:rsidR="003C3421" w:rsidRPr="003C3421" w:rsidRDefault="003C3421" w:rsidP="003C3421">
      <w:pPr>
        <w:suppressAutoHyphens/>
        <w:spacing w:after="0" w:line="240" w:lineRule="auto"/>
        <w:ind w:firstLine="709"/>
        <w:jc w:val="both"/>
        <w:rPr>
          <w:rFonts w:eastAsia="Times New Roman"/>
          <w:color w:val="auto"/>
          <w:szCs w:val="28"/>
          <w:lang w:eastAsia="ru-RU"/>
        </w:rPr>
      </w:pPr>
      <w:r w:rsidRPr="003C3421">
        <w:rPr>
          <w:szCs w:val="28"/>
        </w:rPr>
        <w:t>Для реализации топлива населению закуплено 300 тонн дизельного топлива и 340 тонн бензина</w:t>
      </w:r>
      <w:r w:rsidR="002E3C3A">
        <w:rPr>
          <w:szCs w:val="28"/>
        </w:rPr>
        <w:t>.</w:t>
      </w:r>
      <w:r w:rsidRPr="003C3421">
        <w:rPr>
          <w:szCs w:val="28"/>
        </w:rPr>
        <w:t xml:space="preserve"> </w:t>
      </w:r>
    </w:p>
    <w:p w:rsidR="003C3421" w:rsidRPr="003C3421" w:rsidRDefault="003C3421" w:rsidP="003C3421">
      <w:pPr>
        <w:tabs>
          <w:tab w:val="left" w:pos="278"/>
        </w:tabs>
        <w:autoSpaceDE w:val="0"/>
        <w:autoSpaceDN w:val="0"/>
        <w:adjustRightInd w:val="0"/>
        <w:spacing w:after="0" w:line="240" w:lineRule="auto"/>
        <w:ind w:firstLine="709"/>
        <w:jc w:val="both"/>
        <w:rPr>
          <w:szCs w:val="28"/>
        </w:rPr>
      </w:pPr>
      <w:r w:rsidRPr="003C3421">
        <w:rPr>
          <w:szCs w:val="28"/>
        </w:rPr>
        <w:t>Для подготовки района к отопительному периоду 2021/2022 года на ремонт муниципальных коммунальных объектов направлен</w:t>
      </w:r>
      <w:r w:rsidR="006D690C">
        <w:rPr>
          <w:szCs w:val="28"/>
        </w:rPr>
        <w:t>о бюджетных средств в размере 26</w:t>
      </w:r>
      <w:r w:rsidRPr="003C3421">
        <w:rPr>
          <w:szCs w:val="28"/>
        </w:rPr>
        <w:t>,0 млн. рублей, в том числе софинансирование из бюджета кра</w:t>
      </w:r>
      <w:r w:rsidR="006D690C">
        <w:rPr>
          <w:szCs w:val="28"/>
        </w:rPr>
        <w:t>я составило 18,6 млн. рублей (72</w:t>
      </w:r>
      <w:r w:rsidRPr="003C3421">
        <w:rPr>
          <w:szCs w:val="28"/>
        </w:rPr>
        <w:t xml:space="preserve"> %). Коммунальными организациями на проведение ремонтных работ освоено свыше 100 млн. рублей собственных средств. Что обеспечило своевременное получение районом паспорта готовности к новому отопительному периоду.</w:t>
      </w:r>
    </w:p>
    <w:p w:rsidR="003C3421" w:rsidRPr="003C3421" w:rsidRDefault="003C3421" w:rsidP="003C3421">
      <w:pPr>
        <w:spacing w:after="0" w:line="240" w:lineRule="auto"/>
        <w:ind w:firstLine="708"/>
        <w:jc w:val="both"/>
        <w:rPr>
          <w:szCs w:val="28"/>
        </w:rPr>
      </w:pPr>
      <w:r w:rsidRPr="003C3421">
        <w:rPr>
          <w:szCs w:val="28"/>
        </w:rPr>
        <w:t>С 2014 года в рп. Охотск проводится бетонирование дорог. За 8 лет при финансовой поддержке края и компании «Полиметалл» забетонировано 11 км дорог. В 2021 году восстановлено только 350 метров твердого покрытия, так как из краевого бюджета софинансирование не выделялось. Всего в рп. Охотск забетонировано 35% от общей протяженности дорог (</w:t>
      </w:r>
      <w:r w:rsidRPr="009A5CFF">
        <w:rPr>
          <w:szCs w:val="28"/>
        </w:rPr>
        <w:t>32,425</w:t>
      </w:r>
      <w:r w:rsidRPr="003C3421">
        <w:rPr>
          <w:szCs w:val="28"/>
        </w:rPr>
        <w:t xml:space="preserve"> км). </w:t>
      </w:r>
    </w:p>
    <w:p w:rsidR="003C3421" w:rsidRPr="003C3421" w:rsidRDefault="003C3421" w:rsidP="003C3421">
      <w:pPr>
        <w:spacing w:after="0" w:line="240" w:lineRule="auto"/>
        <w:ind w:firstLine="708"/>
        <w:jc w:val="both"/>
        <w:rPr>
          <w:b/>
          <w:szCs w:val="28"/>
        </w:rPr>
      </w:pPr>
      <w:r w:rsidRPr="003C3421">
        <w:rPr>
          <w:szCs w:val="28"/>
        </w:rPr>
        <w:t>За счет выделенных дополнительных средств из краевого бюджета  произведен капитальный ремонт трех мостов на краевых автомобильных дорогах, по которым осуществляются доставка угля в 4 населенных пункта района и межселенные пассажирские перевозки, на общую сумму 60 млн. рублей.</w:t>
      </w:r>
    </w:p>
    <w:p w:rsidR="003C3421" w:rsidRPr="003C3421" w:rsidRDefault="003C3421" w:rsidP="003C3421">
      <w:pPr>
        <w:spacing w:after="0" w:line="240" w:lineRule="auto"/>
        <w:ind w:firstLine="708"/>
        <w:jc w:val="both"/>
        <w:rPr>
          <w:szCs w:val="28"/>
        </w:rPr>
      </w:pPr>
      <w:r w:rsidRPr="003C3421">
        <w:rPr>
          <w:szCs w:val="28"/>
        </w:rPr>
        <w:t>Для бесперебойного прохождения отопительного периода за счет средств из районного бюджета проведен ремонт двух муниципальных мостов на дороге «Подъезд к Мареканскому угольному разрезу» общей стоимостью свыше 4</w:t>
      </w:r>
      <w:r w:rsidR="00267E7A">
        <w:rPr>
          <w:szCs w:val="28"/>
        </w:rPr>
        <w:t>,4</w:t>
      </w:r>
      <w:r w:rsidRPr="003C3421">
        <w:rPr>
          <w:szCs w:val="28"/>
        </w:rPr>
        <w:t xml:space="preserve"> млн. рублей.</w:t>
      </w:r>
    </w:p>
    <w:p w:rsidR="00EB2100" w:rsidRDefault="00EB2100" w:rsidP="003C3421">
      <w:pPr>
        <w:spacing w:after="0" w:line="240" w:lineRule="auto"/>
        <w:ind w:firstLine="708"/>
        <w:jc w:val="both"/>
        <w:rPr>
          <w:szCs w:val="28"/>
        </w:rPr>
      </w:pPr>
    </w:p>
    <w:p w:rsidR="003C3421" w:rsidRPr="003C3421" w:rsidRDefault="003C3421" w:rsidP="003C3421">
      <w:pPr>
        <w:spacing w:after="0" w:line="240" w:lineRule="auto"/>
        <w:ind w:firstLine="708"/>
        <w:jc w:val="both"/>
        <w:rPr>
          <w:szCs w:val="28"/>
        </w:rPr>
      </w:pPr>
      <w:r w:rsidRPr="003C3421">
        <w:rPr>
          <w:szCs w:val="28"/>
        </w:rPr>
        <w:lastRenderedPageBreak/>
        <w:t>В целях обновления подвижного пассажирс</w:t>
      </w:r>
      <w:r w:rsidR="000B1B8E">
        <w:rPr>
          <w:szCs w:val="28"/>
        </w:rPr>
        <w:t xml:space="preserve">кого транспорта в </w:t>
      </w:r>
      <w:r w:rsidR="00066DDD" w:rsidRPr="00066DDD">
        <w:rPr>
          <w:szCs w:val="28"/>
        </w:rPr>
        <w:t>2021</w:t>
      </w:r>
      <w:r w:rsidR="000B1B8E" w:rsidRPr="000B1B8E">
        <w:rPr>
          <w:b/>
          <w:sz w:val="32"/>
          <w:szCs w:val="32"/>
        </w:rPr>
        <w:t xml:space="preserve"> </w:t>
      </w:r>
      <w:r w:rsidR="000B1B8E">
        <w:rPr>
          <w:szCs w:val="28"/>
        </w:rPr>
        <w:t xml:space="preserve">году </w:t>
      </w:r>
      <w:r w:rsidR="00066DDD">
        <w:rPr>
          <w:szCs w:val="28"/>
        </w:rPr>
        <w:t>за счет средств, выделенных из краевого бюджета, приобретен и доставлен в рп. Охотск</w:t>
      </w:r>
      <w:r w:rsidRPr="003C3421">
        <w:rPr>
          <w:szCs w:val="28"/>
        </w:rPr>
        <w:t xml:space="preserve"> </w:t>
      </w:r>
      <w:r w:rsidR="00066DDD">
        <w:rPr>
          <w:szCs w:val="28"/>
        </w:rPr>
        <w:t>новый автобус</w:t>
      </w:r>
      <w:r w:rsidRPr="003C3421">
        <w:rPr>
          <w:szCs w:val="28"/>
        </w:rPr>
        <w:t xml:space="preserve"> марки ПАЗ.</w:t>
      </w:r>
    </w:p>
    <w:p w:rsidR="003C3421" w:rsidRPr="003C3421" w:rsidRDefault="003C3421" w:rsidP="003C3421">
      <w:pPr>
        <w:spacing w:after="0" w:line="240" w:lineRule="auto"/>
        <w:ind w:firstLine="708"/>
        <w:jc w:val="both"/>
        <w:rPr>
          <w:szCs w:val="28"/>
        </w:rPr>
      </w:pPr>
      <w:r w:rsidRPr="003C3421">
        <w:rPr>
          <w:szCs w:val="28"/>
        </w:rPr>
        <w:t xml:space="preserve">В рамках Соглашения о социально-экономическом сотрудничестве с управляющей компанией «Полиметалл» администрацией района закуплен вахтовый автобус на базе УРАЛ </w:t>
      </w:r>
      <w:r w:rsidRPr="009A5CFF">
        <w:rPr>
          <w:szCs w:val="28"/>
        </w:rPr>
        <w:t>(22 пассажира).</w:t>
      </w:r>
    </w:p>
    <w:p w:rsidR="003C3421" w:rsidRPr="003C3421" w:rsidRDefault="003C3421" w:rsidP="003C3421">
      <w:pPr>
        <w:spacing w:after="0" w:line="240" w:lineRule="auto"/>
        <w:ind w:firstLine="708"/>
        <w:jc w:val="both"/>
        <w:rPr>
          <w:szCs w:val="28"/>
        </w:rPr>
      </w:pPr>
      <w:r w:rsidRPr="003C3421">
        <w:rPr>
          <w:szCs w:val="28"/>
        </w:rPr>
        <w:t>Приобретение этих двух транспортных пассажирских средств во многом поможет нам решить проблему организации межселенных перевозок.</w:t>
      </w:r>
    </w:p>
    <w:p w:rsidR="003C3421" w:rsidRDefault="003C3421" w:rsidP="009F5E8C">
      <w:pPr>
        <w:spacing w:after="0" w:line="240" w:lineRule="auto"/>
        <w:ind w:firstLine="708"/>
        <w:jc w:val="both"/>
        <w:rPr>
          <w:szCs w:val="28"/>
        </w:rPr>
      </w:pPr>
      <w:r w:rsidRPr="003C3421">
        <w:rPr>
          <w:szCs w:val="28"/>
        </w:rPr>
        <w:t>Также в рамках вышеназванного Соглашения администрацией района закуплен мусоровоз на базе УРАЛ.</w:t>
      </w:r>
    </w:p>
    <w:p w:rsidR="00D75A3D" w:rsidRDefault="00D75A3D" w:rsidP="00F370A4">
      <w:pPr>
        <w:widowControl w:val="0"/>
        <w:spacing w:after="0" w:line="240" w:lineRule="auto"/>
        <w:ind w:firstLine="708"/>
        <w:jc w:val="both"/>
        <w:rPr>
          <w:szCs w:val="28"/>
        </w:rPr>
      </w:pPr>
    </w:p>
    <w:p w:rsidR="00F370A4" w:rsidRDefault="000B1B8E" w:rsidP="00F370A4">
      <w:pPr>
        <w:widowControl w:val="0"/>
        <w:spacing w:after="0" w:line="240" w:lineRule="auto"/>
        <w:ind w:firstLine="708"/>
        <w:jc w:val="both"/>
        <w:rPr>
          <w:szCs w:val="28"/>
        </w:rPr>
      </w:pPr>
      <w:bookmarkStart w:id="0" w:name="_GoBack"/>
      <w:bookmarkEnd w:id="0"/>
      <w:r>
        <w:rPr>
          <w:szCs w:val="28"/>
        </w:rPr>
        <w:t xml:space="preserve">В завершении отчета </w:t>
      </w:r>
      <w:r w:rsidR="00F370A4">
        <w:rPr>
          <w:szCs w:val="28"/>
        </w:rPr>
        <w:t xml:space="preserve"> </w:t>
      </w:r>
      <w:r>
        <w:rPr>
          <w:szCs w:val="28"/>
        </w:rPr>
        <w:t>с</w:t>
      </w:r>
      <w:r w:rsidR="00F370A4">
        <w:rPr>
          <w:szCs w:val="28"/>
        </w:rPr>
        <w:t xml:space="preserve">читаю важным обозначить проблемы, решение которых требует </w:t>
      </w:r>
      <w:r>
        <w:rPr>
          <w:szCs w:val="28"/>
        </w:rPr>
        <w:t>особого внимания и будет продолжено в текущем году:</w:t>
      </w:r>
    </w:p>
    <w:p w:rsidR="00F370A4" w:rsidRDefault="00F370A4" w:rsidP="00F370A4">
      <w:pPr>
        <w:spacing w:after="0" w:line="240" w:lineRule="auto"/>
        <w:ind w:firstLine="709"/>
        <w:jc w:val="both"/>
        <w:rPr>
          <w:szCs w:val="28"/>
        </w:rPr>
      </w:pPr>
      <w:r>
        <w:rPr>
          <w:szCs w:val="28"/>
        </w:rPr>
        <w:t>1) в связи с высокими ценами на продукты питания и отсутствием рыча</w:t>
      </w:r>
      <w:r w:rsidR="00424303">
        <w:rPr>
          <w:szCs w:val="28"/>
        </w:rPr>
        <w:t>гов влияния на ценовую политику</w:t>
      </w:r>
      <w:r>
        <w:rPr>
          <w:szCs w:val="28"/>
        </w:rPr>
        <w:t xml:space="preserve"> необходимо круглогодично завозить в район авиатранспортом жизненно необходимые для здоровья северян продукты питания и субсидировать их доставку. Перечень товаров, завозимых морским транспортом в период летней навигации, также нуждается в расширении</w:t>
      </w:r>
      <w:r w:rsidR="000C239D">
        <w:rPr>
          <w:szCs w:val="28"/>
        </w:rPr>
        <w:t xml:space="preserve"> </w:t>
      </w:r>
      <w:r w:rsidR="00BD3ACC" w:rsidRPr="009A5CFF">
        <w:rPr>
          <w:szCs w:val="28"/>
        </w:rPr>
        <w:t>(</w:t>
      </w:r>
      <w:r w:rsidR="00C91032" w:rsidRPr="009A5CFF">
        <w:rPr>
          <w:szCs w:val="28"/>
        </w:rPr>
        <w:t>мясо кур, говядина, свинина; молоко сгущен</w:t>
      </w:r>
      <w:r w:rsidR="00424303" w:rsidRPr="009A5CFF">
        <w:rPr>
          <w:szCs w:val="28"/>
        </w:rPr>
        <w:t>н</w:t>
      </w:r>
      <w:r w:rsidR="00C91032" w:rsidRPr="009A5CFF">
        <w:rPr>
          <w:szCs w:val="28"/>
        </w:rPr>
        <w:t>ое, говядина в банках тушеная, консервированные овощи в банках)</w:t>
      </w:r>
      <w:r w:rsidRPr="009A5CFF">
        <w:rPr>
          <w:szCs w:val="28"/>
        </w:rPr>
        <w:t>;</w:t>
      </w:r>
    </w:p>
    <w:p w:rsidR="00F370A4" w:rsidRDefault="00F370A4" w:rsidP="00F370A4">
      <w:pPr>
        <w:spacing w:after="0" w:line="240" w:lineRule="auto"/>
        <w:ind w:firstLine="709"/>
        <w:jc w:val="both"/>
        <w:rPr>
          <w:szCs w:val="28"/>
        </w:rPr>
      </w:pPr>
      <w:r>
        <w:rPr>
          <w:szCs w:val="28"/>
        </w:rPr>
        <w:t>2) необходимость продолжения работ по восстановлению дорожного покрытия в районе</w:t>
      </w:r>
      <w:r w:rsidR="00424303">
        <w:rPr>
          <w:szCs w:val="28"/>
        </w:rPr>
        <w:t>,</w:t>
      </w:r>
      <w:r>
        <w:rPr>
          <w:szCs w:val="28"/>
        </w:rPr>
        <w:t xml:space="preserve"> что позволит</w:t>
      </w:r>
      <w:r w:rsidR="000B1B8E">
        <w:rPr>
          <w:szCs w:val="28"/>
        </w:rPr>
        <w:t xml:space="preserve"> </w:t>
      </w:r>
      <w:r>
        <w:rPr>
          <w:szCs w:val="28"/>
        </w:rPr>
        <w:t>значительно снизить запыленн</w:t>
      </w:r>
      <w:r w:rsidR="00424303">
        <w:rPr>
          <w:szCs w:val="28"/>
        </w:rPr>
        <w:t>ость на улицах районного центра</w:t>
      </w:r>
      <w:r>
        <w:rPr>
          <w:szCs w:val="28"/>
        </w:rPr>
        <w:t xml:space="preserve"> и</w:t>
      </w:r>
      <w:r w:rsidR="00424303">
        <w:rPr>
          <w:szCs w:val="28"/>
        </w:rPr>
        <w:t>,</w:t>
      </w:r>
      <w:r>
        <w:rPr>
          <w:szCs w:val="28"/>
        </w:rPr>
        <w:t xml:space="preserve"> как результат, исключить негативное влияние пыли на здоровье населения.</w:t>
      </w:r>
    </w:p>
    <w:p w:rsidR="00F370A4" w:rsidRDefault="00F370A4" w:rsidP="00F370A4">
      <w:pPr>
        <w:spacing w:after="0" w:line="240" w:lineRule="auto"/>
        <w:ind w:firstLine="709"/>
        <w:jc w:val="both"/>
        <w:rPr>
          <w:szCs w:val="28"/>
        </w:rPr>
      </w:pPr>
      <w:r>
        <w:rPr>
          <w:szCs w:val="28"/>
        </w:rPr>
        <w:t xml:space="preserve">В связи с </w:t>
      </w:r>
      <w:r w:rsidR="000B1B8E">
        <w:rPr>
          <w:szCs w:val="28"/>
        </w:rPr>
        <w:t>проводимыми</w:t>
      </w:r>
      <w:r>
        <w:rPr>
          <w:szCs w:val="28"/>
        </w:rPr>
        <w:t xml:space="preserve"> работами по </w:t>
      </w:r>
      <w:r w:rsidR="00ED4290">
        <w:rPr>
          <w:szCs w:val="28"/>
        </w:rPr>
        <w:t xml:space="preserve">реконструкции аэродрома </w:t>
      </w:r>
      <w:r w:rsidR="000B1B8E">
        <w:rPr>
          <w:szCs w:val="28"/>
        </w:rPr>
        <w:t>планируется</w:t>
      </w:r>
      <w:r>
        <w:rPr>
          <w:szCs w:val="28"/>
        </w:rPr>
        <w:t xml:space="preserve"> одновременно привести в порядок </w:t>
      </w:r>
      <w:r w:rsidR="00ED4290">
        <w:rPr>
          <w:szCs w:val="28"/>
        </w:rPr>
        <w:t xml:space="preserve">в п. Аэропорт </w:t>
      </w:r>
      <w:r>
        <w:rPr>
          <w:szCs w:val="28"/>
        </w:rPr>
        <w:t>подъездные пути к зданию аэропорта и прилегающую площадь;</w:t>
      </w:r>
    </w:p>
    <w:p w:rsidR="00F370A4" w:rsidRDefault="00F370A4" w:rsidP="00F370A4">
      <w:pPr>
        <w:widowControl w:val="0"/>
        <w:spacing w:after="0" w:line="240" w:lineRule="auto"/>
        <w:ind w:firstLine="709"/>
        <w:jc w:val="both"/>
        <w:rPr>
          <w:szCs w:val="28"/>
        </w:rPr>
      </w:pPr>
      <w:r>
        <w:rPr>
          <w:szCs w:val="28"/>
        </w:rPr>
        <w:t xml:space="preserve"> 3) приобретение для обеспечения качественного обслуживания дорожной сети и пассажирских перевозок специализированной автомобильной техники и автобусов.</w:t>
      </w:r>
    </w:p>
    <w:p w:rsidR="00ED4290" w:rsidRDefault="00A53BFC" w:rsidP="00123A4D">
      <w:pPr>
        <w:widowControl w:val="0"/>
        <w:spacing w:after="0" w:line="240" w:lineRule="auto"/>
        <w:ind w:firstLine="709"/>
        <w:jc w:val="both"/>
      </w:pPr>
      <w:r>
        <w:tab/>
      </w:r>
    </w:p>
    <w:p w:rsidR="00123A4D" w:rsidRPr="000C239D" w:rsidRDefault="000C239D" w:rsidP="00ED4290">
      <w:pPr>
        <w:widowControl w:val="0"/>
        <w:spacing w:after="0" w:line="240" w:lineRule="auto"/>
        <w:ind w:firstLine="709"/>
        <w:jc w:val="center"/>
        <w:rPr>
          <w:szCs w:val="28"/>
        </w:rPr>
      </w:pPr>
      <w:r>
        <w:t>Отчет</w:t>
      </w:r>
      <w:r w:rsidR="00123A4D" w:rsidRPr="00ED4290">
        <w:rPr>
          <w:i/>
          <w:szCs w:val="28"/>
        </w:rPr>
        <w:t xml:space="preserve"> </w:t>
      </w:r>
      <w:r w:rsidR="00123A4D" w:rsidRPr="000C239D">
        <w:rPr>
          <w:szCs w:val="28"/>
        </w:rPr>
        <w:t>окончен! Спасибо за внимание!</w:t>
      </w:r>
    </w:p>
    <w:p w:rsidR="00D72799" w:rsidRDefault="00D72799" w:rsidP="00473EB3">
      <w:pPr>
        <w:spacing w:after="0" w:line="200" w:lineRule="exact"/>
      </w:pPr>
    </w:p>
    <w:sectPr w:rsidR="00D72799" w:rsidSect="002622F0">
      <w:headerReference w:type="default" r:id="rId9"/>
      <w:pgSz w:w="11906" w:h="16838" w:code="9"/>
      <w:pgMar w:top="1134" w:right="567" w:bottom="1134" w:left="1985"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9E9" w:rsidRDefault="001A59E9" w:rsidP="00B33A82">
      <w:pPr>
        <w:spacing w:after="0" w:line="240" w:lineRule="auto"/>
      </w:pPr>
      <w:r>
        <w:separator/>
      </w:r>
    </w:p>
  </w:endnote>
  <w:endnote w:type="continuationSeparator" w:id="0">
    <w:p w:rsidR="001A59E9" w:rsidRDefault="001A59E9" w:rsidP="00B33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9E9" w:rsidRDefault="001A59E9" w:rsidP="00B33A82">
      <w:pPr>
        <w:spacing w:after="0" w:line="240" w:lineRule="auto"/>
      </w:pPr>
      <w:r>
        <w:separator/>
      </w:r>
    </w:p>
  </w:footnote>
  <w:footnote w:type="continuationSeparator" w:id="0">
    <w:p w:rsidR="001A59E9" w:rsidRDefault="001A59E9" w:rsidP="00B33A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A82" w:rsidRPr="00B33A82" w:rsidRDefault="000E5CFD">
    <w:pPr>
      <w:pStyle w:val="a3"/>
      <w:jc w:val="center"/>
      <w:rPr>
        <w:sz w:val="24"/>
      </w:rPr>
    </w:pPr>
    <w:r w:rsidRPr="00B33A82">
      <w:rPr>
        <w:sz w:val="24"/>
      </w:rPr>
      <w:fldChar w:fldCharType="begin"/>
    </w:r>
    <w:r w:rsidR="00B33A82" w:rsidRPr="00B33A82">
      <w:rPr>
        <w:sz w:val="24"/>
      </w:rPr>
      <w:instrText>PAGE   \* MERGEFORMAT</w:instrText>
    </w:r>
    <w:r w:rsidRPr="00B33A82">
      <w:rPr>
        <w:sz w:val="24"/>
      </w:rPr>
      <w:fldChar w:fldCharType="separate"/>
    </w:r>
    <w:r w:rsidR="00D75A3D">
      <w:rPr>
        <w:noProof/>
        <w:sz w:val="24"/>
      </w:rPr>
      <w:t>10</w:t>
    </w:r>
    <w:r w:rsidRPr="00B33A82">
      <w:rPr>
        <w:sz w:val="24"/>
      </w:rPr>
      <w:fldChar w:fldCharType="end"/>
    </w:r>
  </w:p>
  <w:p w:rsidR="00B33A82" w:rsidRPr="00B33A82" w:rsidRDefault="00B33A82">
    <w:pPr>
      <w:pStyle w:val="a3"/>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A5A0D"/>
    <w:multiLevelType w:val="hybridMultilevel"/>
    <w:tmpl w:val="FCF261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63D2CBA"/>
    <w:multiLevelType w:val="hybridMultilevel"/>
    <w:tmpl w:val="214CA4E2"/>
    <w:lvl w:ilvl="0" w:tplc="2AD0F03A">
      <w:start w:val="1"/>
      <w:numFmt w:val="bullet"/>
      <w:lvlText w:val=""/>
      <w:lvlJc w:val="left"/>
      <w:pPr>
        <w:ind w:left="3905"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242B"/>
    <w:rsid w:val="000029B4"/>
    <w:rsid w:val="00004A65"/>
    <w:rsid w:val="00016FC4"/>
    <w:rsid w:val="000212E9"/>
    <w:rsid w:val="000442CA"/>
    <w:rsid w:val="00053FDA"/>
    <w:rsid w:val="00066DDD"/>
    <w:rsid w:val="0007089A"/>
    <w:rsid w:val="00077C6D"/>
    <w:rsid w:val="000824F2"/>
    <w:rsid w:val="0008295B"/>
    <w:rsid w:val="00084752"/>
    <w:rsid w:val="00084A5F"/>
    <w:rsid w:val="00095A20"/>
    <w:rsid w:val="000A05FF"/>
    <w:rsid w:val="000B11B2"/>
    <w:rsid w:val="000B1B8E"/>
    <w:rsid w:val="000C0BA7"/>
    <w:rsid w:val="000C239D"/>
    <w:rsid w:val="000D401D"/>
    <w:rsid w:val="000D5522"/>
    <w:rsid w:val="000D57C6"/>
    <w:rsid w:val="000E5CFD"/>
    <w:rsid w:val="00100141"/>
    <w:rsid w:val="00100954"/>
    <w:rsid w:val="0011516A"/>
    <w:rsid w:val="00123A4D"/>
    <w:rsid w:val="00124701"/>
    <w:rsid w:val="001358D9"/>
    <w:rsid w:val="0015014E"/>
    <w:rsid w:val="00161BF2"/>
    <w:rsid w:val="0017101E"/>
    <w:rsid w:val="00175CCB"/>
    <w:rsid w:val="00176DDC"/>
    <w:rsid w:val="00181F90"/>
    <w:rsid w:val="00182BFC"/>
    <w:rsid w:val="001879B4"/>
    <w:rsid w:val="0019102A"/>
    <w:rsid w:val="0019672E"/>
    <w:rsid w:val="001A56F5"/>
    <w:rsid w:val="001A59E9"/>
    <w:rsid w:val="001B2025"/>
    <w:rsid w:val="001B4F77"/>
    <w:rsid w:val="001C4484"/>
    <w:rsid w:val="001D30B8"/>
    <w:rsid w:val="001E2587"/>
    <w:rsid w:val="001E2C05"/>
    <w:rsid w:val="001E45CB"/>
    <w:rsid w:val="002103F1"/>
    <w:rsid w:val="00213A2C"/>
    <w:rsid w:val="00215D67"/>
    <w:rsid w:val="002249A5"/>
    <w:rsid w:val="00225B92"/>
    <w:rsid w:val="00227FDA"/>
    <w:rsid w:val="00235107"/>
    <w:rsid w:val="00237E1F"/>
    <w:rsid w:val="00242333"/>
    <w:rsid w:val="00250E5B"/>
    <w:rsid w:val="00252A0D"/>
    <w:rsid w:val="00254FBF"/>
    <w:rsid w:val="00257231"/>
    <w:rsid w:val="0026069C"/>
    <w:rsid w:val="00261906"/>
    <w:rsid w:val="002622F0"/>
    <w:rsid w:val="00267229"/>
    <w:rsid w:val="00267E7A"/>
    <w:rsid w:val="0027429B"/>
    <w:rsid w:val="00286234"/>
    <w:rsid w:val="002863B0"/>
    <w:rsid w:val="0029039C"/>
    <w:rsid w:val="0029398F"/>
    <w:rsid w:val="00297F35"/>
    <w:rsid w:val="002A03F9"/>
    <w:rsid w:val="002B31D5"/>
    <w:rsid w:val="002C40D4"/>
    <w:rsid w:val="002E1193"/>
    <w:rsid w:val="002E3C3A"/>
    <w:rsid w:val="002E7E51"/>
    <w:rsid w:val="00300E6D"/>
    <w:rsid w:val="0031669C"/>
    <w:rsid w:val="00317B9B"/>
    <w:rsid w:val="0032107A"/>
    <w:rsid w:val="00326F55"/>
    <w:rsid w:val="003302AC"/>
    <w:rsid w:val="00350606"/>
    <w:rsid w:val="00355BC8"/>
    <w:rsid w:val="003752C2"/>
    <w:rsid w:val="00386CBB"/>
    <w:rsid w:val="00390179"/>
    <w:rsid w:val="00392711"/>
    <w:rsid w:val="00397CDC"/>
    <w:rsid w:val="003A0A73"/>
    <w:rsid w:val="003B0D19"/>
    <w:rsid w:val="003C3421"/>
    <w:rsid w:val="003D5AB1"/>
    <w:rsid w:val="003E109F"/>
    <w:rsid w:val="003E1BBA"/>
    <w:rsid w:val="003E32B2"/>
    <w:rsid w:val="003E734F"/>
    <w:rsid w:val="003F0991"/>
    <w:rsid w:val="003F4251"/>
    <w:rsid w:val="00401E96"/>
    <w:rsid w:val="00416119"/>
    <w:rsid w:val="00416A45"/>
    <w:rsid w:val="00420FD0"/>
    <w:rsid w:val="00424303"/>
    <w:rsid w:val="00433884"/>
    <w:rsid w:val="00441B63"/>
    <w:rsid w:val="00441D69"/>
    <w:rsid w:val="004512C0"/>
    <w:rsid w:val="00453C9A"/>
    <w:rsid w:val="00453D81"/>
    <w:rsid w:val="00455F8F"/>
    <w:rsid w:val="00466DCA"/>
    <w:rsid w:val="004679D0"/>
    <w:rsid w:val="00473EB3"/>
    <w:rsid w:val="00474A68"/>
    <w:rsid w:val="00486A2F"/>
    <w:rsid w:val="004A26B5"/>
    <w:rsid w:val="004A4B77"/>
    <w:rsid w:val="004A5F71"/>
    <w:rsid w:val="004C2219"/>
    <w:rsid w:val="004C4721"/>
    <w:rsid w:val="004C59AB"/>
    <w:rsid w:val="004C60FE"/>
    <w:rsid w:val="004C62CF"/>
    <w:rsid w:val="004F5580"/>
    <w:rsid w:val="004F57BA"/>
    <w:rsid w:val="0050371A"/>
    <w:rsid w:val="00507FC5"/>
    <w:rsid w:val="00512E24"/>
    <w:rsid w:val="00513159"/>
    <w:rsid w:val="00517260"/>
    <w:rsid w:val="00522DEE"/>
    <w:rsid w:val="0052375B"/>
    <w:rsid w:val="00533F95"/>
    <w:rsid w:val="005367BF"/>
    <w:rsid w:val="00553280"/>
    <w:rsid w:val="00557812"/>
    <w:rsid w:val="005636DD"/>
    <w:rsid w:val="00563E3A"/>
    <w:rsid w:val="00567247"/>
    <w:rsid w:val="005770E6"/>
    <w:rsid w:val="0057719C"/>
    <w:rsid w:val="0058332D"/>
    <w:rsid w:val="005B63B4"/>
    <w:rsid w:val="005D102D"/>
    <w:rsid w:val="005D495B"/>
    <w:rsid w:val="005E2488"/>
    <w:rsid w:val="005E3738"/>
    <w:rsid w:val="005E656A"/>
    <w:rsid w:val="005F2028"/>
    <w:rsid w:val="005F58CE"/>
    <w:rsid w:val="00632652"/>
    <w:rsid w:val="006440C6"/>
    <w:rsid w:val="006457E8"/>
    <w:rsid w:val="006469C7"/>
    <w:rsid w:val="00656C5A"/>
    <w:rsid w:val="00661854"/>
    <w:rsid w:val="006858B1"/>
    <w:rsid w:val="00690F57"/>
    <w:rsid w:val="0069630C"/>
    <w:rsid w:val="006978B6"/>
    <w:rsid w:val="006A2A77"/>
    <w:rsid w:val="006A7244"/>
    <w:rsid w:val="006B0E19"/>
    <w:rsid w:val="006C180A"/>
    <w:rsid w:val="006D690C"/>
    <w:rsid w:val="006E2F59"/>
    <w:rsid w:val="007310B2"/>
    <w:rsid w:val="00734BAC"/>
    <w:rsid w:val="00741EAF"/>
    <w:rsid w:val="00754006"/>
    <w:rsid w:val="00756D1D"/>
    <w:rsid w:val="007643C4"/>
    <w:rsid w:val="007764DA"/>
    <w:rsid w:val="007767BA"/>
    <w:rsid w:val="00780C2B"/>
    <w:rsid w:val="00790A36"/>
    <w:rsid w:val="00795123"/>
    <w:rsid w:val="007A2D85"/>
    <w:rsid w:val="007A7387"/>
    <w:rsid w:val="007B15E3"/>
    <w:rsid w:val="007C3464"/>
    <w:rsid w:val="007D3EE7"/>
    <w:rsid w:val="007E502F"/>
    <w:rsid w:val="00805CD7"/>
    <w:rsid w:val="00805F3F"/>
    <w:rsid w:val="00813E89"/>
    <w:rsid w:val="00817668"/>
    <w:rsid w:val="00826C7E"/>
    <w:rsid w:val="0083136C"/>
    <w:rsid w:val="00831704"/>
    <w:rsid w:val="00836517"/>
    <w:rsid w:val="00836D89"/>
    <w:rsid w:val="00847CC8"/>
    <w:rsid w:val="0087218D"/>
    <w:rsid w:val="00873A3F"/>
    <w:rsid w:val="00877CF3"/>
    <w:rsid w:val="00881757"/>
    <w:rsid w:val="00895AB6"/>
    <w:rsid w:val="008B40B5"/>
    <w:rsid w:val="008C1B39"/>
    <w:rsid w:val="008C5364"/>
    <w:rsid w:val="008D154F"/>
    <w:rsid w:val="008D52EE"/>
    <w:rsid w:val="008E203C"/>
    <w:rsid w:val="008E2E5C"/>
    <w:rsid w:val="00910978"/>
    <w:rsid w:val="00923847"/>
    <w:rsid w:val="009241FE"/>
    <w:rsid w:val="00956D52"/>
    <w:rsid w:val="0097090B"/>
    <w:rsid w:val="009732DC"/>
    <w:rsid w:val="0098718D"/>
    <w:rsid w:val="00994BDF"/>
    <w:rsid w:val="009A09A7"/>
    <w:rsid w:val="009A242B"/>
    <w:rsid w:val="009A3A7B"/>
    <w:rsid w:val="009A572E"/>
    <w:rsid w:val="009A5CFF"/>
    <w:rsid w:val="009D145E"/>
    <w:rsid w:val="009D1C54"/>
    <w:rsid w:val="009D5305"/>
    <w:rsid w:val="009E7D2D"/>
    <w:rsid w:val="009E7F2E"/>
    <w:rsid w:val="009F2F95"/>
    <w:rsid w:val="009F5E8C"/>
    <w:rsid w:val="00A000F4"/>
    <w:rsid w:val="00A02514"/>
    <w:rsid w:val="00A04B72"/>
    <w:rsid w:val="00A20EDD"/>
    <w:rsid w:val="00A23CB7"/>
    <w:rsid w:val="00A531ED"/>
    <w:rsid w:val="00A53BFC"/>
    <w:rsid w:val="00A57E20"/>
    <w:rsid w:val="00A60984"/>
    <w:rsid w:val="00A8110A"/>
    <w:rsid w:val="00A84DF6"/>
    <w:rsid w:val="00A90CBF"/>
    <w:rsid w:val="00AA29E1"/>
    <w:rsid w:val="00AB2782"/>
    <w:rsid w:val="00AC6912"/>
    <w:rsid w:val="00AD0F48"/>
    <w:rsid w:val="00AD6CE8"/>
    <w:rsid w:val="00AE4EAD"/>
    <w:rsid w:val="00B005AA"/>
    <w:rsid w:val="00B00A03"/>
    <w:rsid w:val="00B11A22"/>
    <w:rsid w:val="00B11C89"/>
    <w:rsid w:val="00B13B51"/>
    <w:rsid w:val="00B26F06"/>
    <w:rsid w:val="00B30F75"/>
    <w:rsid w:val="00B33A82"/>
    <w:rsid w:val="00B42D7C"/>
    <w:rsid w:val="00B52A8E"/>
    <w:rsid w:val="00B62E6A"/>
    <w:rsid w:val="00B638EB"/>
    <w:rsid w:val="00B6761C"/>
    <w:rsid w:val="00B71B9C"/>
    <w:rsid w:val="00B76659"/>
    <w:rsid w:val="00B81401"/>
    <w:rsid w:val="00B87170"/>
    <w:rsid w:val="00B91DDE"/>
    <w:rsid w:val="00BA3262"/>
    <w:rsid w:val="00BC4BA2"/>
    <w:rsid w:val="00BC7789"/>
    <w:rsid w:val="00BD2840"/>
    <w:rsid w:val="00BD3ACC"/>
    <w:rsid w:val="00C02F56"/>
    <w:rsid w:val="00C07BC4"/>
    <w:rsid w:val="00C117D9"/>
    <w:rsid w:val="00C159AB"/>
    <w:rsid w:val="00C163C4"/>
    <w:rsid w:val="00C174AC"/>
    <w:rsid w:val="00C20F21"/>
    <w:rsid w:val="00C361D9"/>
    <w:rsid w:val="00C42699"/>
    <w:rsid w:val="00C62379"/>
    <w:rsid w:val="00C701CB"/>
    <w:rsid w:val="00C703A2"/>
    <w:rsid w:val="00C80733"/>
    <w:rsid w:val="00C80F1D"/>
    <w:rsid w:val="00C91032"/>
    <w:rsid w:val="00C93754"/>
    <w:rsid w:val="00C944C2"/>
    <w:rsid w:val="00C97EDB"/>
    <w:rsid w:val="00CA124D"/>
    <w:rsid w:val="00CA5C73"/>
    <w:rsid w:val="00CB3588"/>
    <w:rsid w:val="00CB6D5B"/>
    <w:rsid w:val="00CC6C91"/>
    <w:rsid w:val="00CD1DA4"/>
    <w:rsid w:val="00CD4B06"/>
    <w:rsid w:val="00CD4F39"/>
    <w:rsid w:val="00D02374"/>
    <w:rsid w:val="00D055BA"/>
    <w:rsid w:val="00D10617"/>
    <w:rsid w:val="00D12CB4"/>
    <w:rsid w:val="00D26EFD"/>
    <w:rsid w:val="00D35918"/>
    <w:rsid w:val="00D40743"/>
    <w:rsid w:val="00D6236F"/>
    <w:rsid w:val="00D72799"/>
    <w:rsid w:val="00D75A3D"/>
    <w:rsid w:val="00D901B7"/>
    <w:rsid w:val="00D960CB"/>
    <w:rsid w:val="00D97F61"/>
    <w:rsid w:val="00DA124B"/>
    <w:rsid w:val="00DA1A88"/>
    <w:rsid w:val="00DA22B3"/>
    <w:rsid w:val="00DB256E"/>
    <w:rsid w:val="00DB7E38"/>
    <w:rsid w:val="00DC4A11"/>
    <w:rsid w:val="00DD1989"/>
    <w:rsid w:val="00DE7559"/>
    <w:rsid w:val="00E01E59"/>
    <w:rsid w:val="00E03498"/>
    <w:rsid w:val="00E06AEC"/>
    <w:rsid w:val="00E06D52"/>
    <w:rsid w:val="00E06DFB"/>
    <w:rsid w:val="00E14F21"/>
    <w:rsid w:val="00E212C9"/>
    <w:rsid w:val="00E2358E"/>
    <w:rsid w:val="00E27123"/>
    <w:rsid w:val="00E34A70"/>
    <w:rsid w:val="00E42AAC"/>
    <w:rsid w:val="00E57CF3"/>
    <w:rsid w:val="00E63A5E"/>
    <w:rsid w:val="00E7305B"/>
    <w:rsid w:val="00E974AE"/>
    <w:rsid w:val="00EA3B4B"/>
    <w:rsid w:val="00EA508E"/>
    <w:rsid w:val="00EA58B4"/>
    <w:rsid w:val="00EB2100"/>
    <w:rsid w:val="00EC52E1"/>
    <w:rsid w:val="00EC5962"/>
    <w:rsid w:val="00ED37B1"/>
    <w:rsid w:val="00ED4290"/>
    <w:rsid w:val="00ED6CB2"/>
    <w:rsid w:val="00EF0532"/>
    <w:rsid w:val="00EF06D4"/>
    <w:rsid w:val="00F0407C"/>
    <w:rsid w:val="00F05477"/>
    <w:rsid w:val="00F1396E"/>
    <w:rsid w:val="00F22497"/>
    <w:rsid w:val="00F22C43"/>
    <w:rsid w:val="00F26797"/>
    <w:rsid w:val="00F36018"/>
    <w:rsid w:val="00F370A4"/>
    <w:rsid w:val="00F50428"/>
    <w:rsid w:val="00F551D6"/>
    <w:rsid w:val="00F5558B"/>
    <w:rsid w:val="00F64348"/>
    <w:rsid w:val="00F66A0A"/>
    <w:rsid w:val="00F70F71"/>
    <w:rsid w:val="00FA7EE5"/>
    <w:rsid w:val="00FD0E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5CFD"/>
    <w:pPr>
      <w:spacing w:after="160" w:line="259" w:lineRule="auto"/>
    </w:pPr>
    <w:rPr>
      <w:color w:val="000000"/>
      <w:sz w:val="28"/>
      <w:szCs w:val="24"/>
      <w:lang w:eastAsia="en-US"/>
    </w:rPr>
  </w:style>
  <w:style w:type="paragraph" w:styleId="1">
    <w:name w:val="heading 1"/>
    <w:basedOn w:val="a"/>
    <w:next w:val="a"/>
    <w:link w:val="10"/>
    <w:uiPriority w:val="9"/>
    <w:qFormat/>
    <w:rsid w:val="000442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5">
    <w:name w:val="heading 5"/>
    <w:basedOn w:val="a"/>
    <w:next w:val="a"/>
    <w:link w:val="50"/>
    <w:uiPriority w:val="9"/>
    <w:unhideWhenUsed/>
    <w:qFormat/>
    <w:rsid w:val="009A242B"/>
    <w:pPr>
      <w:spacing w:before="240" w:after="60"/>
      <w:outlineLvl w:val="4"/>
    </w:pPr>
    <w:rPr>
      <w:rFonts w:ascii="Calibri" w:eastAsia="Times New Roman" w:hAnsi="Calibri"/>
      <w:b/>
      <w:bCs/>
      <w:i/>
      <w:iCs/>
      <w:sz w:val="26"/>
      <w:szCs w:val="26"/>
    </w:rPr>
  </w:style>
  <w:style w:type="paragraph" w:styleId="6">
    <w:name w:val="heading 6"/>
    <w:basedOn w:val="a"/>
    <w:next w:val="a"/>
    <w:link w:val="60"/>
    <w:uiPriority w:val="9"/>
    <w:semiHidden/>
    <w:unhideWhenUsed/>
    <w:qFormat/>
    <w:rsid w:val="009A242B"/>
    <w:pPr>
      <w:spacing w:before="240" w:after="60"/>
      <w:outlineLvl w:val="5"/>
    </w:pPr>
    <w:rPr>
      <w:rFonts w:ascii="Calibri" w:eastAsia="Times New Roman"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3A8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33A82"/>
  </w:style>
  <w:style w:type="paragraph" w:styleId="a5">
    <w:name w:val="footer"/>
    <w:basedOn w:val="a"/>
    <w:link w:val="a6"/>
    <w:uiPriority w:val="99"/>
    <w:unhideWhenUsed/>
    <w:rsid w:val="00B33A8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33A82"/>
  </w:style>
  <w:style w:type="table" w:styleId="a7">
    <w:name w:val="Table Grid"/>
    <w:basedOn w:val="a1"/>
    <w:uiPriority w:val="39"/>
    <w:rsid w:val="009A24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link w:val="5"/>
    <w:uiPriority w:val="9"/>
    <w:rsid w:val="009A242B"/>
    <w:rPr>
      <w:rFonts w:ascii="Calibri" w:eastAsia="Times New Roman" w:hAnsi="Calibri" w:cs="Times New Roman"/>
      <w:b/>
      <w:bCs/>
      <w:i/>
      <w:iCs/>
      <w:color w:val="000000"/>
      <w:sz w:val="26"/>
      <w:szCs w:val="26"/>
      <w:lang w:eastAsia="en-US"/>
    </w:rPr>
  </w:style>
  <w:style w:type="character" w:customStyle="1" w:styleId="60">
    <w:name w:val="Заголовок 6 Знак"/>
    <w:link w:val="6"/>
    <w:uiPriority w:val="9"/>
    <w:semiHidden/>
    <w:rsid w:val="009A242B"/>
    <w:rPr>
      <w:rFonts w:ascii="Calibri" w:eastAsia="Times New Roman" w:hAnsi="Calibri" w:cs="Times New Roman"/>
      <w:b/>
      <w:bCs/>
      <w:color w:val="000000"/>
      <w:sz w:val="22"/>
      <w:szCs w:val="22"/>
      <w:lang w:eastAsia="en-US"/>
    </w:rPr>
  </w:style>
  <w:style w:type="paragraph" w:styleId="a8">
    <w:name w:val="Balloon Text"/>
    <w:basedOn w:val="a"/>
    <w:link w:val="a9"/>
    <w:uiPriority w:val="99"/>
    <w:semiHidden/>
    <w:unhideWhenUsed/>
    <w:rsid w:val="00BD2840"/>
    <w:pPr>
      <w:spacing w:after="0" w:line="240" w:lineRule="auto"/>
    </w:pPr>
    <w:rPr>
      <w:rFonts w:ascii="Segoe UI" w:hAnsi="Segoe UI" w:cs="Segoe UI"/>
      <w:sz w:val="18"/>
      <w:szCs w:val="18"/>
    </w:rPr>
  </w:style>
  <w:style w:type="character" w:customStyle="1" w:styleId="a9">
    <w:name w:val="Текст выноски Знак"/>
    <w:link w:val="a8"/>
    <w:uiPriority w:val="99"/>
    <w:semiHidden/>
    <w:rsid w:val="00BD2840"/>
    <w:rPr>
      <w:rFonts w:ascii="Segoe UI" w:hAnsi="Segoe UI" w:cs="Segoe UI"/>
      <w:color w:val="000000"/>
      <w:sz w:val="18"/>
      <w:szCs w:val="18"/>
      <w:lang w:eastAsia="en-US"/>
    </w:rPr>
  </w:style>
  <w:style w:type="character" w:styleId="aa">
    <w:name w:val="Hyperlink"/>
    <w:uiPriority w:val="99"/>
    <w:unhideWhenUsed/>
    <w:rsid w:val="00E212C9"/>
    <w:rPr>
      <w:color w:val="0563C1"/>
      <w:u w:val="single"/>
    </w:rPr>
  </w:style>
  <w:style w:type="character" w:customStyle="1" w:styleId="10">
    <w:name w:val="Заголовок 1 Знак"/>
    <w:basedOn w:val="a0"/>
    <w:link w:val="1"/>
    <w:uiPriority w:val="9"/>
    <w:rsid w:val="000442CA"/>
    <w:rPr>
      <w:rFonts w:asciiTheme="majorHAnsi" w:eastAsiaTheme="majorEastAsia" w:hAnsiTheme="majorHAnsi" w:cstheme="majorBidi"/>
      <w:color w:val="2E74B5" w:themeColor="accent1" w:themeShade="BF"/>
      <w:sz w:val="32"/>
      <w:szCs w:val="32"/>
      <w:lang w:eastAsia="en-US"/>
    </w:rPr>
  </w:style>
  <w:style w:type="paragraph" w:customStyle="1" w:styleId="ConsPlusTitle">
    <w:name w:val="ConsPlusTitle"/>
    <w:rsid w:val="00F26797"/>
    <w:pPr>
      <w:widowControl w:val="0"/>
      <w:autoSpaceDE w:val="0"/>
      <w:autoSpaceDN w:val="0"/>
    </w:pPr>
    <w:rPr>
      <w:rFonts w:ascii="Calibri" w:eastAsia="Times New Roman" w:hAnsi="Calibri" w:cs="Calibri"/>
      <w:b/>
      <w:sz w:val="22"/>
    </w:rPr>
  </w:style>
  <w:style w:type="paragraph" w:styleId="ab">
    <w:name w:val="List Paragraph"/>
    <w:basedOn w:val="a"/>
    <w:qFormat/>
    <w:rsid w:val="00473EB3"/>
    <w:pPr>
      <w:widowControl w:val="0"/>
      <w:autoSpaceDE w:val="0"/>
      <w:autoSpaceDN w:val="0"/>
      <w:adjustRightInd w:val="0"/>
      <w:spacing w:after="0" w:line="240" w:lineRule="auto"/>
      <w:ind w:left="720"/>
      <w:contextualSpacing/>
    </w:pPr>
    <w:rPr>
      <w:rFonts w:ascii="Courier New" w:eastAsia="Times New Roman" w:hAnsi="Courier New" w:cs="Courier New"/>
      <w:color w:val="auto"/>
      <w:sz w:val="20"/>
      <w:szCs w:val="20"/>
      <w:lang w:eastAsia="ru-RU"/>
    </w:rPr>
  </w:style>
  <w:style w:type="paragraph" w:styleId="ac">
    <w:name w:val="Body Text"/>
    <w:basedOn w:val="a"/>
    <w:link w:val="ad"/>
    <w:semiHidden/>
    <w:unhideWhenUsed/>
    <w:rsid w:val="00B71B9C"/>
    <w:pPr>
      <w:spacing w:after="120" w:line="240" w:lineRule="auto"/>
    </w:pPr>
    <w:rPr>
      <w:rFonts w:eastAsia="SimSun"/>
      <w:color w:val="auto"/>
      <w:sz w:val="24"/>
    </w:rPr>
  </w:style>
  <w:style w:type="character" w:customStyle="1" w:styleId="ad">
    <w:name w:val="Основной текст Знак"/>
    <w:basedOn w:val="a0"/>
    <w:link w:val="ac"/>
    <w:semiHidden/>
    <w:rsid w:val="00B71B9C"/>
    <w:rPr>
      <w:rFonts w:eastAsia="SimSun"/>
      <w:sz w:val="24"/>
      <w:szCs w:val="24"/>
    </w:rPr>
  </w:style>
  <w:style w:type="character" w:customStyle="1" w:styleId="ae">
    <w:name w:val="Основной текст с отступом Знак"/>
    <w:aliases w:val="Основной текст 1 Знак"/>
    <w:basedOn w:val="a0"/>
    <w:link w:val="af"/>
    <w:locked/>
    <w:rsid w:val="00B71B9C"/>
    <w:rPr>
      <w:sz w:val="26"/>
      <w:szCs w:val="24"/>
    </w:rPr>
  </w:style>
  <w:style w:type="paragraph" w:styleId="af">
    <w:name w:val="Body Text Indent"/>
    <w:aliases w:val="Основной текст 1"/>
    <w:basedOn w:val="a"/>
    <w:link w:val="ae"/>
    <w:unhideWhenUsed/>
    <w:rsid w:val="00B71B9C"/>
    <w:pPr>
      <w:spacing w:after="0" w:line="240" w:lineRule="auto"/>
      <w:ind w:firstLine="567"/>
      <w:jc w:val="both"/>
    </w:pPr>
    <w:rPr>
      <w:color w:val="auto"/>
      <w:sz w:val="26"/>
    </w:rPr>
  </w:style>
  <w:style w:type="character" w:customStyle="1" w:styleId="11">
    <w:name w:val="Основной текст с отступом Знак1"/>
    <w:basedOn w:val="a0"/>
    <w:uiPriority w:val="99"/>
    <w:semiHidden/>
    <w:rsid w:val="00B71B9C"/>
    <w:rPr>
      <w:color w:val="000000"/>
      <w:sz w:val="28"/>
      <w:szCs w:val="24"/>
      <w:lang w:eastAsia="en-US"/>
    </w:rPr>
  </w:style>
  <w:style w:type="paragraph" w:customStyle="1" w:styleId="p2">
    <w:name w:val="p2"/>
    <w:basedOn w:val="a"/>
    <w:rsid w:val="00B71B9C"/>
    <w:pPr>
      <w:spacing w:before="100" w:beforeAutospacing="1" w:after="100" w:afterAutospacing="1" w:line="240" w:lineRule="auto"/>
    </w:pPr>
    <w:rPr>
      <w:rFonts w:eastAsia="Times New Roman"/>
      <w:color w:val="auto"/>
      <w:sz w:val="24"/>
      <w:lang w:eastAsia="ru-RU"/>
    </w:rPr>
  </w:style>
  <w:style w:type="paragraph" w:customStyle="1" w:styleId="msonormalbullet1gif">
    <w:name w:val="msonormalbullet1.gif"/>
    <w:basedOn w:val="a"/>
    <w:rsid w:val="00B71B9C"/>
    <w:pPr>
      <w:spacing w:before="100" w:beforeAutospacing="1" w:after="100" w:afterAutospacing="1" w:line="240" w:lineRule="auto"/>
    </w:pPr>
    <w:rPr>
      <w:rFonts w:eastAsia="Times New Roman"/>
      <w:color w:val="auto"/>
      <w:sz w:val="24"/>
      <w:lang w:eastAsia="ru-RU"/>
    </w:rPr>
  </w:style>
  <w:style w:type="paragraph" w:styleId="af0">
    <w:name w:val="Normal (Web)"/>
    <w:aliases w:val="Обычный (Web),Обычный (веб)1,Обычный (веб) Знак,Обычный (веб) Знак1,Обычный (веб) Знак Знак,Обычный (веб) Знак2 Знак,Обычный (веб) Знак Знак1 Знак,Обычный (веб) Знак1 Знак Знак1,Обычный (веб) Знак Знак Знак Знак,Знак Знак6"/>
    <w:basedOn w:val="a"/>
    <w:semiHidden/>
    <w:unhideWhenUsed/>
    <w:qFormat/>
    <w:rsid w:val="00F370A4"/>
    <w:pPr>
      <w:suppressAutoHyphens/>
      <w:spacing w:after="0" w:line="240" w:lineRule="auto"/>
      <w:ind w:left="720"/>
      <w:contextualSpacing/>
    </w:pPr>
    <w:rPr>
      <w:rFonts w:eastAsia="Times New Roman"/>
      <w:color w:val="auto"/>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color w:val="000000"/>
      <w:sz w:val="28"/>
      <w:szCs w:val="24"/>
      <w:lang w:eastAsia="en-US"/>
    </w:rPr>
  </w:style>
  <w:style w:type="paragraph" w:styleId="1">
    <w:name w:val="heading 1"/>
    <w:basedOn w:val="a"/>
    <w:next w:val="a"/>
    <w:link w:val="10"/>
    <w:uiPriority w:val="9"/>
    <w:qFormat/>
    <w:rsid w:val="000442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5">
    <w:name w:val="heading 5"/>
    <w:basedOn w:val="a"/>
    <w:next w:val="a"/>
    <w:link w:val="50"/>
    <w:uiPriority w:val="9"/>
    <w:unhideWhenUsed/>
    <w:qFormat/>
    <w:rsid w:val="009A242B"/>
    <w:pPr>
      <w:spacing w:before="240" w:after="60"/>
      <w:outlineLvl w:val="4"/>
    </w:pPr>
    <w:rPr>
      <w:rFonts w:ascii="Calibri" w:eastAsia="Times New Roman" w:hAnsi="Calibri"/>
      <w:b/>
      <w:bCs/>
      <w:i/>
      <w:iCs/>
      <w:sz w:val="26"/>
      <w:szCs w:val="26"/>
    </w:rPr>
  </w:style>
  <w:style w:type="paragraph" w:styleId="6">
    <w:name w:val="heading 6"/>
    <w:basedOn w:val="a"/>
    <w:next w:val="a"/>
    <w:link w:val="60"/>
    <w:uiPriority w:val="9"/>
    <w:semiHidden/>
    <w:unhideWhenUsed/>
    <w:qFormat/>
    <w:rsid w:val="009A242B"/>
    <w:pPr>
      <w:spacing w:before="240" w:after="60"/>
      <w:outlineLvl w:val="5"/>
    </w:pPr>
    <w:rPr>
      <w:rFonts w:ascii="Calibri" w:eastAsia="Times New Roman"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3A8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33A82"/>
  </w:style>
  <w:style w:type="paragraph" w:styleId="a5">
    <w:name w:val="footer"/>
    <w:basedOn w:val="a"/>
    <w:link w:val="a6"/>
    <w:uiPriority w:val="99"/>
    <w:unhideWhenUsed/>
    <w:rsid w:val="00B33A8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33A82"/>
  </w:style>
  <w:style w:type="table" w:styleId="a7">
    <w:name w:val="Table Grid"/>
    <w:basedOn w:val="a1"/>
    <w:uiPriority w:val="39"/>
    <w:rsid w:val="009A24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link w:val="5"/>
    <w:uiPriority w:val="9"/>
    <w:rsid w:val="009A242B"/>
    <w:rPr>
      <w:rFonts w:ascii="Calibri" w:eastAsia="Times New Roman" w:hAnsi="Calibri" w:cs="Times New Roman"/>
      <w:b/>
      <w:bCs/>
      <w:i/>
      <w:iCs/>
      <w:color w:val="000000"/>
      <w:sz w:val="26"/>
      <w:szCs w:val="26"/>
      <w:lang w:eastAsia="en-US"/>
    </w:rPr>
  </w:style>
  <w:style w:type="character" w:customStyle="1" w:styleId="60">
    <w:name w:val="Заголовок 6 Знак"/>
    <w:link w:val="6"/>
    <w:uiPriority w:val="9"/>
    <w:semiHidden/>
    <w:rsid w:val="009A242B"/>
    <w:rPr>
      <w:rFonts w:ascii="Calibri" w:eastAsia="Times New Roman" w:hAnsi="Calibri" w:cs="Times New Roman"/>
      <w:b/>
      <w:bCs/>
      <w:color w:val="000000"/>
      <w:sz w:val="22"/>
      <w:szCs w:val="22"/>
      <w:lang w:eastAsia="en-US"/>
    </w:rPr>
  </w:style>
  <w:style w:type="paragraph" w:styleId="a8">
    <w:name w:val="Balloon Text"/>
    <w:basedOn w:val="a"/>
    <w:link w:val="a9"/>
    <w:uiPriority w:val="99"/>
    <w:semiHidden/>
    <w:unhideWhenUsed/>
    <w:rsid w:val="00BD2840"/>
    <w:pPr>
      <w:spacing w:after="0" w:line="240" w:lineRule="auto"/>
    </w:pPr>
    <w:rPr>
      <w:rFonts w:ascii="Segoe UI" w:hAnsi="Segoe UI" w:cs="Segoe UI"/>
      <w:sz w:val="18"/>
      <w:szCs w:val="18"/>
    </w:rPr>
  </w:style>
  <w:style w:type="character" w:customStyle="1" w:styleId="a9">
    <w:name w:val="Текст выноски Знак"/>
    <w:link w:val="a8"/>
    <w:uiPriority w:val="99"/>
    <w:semiHidden/>
    <w:rsid w:val="00BD2840"/>
    <w:rPr>
      <w:rFonts w:ascii="Segoe UI" w:hAnsi="Segoe UI" w:cs="Segoe UI"/>
      <w:color w:val="000000"/>
      <w:sz w:val="18"/>
      <w:szCs w:val="18"/>
      <w:lang w:eastAsia="en-US"/>
    </w:rPr>
  </w:style>
  <w:style w:type="character" w:styleId="aa">
    <w:name w:val="Hyperlink"/>
    <w:uiPriority w:val="99"/>
    <w:unhideWhenUsed/>
    <w:rsid w:val="00E212C9"/>
    <w:rPr>
      <w:color w:val="0563C1"/>
      <w:u w:val="single"/>
    </w:rPr>
  </w:style>
  <w:style w:type="character" w:customStyle="1" w:styleId="10">
    <w:name w:val="Заголовок 1 Знак"/>
    <w:basedOn w:val="a0"/>
    <w:link w:val="1"/>
    <w:uiPriority w:val="9"/>
    <w:rsid w:val="000442CA"/>
    <w:rPr>
      <w:rFonts w:asciiTheme="majorHAnsi" w:eastAsiaTheme="majorEastAsia" w:hAnsiTheme="majorHAnsi" w:cstheme="majorBidi"/>
      <w:color w:val="2E74B5" w:themeColor="accent1" w:themeShade="BF"/>
      <w:sz w:val="32"/>
      <w:szCs w:val="32"/>
      <w:lang w:eastAsia="en-US"/>
    </w:rPr>
  </w:style>
  <w:style w:type="paragraph" w:customStyle="1" w:styleId="ConsPlusTitle">
    <w:name w:val="ConsPlusTitle"/>
    <w:rsid w:val="00F26797"/>
    <w:pPr>
      <w:widowControl w:val="0"/>
      <w:autoSpaceDE w:val="0"/>
      <w:autoSpaceDN w:val="0"/>
    </w:pPr>
    <w:rPr>
      <w:rFonts w:ascii="Calibri" w:eastAsia="Times New Roman" w:hAnsi="Calibri" w:cs="Calibri"/>
      <w:b/>
      <w:sz w:val="22"/>
    </w:rPr>
  </w:style>
  <w:style w:type="paragraph" w:styleId="ab">
    <w:name w:val="List Paragraph"/>
    <w:basedOn w:val="a"/>
    <w:qFormat/>
    <w:rsid w:val="00473EB3"/>
    <w:pPr>
      <w:widowControl w:val="0"/>
      <w:autoSpaceDE w:val="0"/>
      <w:autoSpaceDN w:val="0"/>
      <w:adjustRightInd w:val="0"/>
      <w:spacing w:after="0" w:line="240" w:lineRule="auto"/>
      <w:ind w:left="720"/>
      <w:contextualSpacing/>
    </w:pPr>
    <w:rPr>
      <w:rFonts w:ascii="Courier New" w:eastAsia="Times New Roman" w:hAnsi="Courier New" w:cs="Courier New"/>
      <w:color w:val="auto"/>
      <w:sz w:val="20"/>
      <w:szCs w:val="20"/>
      <w:lang w:eastAsia="ru-RU"/>
    </w:rPr>
  </w:style>
  <w:style w:type="paragraph" w:styleId="ac">
    <w:name w:val="Body Text"/>
    <w:basedOn w:val="a"/>
    <w:link w:val="ad"/>
    <w:semiHidden/>
    <w:unhideWhenUsed/>
    <w:rsid w:val="00B71B9C"/>
    <w:pPr>
      <w:spacing w:after="120" w:line="240" w:lineRule="auto"/>
    </w:pPr>
    <w:rPr>
      <w:rFonts w:eastAsia="SimSun"/>
      <w:color w:val="auto"/>
      <w:sz w:val="24"/>
      <w:lang w:val="x-none" w:eastAsia="x-none"/>
    </w:rPr>
  </w:style>
  <w:style w:type="character" w:customStyle="1" w:styleId="ad">
    <w:name w:val="Основной текст Знак"/>
    <w:basedOn w:val="a0"/>
    <w:link w:val="ac"/>
    <w:semiHidden/>
    <w:rsid w:val="00B71B9C"/>
    <w:rPr>
      <w:rFonts w:eastAsia="SimSun"/>
      <w:sz w:val="24"/>
      <w:szCs w:val="24"/>
      <w:lang w:val="x-none" w:eastAsia="x-none"/>
    </w:rPr>
  </w:style>
  <w:style w:type="character" w:customStyle="1" w:styleId="ae">
    <w:name w:val="Основной текст с отступом Знак"/>
    <w:aliases w:val="Основной текст 1 Знак"/>
    <w:basedOn w:val="a0"/>
    <w:link w:val="af"/>
    <w:locked/>
    <w:rsid w:val="00B71B9C"/>
    <w:rPr>
      <w:sz w:val="26"/>
      <w:szCs w:val="24"/>
      <w:lang w:val="x-none" w:eastAsia="x-none"/>
    </w:rPr>
  </w:style>
  <w:style w:type="paragraph" w:styleId="af">
    <w:name w:val="Body Text Indent"/>
    <w:aliases w:val="Основной текст 1"/>
    <w:basedOn w:val="a"/>
    <w:link w:val="ae"/>
    <w:unhideWhenUsed/>
    <w:rsid w:val="00B71B9C"/>
    <w:pPr>
      <w:spacing w:after="0" w:line="240" w:lineRule="auto"/>
      <w:ind w:firstLine="567"/>
      <w:jc w:val="both"/>
    </w:pPr>
    <w:rPr>
      <w:color w:val="auto"/>
      <w:sz w:val="26"/>
      <w:lang w:val="x-none" w:eastAsia="x-none"/>
    </w:rPr>
  </w:style>
  <w:style w:type="character" w:customStyle="1" w:styleId="11">
    <w:name w:val="Основной текст с отступом Знак1"/>
    <w:basedOn w:val="a0"/>
    <w:uiPriority w:val="99"/>
    <w:semiHidden/>
    <w:rsid w:val="00B71B9C"/>
    <w:rPr>
      <w:color w:val="000000"/>
      <w:sz w:val="28"/>
      <w:szCs w:val="24"/>
      <w:lang w:eastAsia="en-US"/>
    </w:rPr>
  </w:style>
  <w:style w:type="paragraph" w:customStyle="1" w:styleId="p2">
    <w:name w:val="p2"/>
    <w:basedOn w:val="a"/>
    <w:rsid w:val="00B71B9C"/>
    <w:pPr>
      <w:spacing w:before="100" w:beforeAutospacing="1" w:after="100" w:afterAutospacing="1" w:line="240" w:lineRule="auto"/>
    </w:pPr>
    <w:rPr>
      <w:rFonts w:eastAsia="Times New Roman"/>
      <w:color w:val="auto"/>
      <w:sz w:val="24"/>
      <w:lang w:eastAsia="ru-RU"/>
    </w:rPr>
  </w:style>
  <w:style w:type="paragraph" w:customStyle="1" w:styleId="msonormalbullet1gif">
    <w:name w:val="msonormalbullet1.gif"/>
    <w:basedOn w:val="a"/>
    <w:rsid w:val="00B71B9C"/>
    <w:pPr>
      <w:spacing w:before="100" w:beforeAutospacing="1" w:after="100" w:afterAutospacing="1" w:line="240" w:lineRule="auto"/>
    </w:pPr>
    <w:rPr>
      <w:rFonts w:eastAsia="Times New Roman"/>
      <w:color w:val="auto"/>
      <w:sz w:val="24"/>
      <w:lang w:eastAsia="ru-RU"/>
    </w:rPr>
  </w:style>
  <w:style w:type="paragraph" w:styleId="af0">
    <w:name w:val="Normal (Web)"/>
    <w:aliases w:val="Обычный (Web),Обычный (веб)1,Обычный (веб) Знак,Обычный (веб) Знак1,Обычный (веб) Знак Знак,Обычный (веб) Знак2 Знак,Обычный (веб) Знак Знак1 Знак,Обычный (веб) Знак1 Знак Знак1,Обычный (веб) Знак Знак Знак Знак,Знак Знак6"/>
    <w:basedOn w:val="a"/>
    <w:semiHidden/>
    <w:unhideWhenUsed/>
    <w:qFormat/>
    <w:rsid w:val="00F370A4"/>
    <w:pPr>
      <w:suppressAutoHyphens/>
      <w:spacing w:after="0" w:line="240" w:lineRule="auto"/>
      <w:ind w:left="720"/>
      <w:contextualSpacing/>
    </w:pPr>
    <w:rPr>
      <w:rFonts w:eastAsia="Times New Roman"/>
      <w:color w:val="auto"/>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31143">
      <w:bodyDiv w:val="1"/>
      <w:marLeft w:val="0"/>
      <w:marRight w:val="0"/>
      <w:marTop w:val="0"/>
      <w:marBottom w:val="0"/>
      <w:divBdr>
        <w:top w:val="none" w:sz="0" w:space="0" w:color="auto"/>
        <w:left w:val="none" w:sz="0" w:space="0" w:color="auto"/>
        <w:bottom w:val="none" w:sz="0" w:space="0" w:color="auto"/>
        <w:right w:val="none" w:sz="0" w:space="0" w:color="auto"/>
      </w:divBdr>
    </w:div>
    <w:div w:id="200823815">
      <w:bodyDiv w:val="1"/>
      <w:marLeft w:val="0"/>
      <w:marRight w:val="0"/>
      <w:marTop w:val="0"/>
      <w:marBottom w:val="0"/>
      <w:divBdr>
        <w:top w:val="none" w:sz="0" w:space="0" w:color="auto"/>
        <w:left w:val="none" w:sz="0" w:space="0" w:color="auto"/>
        <w:bottom w:val="none" w:sz="0" w:space="0" w:color="auto"/>
        <w:right w:val="none" w:sz="0" w:space="0" w:color="auto"/>
      </w:divBdr>
    </w:div>
    <w:div w:id="289938470">
      <w:bodyDiv w:val="1"/>
      <w:marLeft w:val="0"/>
      <w:marRight w:val="0"/>
      <w:marTop w:val="0"/>
      <w:marBottom w:val="0"/>
      <w:divBdr>
        <w:top w:val="none" w:sz="0" w:space="0" w:color="auto"/>
        <w:left w:val="none" w:sz="0" w:space="0" w:color="auto"/>
        <w:bottom w:val="none" w:sz="0" w:space="0" w:color="auto"/>
        <w:right w:val="none" w:sz="0" w:space="0" w:color="auto"/>
      </w:divBdr>
    </w:div>
    <w:div w:id="373430875">
      <w:bodyDiv w:val="1"/>
      <w:marLeft w:val="0"/>
      <w:marRight w:val="0"/>
      <w:marTop w:val="0"/>
      <w:marBottom w:val="0"/>
      <w:divBdr>
        <w:top w:val="none" w:sz="0" w:space="0" w:color="auto"/>
        <w:left w:val="none" w:sz="0" w:space="0" w:color="auto"/>
        <w:bottom w:val="none" w:sz="0" w:space="0" w:color="auto"/>
        <w:right w:val="none" w:sz="0" w:space="0" w:color="auto"/>
      </w:divBdr>
    </w:div>
    <w:div w:id="376901195">
      <w:bodyDiv w:val="1"/>
      <w:marLeft w:val="0"/>
      <w:marRight w:val="0"/>
      <w:marTop w:val="0"/>
      <w:marBottom w:val="0"/>
      <w:divBdr>
        <w:top w:val="none" w:sz="0" w:space="0" w:color="auto"/>
        <w:left w:val="none" w:sz="0" w:space="0" w:color="auto"/>
        <w:bottom w:val="none" w:sz="0" w:space="0" w:color="auto"/>
        <w:right w:val="none" w:sz="0" w:space="0" w:color="auto"/>
      </w:divBdr>
    </w:div>
    <w:div w:id="505246431">
      <w:bodyDiv w:val="1"/>
      <w:marLeft w:val="0"/>
      <w:marRight w:val="0"/>
      <w:marTop w:val="0"/>
      <w:marBottom w:val="0"/>
      <w:divBdr>
        <w:top w:val="none" w:sz="0" w:space="0" w:color="auto"/>
        <w:left w:val="none" w:sz="0" w:space="0" w:color="auto"/>
        <w:bottom w:val="none" w:sz="0" w:space="0" w:color="auto"/>
        <w:right w:val="none" w:sz="0" w:space="0" w:color="auto"/>
      </w:divBdr>
    </w:div>
    <w:div w:id="508713622">
      <w:bodyDiv w:val="1"/>
      <w:marLeft w:val="0"/>
      <w:marRight w:val="0"/>
      <w:marTop w:val="0"/>
      <w:marBottom w:val="0"/>
      <w:divBdr>
        <w:top w:val="none" w:sz="0" w:space="0" w:color="auto"/>
        <w:left w:val="none" w:sz="0" w:space="0" w:color="auto"/>
        <w:bottom w:val="none" w:sz="0" w:space="0" w:color="auto"/>
        <w:right w:val="none" w:sz="0" w:space="0" w:color="auto"/>
      </w:divBdr>
    </w:div>
    <w:div w:id="625623764">
      <w:bodyDiv w:val="1"/>
      <w:marLeft w:val="0"/>
      <w:marRight w:val="0"/>
      <w:marTop w:val="0"/>
      <w:marBottom w:val="0"/>
      <w:divBdr>
        <w:top w:val="none" w:sz="0" w:space="0" w:color="auto"/>
        <w:left w:val="none" w:sz="0" w:space="0" w:color="auto"/>
        <w:bottom w:val="none" w:sz="0" w:space="0" w:color="auto"/>
        <w:right w:val="none" w:sz="0" w:space="0" w:color="auto"/>
      </w:divBdr>
    </w:div>
    <w:div w:id="674579213">
      <w:bodyDiv w:val="1"/>
      <w:marLeft w:val="0"/>
      <w:marRight w:val="0"/>
      <w:marTop w:val="0"/>
      <w:marBottom w:val="0"/>
      <w:divBdr>
        <w:top w:val="none" w:sz="0" w:space="0" w:color="auto"/>
        <w:left w:val="none" w:sz="0" w:space="0" w:color="auto"/>
        <w:bottom w:val="none" w:sz="0" w:space="0" w:color="auto"/>
        <w:right w:val="none" w:sz="0" w:space="0" w:color="auto"/>
      </w:divBdr>
    </w:div>
    <w:div w:id="866329448">
      <w:bodyDiv w:val="1"/>
      <w:marLeft w:val="0"/>
      <w:marRight w:val="0"/>
      <w:marTop w:val="0"/>
      <w:marBottom w:val="0"/>
      <w:divBdr>
        <w:top w:val="none" w:sz="0" w:space="0" w:color="auto"/>
        <w:left w:val="none" w:sz="0" w:space="0" w:color="auto"/>
        <w:bottom w:val="none" w:sz="0" w:space="0" w:color="auto"/>
        <w:right w:val="none" w:sz="0" w:space="0" w:color="auto"/>
      </w:divBdr>
    </w:div>
    <w:div w:id="902518980">
      <w:bodyDiv w:val="1"/>
      <w:marLeft w:val="0"/>
      <w:marRight w:val="0"/>
      <w:marTop w:val="0"/>
      <w:marBottom w:val="0"/>
      <w:divBdr>
        <w:top w:val="none" w:sz="0" w:space="0" w:color="auto"/>
        <w:left w:val="none" w:sz="0" w:space="0" w:color="auto"/>
        <w:bottom w:val="none" w:sz="0" w:space="0" w:color="auto"/>
        <w:right w:val="none" w:sz="0" w:space="0" w:color="auto"/>
      </w:divBdr>
    </w:div>
    <w:div w:id="1016686919">
      <w:bodyDiv w:val="1"/>
      <w:marLeft w:val="0"/>
      <w:marRight w:val="0"/>
      <w:marTop w:val="0"/>
      <w:marBottom w:val="0"/>
      <w:divBdr>
        <w:top w:val="none" w:sz="0" w:space="0" w:color="auto"/>
        <w:left w:val="none" w:sz="0" w:space="0" w:color="auto"/>
        <w:bottom w:val="none" w:sz="0" w:space="0" w:color="auto"/>
        <w:right w:val="none" w:sz="0" w:space="0" w:color="auto"/>
      </w:divBdr>
    </w:div>
    <w:div w:id="1093940063">
      <w:bodyDiv w:val="1"/>
      <w:marLeft w:val="0"/>
      <w:marRight w:val="0"/>
      <w:marTop w:val="0"/>
      <w:marBottom w:val="0"/>
      <w:divBdr>
        <w:top w:val="none" w:sz="0" w:space="0" w:color="auto"/>
        <w:left w:val="none" w:sz="0" w:space="0" w:color="auto"/>
        <w:bottom w:val="none" w:sz="0" w:space="0" w:color="auto"/>
        <w:right w:val="none" w:sz="0" w:space="0" w:color="auto"/>
      </w:divBdr>
    </w:div>
    <w:div w:id="1218321999">
      <w:bodyDiv w:val="1"/>
      <w:marLeft w:val="0"/>
      <w:marRight w:val="0"/>
      <w:marTop w:val="0"/>
      <w:marBottom w:val="0"/>
      <w:divBdr>
        <w:top w:val="none" w:sz="0" w:space="0" w:color="auto"/>
        <w:left w:val="none" w:sz="0" w:space="0" w:color="auto"/>
        <w:bottom w:val="none" w:sz="0" w:space="0" w:color="auto"/>
        <w:right w:val="none" w:sz="0" w:space="0" w:color="auto"/>
      </w:divBdr>
    </w:div>
    <w:div w:id="1242056867">
      <w:bodyDiv w:val="1"/>
      <w:marLeft w:val="0"/>
      <w:marRight w:val="0"/>
      <w:marTop w:val="0"/>
      <w:marBottom w:val="0"/>
      <w:divBdr>
        <w:top w:val="none" w:sz="0" w:space="0" w:color="auto"/>
        <w:left w:val="none" w:sz="0" w:space="0" w:color="auto"/>
        <w:bottom w:val="none" w:sz="0" w:space="0" w:color="auto"/>
        <w:right w:val="none" w:sz="0" w:space="0" w:color="auto"/>
      </w:divBdr>
    </w:div>
    <w:div w:id="1303461058">
      <w:bodyDiv w:val="1"/>
      <w:marLeft w:val="0"/>
      <w:marRight w:val="0"/>
      <w:marTop w:val="0"/>
      <w:marBottom w:val="0"/>
      <w:divBdr>
        <w:top w:val="none" w:sz="0" w:space="0" w:color="auto"/>
        <w:left w:val="none" w:sz="0" w:space="0" w:color="auto"/>
        <w:bottom w:val="none" w:sz="0" w:space="0" w:color="auto"/>
        <w:right w:val="none" w:sz="0" w:space="0" w:color="auto"/>
      </w:divBdr>
    </w:div>
    <w:div w:id="1316035881">
      <w:bodyDiv w:val="1"/>
      <w:marLeft w:val="0"/>
      <w:marRight w:val="0"/>
      <w:marTop w:val="0"/>
      <w:marBottom w:val="0"/>
      <w:divBdr>
        <w:top w:val="none" w:sz="0" w:space="0" w:color="auto"/>
        <w:left w:val="none" w:sz="0" w:space="0" w:color="auto"/>
        <w:bottom w:val="none" w:sz="0" w:space="0" w:color="auto"/>
        <w:right w:val="none" w:sz="0" w:space="0" w:color="auto"/>
      </w:divBdr>
    </w:div>
    <w:div w:id="1448041693">
      <w:bodyDiv w:val="1"/>
      <w:marLeft w:val="0"/>
      <w:marRight w:val="0"/>
      <w:marTop w:val="0"/>
      <w:marBottom w:val="0"/>
      <w:divBdr>
        <w:top w:val="none" w:sz="0" w:space="0" w:color="auto"/>
        <w:left w:val="none" w:sz="0" w:space="0" w:color="auto"/>
        <w:bottom w:val="none" w:sz="0" w:space="0" w:color="auto"/>
        <w:right w:val="none" w:sz="0" w:space="0" w:color="auto"/>
      </w:divBdr>
    </w:div>
    <w:div w:id="1481072949">
      <w:bodyDiv w:val="1"/>
      <w:marLeft w:val="0"/>
      <w:marRight w:val="0"/>
      <w:marTop w:val="0"/>
      <w:marBottom w:val="0"/>
      <w:divBdr>
        <w:top w:val="none" w:sz="0" w:space="0" w:color="auto"/>
        <w:left w:val="none" w:sz="0" w:space="0" w:color="auto"/>
        <w:bottom w:val="none" w:sz="0" w:space="0" w:color="auto"/>
        <w:right w:val="none" w:sz="0" w:space="0" w:color="auto"/>
      </w:divBdr>
    </w:div>
    <w:div w:id="1489900090">
      <w:bodyDiv w:val="1"/>
      <w:marLeft w:val="0"/>
      <w:marRight w:val="0"/>
      <w:marTop w:val="0"/>
      <w:marBottom w:val="0"/>
      <w:divBdr>
        <w:top w:val="none" w:sz="0" w:space="0" w:color="auto"/>
        <w:left w:val="none" w:sz="0" w:space="0" w:color="auto"/>
        <w:bottom w:val="none" w:sz="0" w:space="0" w:color="auto"/>
        <w:right w:val="none" w:sz="0" w:space="0" w:color="auto"/>
      </w:divBdr>
    </w:div>
    <w:div w:id="1500348158">
      <w:bodyDiv w:val="1"/>
      <w:marLeft w:val="0"/>
      <w:marRight w:val="0"/>
      <w:marTop w:val="0"/>
      <w:marBottom w:val="0"/>
      <w:divBdr>
        <w:top w:val="none" w:sz="0" w:space="0" w:color="auto"/>
        <w:left w:val="none" w:sz="0" w:space="0" w:color="auto"/>
        <w:bottom w:val="none" w:sz="0" w:space="0" w:color="auto"/>
        <w:right w:val="none" w:sz="0" w:space="0" w:color="auto"/>
      </w:divBdr>
    </w:div>
    <w:div w:id="1719623421">
      <w:bodyDiv w:val="1"/>
      <w:marLeft w:val="0"/>
      <w:marRight w:val="0"/>
      <w:marTop w:val="0"/>
      <w:marBottom w:val="0"/>
      <w:divBdr>
        <w:top w:val="none" w:sz="0" w:space="0" w:color="auto"/>
        <w:left w:val="none" w:sz="0" w:space="0" w:color="auto"/>
        <w:bottom w:val="none" w:sz="0" w:space="0" w:color="auto"/>
        <w:right w:val="none" w:sz="0" w:space="0" w:color="auto"/>
      </w:divBdr>
    </w:div>
    <w:div w:id="1893270207">
      <w:bodyDiv w:val="1"/>
      <w:marLeft w:val="0"/>
      <w:marRight w:val="0"/>
      <w:marTop w:val="0"/>
      <w:marBottom w:val="0"/>
      <w:divBdr>
        <w:top w:val="none" w:sz="0" w:space="0" w:color="auto"/>
        <w:left w:val="none" w:sz="0" w:space="0" w:color="auto"/>
        <w:bottom w:val="none" w:sz="0" w:space="0" w:color="auto"/>
        <w:right w:val="none" w:sz="0" w:space="0" w:color="auto"/>
      </w:divBdr>
    </w:div>
    <w:div w:id="1909069096">
      <w:bodyDiv w:val="1"/>
      <w:marLeft w:val="0"/>
      <w:marRight w:val="0"/>
      <w:marTop w:val="0"/>
      <w:marBottom w:val="0"/>
      <w:divBdr>
        <w:top w:val="none" w:sz="0" w:space="0" w:color="auto"/>
        <w:left w:val="none" w:sz="0" w:space="0" w:color="auto"/>
        <w:bottom w:val="none" w:sz="0" w:space="0" w:color="auto"/>
        <w:right w:val="none" w:sz="0" w:space="0" w:color="auto"/>
      </w:divBdr>
    </w:div>
    <w:div w:id="1946889126">
      <w:bodyDiv w:val="1"/>
      <w:marLeft w:val="0"/>
      <w:marRight w:val="0"/>
      <w:marTop w:val="0"/>
      <w:marBottom w:val="0"/>
      <w:divBdr>
        <w:top w:val="none" w:sz="0" w:space="0" w:color="auto"/>
        <w:left w:val="none" w:sz="0" w:space="0" w:color="auto"/>
        <w:bottom w:val="none" w:sz="0" w:space="0" w:color="auto"/>
        <w:right w:val="none" w:sz="0" w:space="0" w:color="auto"/>
      </w:divBdr>
    </w:div>
    <w:div w:id="2005274590">
      <w:bodyDiv w:val="1"/>
      <w:marLeft w:val="0"/>
      <w:marRight w:val="0"/>
      <w:marTop w:val="0"/>
      <w:marBottom w:val="0"/>
      <w:divBdr>
        <w:top w:val="none" w:sz="0" w:space="0" w:color="auto"/>
        <w:left w:val="none" w:sz="0" w:space="0" w:color="auto"/>
        <w:bottom w:val="none" w:sz="0" w:space="0" w:color="auto"/>
        <w:right w:val="none" w:sz="0" w:space="0" w:color="auto"/>
      </w:divBdr>
    </w:div>
    <w:div w:id="2100174735">
      <w:bodyDiv w:val="1"/>
      <w:marLeft w:val="0"/>
      <w:marRight w:val="0"/>
      <w:marTop w:val="0"/>
      <w:marBottom w:val="0"/>
      <w:divBdr>
        <w:top w:val="none" w:sz="0" w:space="0" w:color="auto"/>
        <w:left w:val="none" w:sz="0" w:space="0" w:color="auto"/>
        <w:bottom w:val="none" w:sz="0" w:space="0" w:color="auto"/>
        <w:right w:val="none" w:sz="0" w:space="0" w:color="auto"/>
      </w:divBdr>
    </w:div>
    <w:div w:id="211400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6693C-FE47-4826-910A-181014694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3784</Words>
  <Characters>21575</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Миистерство финансов Хабаровского края</Company>
  <LinksUpToDate>false</LinksUpToDate>
  <CharactersWithSpaces>25309</CharactersWithSpaces>
  <SharedDoc>false</SharedDoc>
  <HLinks>
    <vt:vector size="12" baseType="variant">
      <vt:variant>
        <vt:i4>6750249</vt:i4>
      </vt:variant>
      <vt:variant>
        <vt:i4>3</vt:i4>
      </vt:variant>
      <vt:variant>
        <vt:i4>0</vt:i4>
      </vt:variant>
      <vt:variant>
        <vt:i4>5</vt:i4>
      </vt:variant>
      <vt:variant>
        <vt:lpwstr>http://www.adm.khv.ru/</vt:lpwstr>
      </vt:variant>
      <vt:variant>
        <vt:lpwstr/>
      </vt:variant>
      <vt:variant>
        <vt:i4>6225958</vt:i4>
      </vt:variant>
      <vt:variant>
        <vt:i4>0</vt:i4>
      </vt:variant>
      <vt:variant>
        <vt:i4>0</vt:i4>
      </vt:variant>
      <vt:variant>
        <vt:i4>5</vt:i4>
      </vt:variant>
      <vt:variant>
        <vt:lpwstr>mailto:main@adm.khv.ru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Крупина Ольга Евгеньевна</dc:creator>
  <cp:lastModifiedBy>31</cp:lastModifiedBy>
  <cp:revision>2</cp:revision>
  <cp:lastPrinted>2022-05-25T22:12:00Z</cp:lastPrinted>
  <dcterms:created xsi:type="dcterms:W3CDTF">2022-05-26T02:11:00Z</dcterms:created>
  <dcterms:modified xsi:type="dcterms:W3CDTF">2022-05-26T02:11:00Z</dcterms:modified>
</cp:coreProperties>
</file>