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6D" w:rsidRPr="005249D0" w:rsidRDefault="00EB156D" w:rsidP="009570DF">
      <w:pPr>
        <w:pStyle w:val="a6"/>
        <w:ind w:firstLine="709"/>
        <w:rPr>
          <w:rFonts w:cs="Times New Roman"/>
          <w:b/>
          <w:bCs/>
          <w:szCs w:val="28"/>
        </w:rPr>
      </w:pPr>
      <w:r w:rsidRPr="005249D0">
        <w:rPr>
          <w:rFonts w:cs="Times New Roman"/>
          <w:b/>
          <w:bCs/>
          <w:szCs w:val="28"/>
        </w:rPr>
        <w:t>Контрольно-счетная палата</w:t>
      </w:r>
    </w:p>
    <w:p w:rsidR="00E073AC" w:rsidRDefault="00EB156D" w:rsidP="009570DF">
      <w:pPr>
        <w:pStyle w:val="a6"/>
        <w:ind w:firstLine="709"/>
        <w:rPr>
          <w:rFonts w:cs="Times New Roman"/>
          <w:b/>
          <w:szCs w:val="28"/>
          <w:lang w:eastAsia="ru-RU"/>
        </w:rPr>
      </w:pPr>
      <w:r w:rsidRPr="005249D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5249D0">
        <w:rPr>
          <w:rFonts w:cs="Times New Roman"/>
          <w:b/>
          <w:szCs w:val="28"/>
        </w:rPr>
        <w:t>Хабаровского края</w:t>
      </w:r>
    </w:p>
    <w:p w:rsidR="00E073AC" w:rsidRDefault="00E073AC" w:rsidP="009570DF">
      <w:pPr>
        <w:pStyle w:val="a6"/>
        <w:ind w:firstLine="709"/>
        <w:rPr>
          <w:rFonts w:cs="Times New Roman"/>
          <w:b/>
          <w:szCs w:val="28"/>
          <w:lang w:eastAsia="ru-RU"/>
        </w:rPr>
      </w:pPr>
    </w:p>
    <w:p w:rsidR="00E315AC" w:rsidRPr="00E315AC" w:rsidRDefault="0048133F" w:rsidP="009570DF">
      <w:pPr>
        <w:pStyle w:val="a6"/>
        <w:ind w:firstLine="709"/>
        <w:rPr>
          <w:lang w:eastAsia="ru-RU"/>
        </w:rPr>
      </w:pPr>
      <w:r>
        <w:rPr>
          <w:rFonts w:cs="Times New Roman"/>
          <w:b/>
          <w:szCs w:val="28"/>
          <w:lang w:eastAsia="ru-RU"/>
        </w:rPr>
        <w:t>Информация</w:t>
      </w:r>
    </w:p>
    <w:p w:rsidR="00E073AC" w:rsidRPr="005249D0" w:rsidRDefault="00E073AC" w:rsidP="0048133F">
      <w:pPr>
        <w:pStyle w:val="a4"/>
        <w:rPr>
          <w:rFonts w:cs="Times New Roman"/>
        </w:rPr>
      </w:pPr>
    </w:p>
    <w:p w:rsidR="00745EE1" w:rsidRDefault="0049040D" w:rsidP="00745EE1">
      <w:pPr>
        <w:pStyle w:val="a4"/>
        <w:ind w:firstLine="709"/>
        <w:rPr>
          <w:rFonts w:cs="Times New Roman"/>
          <w:szCs w:val="28"/>
        </w:rPr>
      </w:pPr>
      <w:r w:rsidRPr="00745EE1">
        <w:rPr>
          <w:rFonts w:cs="Times New Roman"/>
          <w:szCs w:val="28"/>
        </w:rPr>
        <w:t>В соответствии с</w:t>
      </w:r>
      <w:r w:rsidR="00310E1C" w:rsidRPr="00310E1C">
        <w:rPr>
          <w:szCs w:val="28"/>
        </w:rPr>
        <w:t>п</w:t>
      </w:r>
      <w:r>
        <w:rPr>
          <w:szCs w:val="28"/>
        </w:rPr>
        <w:t>.</w:t>
      </w:r>
      <w:r w:rsidR="00310E1C" w:rsidRPr="00310E1C">
        <w:rPr>
          <w:szCs w:val="28"/>
        </w:rPr>
        <w:t xml:space="preserve"> 2.2 плана работы Контрольно-счетной палаты Охотского муниципального района Хабаровского края на 1квартал 2017 года,  утверждённы</w:t>
      </w:r>
      <w:r w:rsidR="00745EE1">
        <w:rPr>
          <w:szCs w:val="28"/>
        </w:rPr>
        <w:t>м</w:t>
      </w:r>
      <w:r w:rsidR="00310E1C" w:rsidRPr="00310E1C">
        <w:rPr>
          <w:szCs w:val="28"/>
        </w:rPr>
        <w:t xml:space="preserve"> приказом Контрольно-счетной палаты от  30.12.2016года № 36-осн;</w:t>
      </w:r>
      <w:r w:rsidR="00310E1C" w:rsidRPr="007F0D3B">
        <w:rPr>
          <w:szCs w:val="28"/>
        </w:rPr>
        <w:t>приказ</w:t>
      </w:r>
      <w:r>
        <w:rPr>
          <w:szCs w:val="28"/>
        </w:rPr>
        <w:t>о</w:t>
      </w:r>
      <w:r w:rsidR="00745EE1">
        <w:rPr>
          <w:szCs w:val="28"/>
        </w:rPr>
        <w:t>в</w:t>
      </w:r>
      <w:r w:rsidR="00310E1C" w:rsidRPr="007F0D3B">
        <w:rPr>
          <w:szCs w:val="28"/>
        </w:rPr>
        <w:t xml:space="preserve"> председателя Контрольно-счетной палаты от 02.02.2017 № 01-осн</w:t>
      </w:r>
      <w:r w:rsidR="00745EE1">
        <w:rPr>
          <w:szCs w:val="28"/>
        </w:rPr>
        <w:t xml:space="preserve"> и № 04-осн</w:t>
      </w:r>
      <w:r w:rsidR="00273B89">
        <w:rPr>
          <w:szCs w:val="28"/>
        </w:rPr>
        <w:t xml:space="preserve"> </w:t>
      </w:r>
      <w:r w:rsidR="00745EE1" w:rsidRPr="004A2117">
        <w:rPr>
          <w:rFonts w:cs="Times New Roman"/>
          <w:szCs w:val="28"/>
        </w:rPr>
        <w:t>Контрольно-счетная палата провела контрольные мероприятия:</w:t>
      </w:r>
    </w:p>
    <w:p w:rsidR="00745EE1" w:rsidRDefault="00391C1B" w:rsidP="00745EE1">
      <w:pPr>
        <w:pStyle w:val="a4"/>
        <w:ind w:firstLine="709"/>
        <w:rPr>
          <w:rFonts w:cs="Times New Roman"/>
          <w:szCs w:val="28"/>
        </w:rPr>
      </w:pPr>
      <w:r>
        <w:rPr>
          <w:rFonts w:cs="Times New Roman"/>
          <w:snapToGrid w:val="0"/>
          <w:szCs w:val="28"/>
        </w:rPr>
        <w:t xml:space="preserve">- </w:t>
      </w:r>
      <w:r w:rsidR="00745EE1" w:rsidRPr="00310E1C">
        <w:rPr>
          <w:rFonts w:cs="Times New Roman"/>
          <w:snapToGrid w:val="0"/>
          <w:szCs w:val="28"/>
        </w:rPr>
        <w:t>Проверка законности, результативности (эффективность и экономность)</w:t>
      </w:r>
      <w:r w:rsidR="000E5A00">
        <w:rPr>
          <w:rFonts w:cs="Times New Roman"/>
          <w:snapToGrid w:val="0"/>
          <w:szCs w:val="28"/>
        </w:rPr>
        <w:t xml:space="preserve"> </w:t>
      </w:r>
      <w:r w:rsidR="00745EE1" w:rsidRPr="00310E1C">
        <w:rPr>
          <w:rFonts w:cs="Times New Roman"/>
          <w:snapToGrid w:val="0"/>
          <w:szCs w:val="28"/>
        </w:rPr>
        <w:t xml:space="preserve">использования средств районного бюджета, выделенных муниципальному </w:t>
      </w:r>
      <w:r w:rsidR="00745EE1" w:rsidRPr="00310E1C">
        <w:rPr>
          <w:rFonts w:cs="Times New Roman"/>
          <w:szCs w:val="28"/>
        </w:rPr>
        <w:t>казенному учреждению  «Служба технического обслуживания</w:t>
      </w:r>
      <w:r w:rsidR="000C360B">
        <w:rPr>
          <w:rFonts w:cs="Times New Roman"/>
          <w:szCs w:val="28"/>
        </w:rPr>
        <w:t xml:space="preserve"> </w:t>
      </w:r>
      <w:r w:rsidR="00745EE1" w:rsidRPr="00310E1C">
        <w:rPr>
          <w:rFonts w:cs="Times New Roman"/>
          <w:szCs w:val="28"/>
        </w:rPr>
        <w:t>органов местного самоуправления Охотского муниципального района Хабаровского края» (МКУ «СТО») за</w:t>
      </w:r>
      <w:r w:rsidR="000C360B">
        <w:rPr>
          <w:rFonts w:cs="Times New Roman"/>
          <w:szCs w:val="28"/>
        </w:rPr>
        <w:t xml:space="preserve"> </w:t>
      </w:r>
      <w:r w:rsidR="00745EE1" w:rsidRPr="00310E1C">
        <w:rPr>
          <w:rFonts w:cs="Times New Roman"/>
          <w:szCs w:val="28"/>
        </w:rPr>
        <w:t>2015-2016 годы</w:t>
      </w:r>
      <w:r w:rsidR="00745EE1">
        <w:rPr>
          <w:rFonts w:cs="Times New Roman"/>
          <w:szCs w:val="28"/>
        </w:rPr>
        <w:t>.</w:t>
      </w:r>
    </w:p>
    <w:p w:rsidR="00745EE1" w:rsidRPr="00745EE1" w:rsidRDefault="00745EE1" w:rsidP="00745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EE1">
        <w:rPr>
          <w:rFonts w:ascii="Times New Roman" w:hAnsi="Times New Roman" w:cs="Times New Roman"/>
          <w:sz w:val="28"/>
          <w:szCs w:val="28"/>
        </w:rPr>
        <w:t xml:space="preserve"> Аудит 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казенного учреждения</w:t>
      </w:r>
      <w:r w:rsidRPr="00745EE1">
        <w:rPr>
          <w:rFonts w:ascii="Times New Roman" w:eastAsia="Times New Roman" w:hAnsi="Times New Roman" w:cs="Times New Roman"/>
          <w:sz w:val="28"/>
          <w:szCs w:val="28"/>
        </w:rPr>
        <w:t xml:space="preserve">  «Служба технического обслуживания органов мес</w:t>
      </w:r>
      <w:r w:rsidRPr="00745EE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45EE1">
        <w:rPr>
          <w:rFonts w:ascii="Times New Roman" w:eastAsia="Times New Roman" w:hAnsi="Times New Roman" w:cs="Times New Roman"/>
          <w:sz w:val="28"/>
          <w:szCs w:val="28"/>
        </w:rPr>
        <w:t>ного самоуправления Охотского муниципального района Хабаровского края» (МКУ «СТО») за 2015-2016 годы»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06F" w:rsidRPr="00745EE1" w:rsidRDefault="003F3F10" w:rsidP="00957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EE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r w:rsidR="0090306F" w:rsidRPr="00745EE1">
        <w:rPr>
          <w:rFonts w:ascii="Times New Roman" w:eastAsia="Times New Roman" w:hAnsi="Times New Roman" w:cs="Times New Roman"/>
          <w:bCs/>
          <w:sz w:val="28"/>
          <w:szCs w:val="28"/>
        </w:rPr>
        <w:t>контрольного мероприятия</w:t>
      </w:r>
      <w:r w:rsidRPr="00745EE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0306F" w:rsidRPr="0090306F" w:rsidRDefault="0090306F" w:rsidP="0095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0306F">
        <w:rPr>
          <w:rFonts w:ascii="Times New Roman" w:hAnsi="Times New Roman" w:cs="Times New Roman"/>
          <w:sz w:val="28"/>
          <w:szCs w:val="28"/>
        </w:rPr>
        <w:t>становить соответствие деятельности объекта контроля, в том числе</w:t>
      </w:r>
      <w:r w:rsidR="000D527B">
        <w:rPr>
          <w:rFonts w:ascii="Times New Roman" w:hAnsi="Times New Roman" w:cs="Times New Roman"/>
          <w:sz w:val="28"/>
          <w:szCs w:val="28"/>
        </w:rPr>
        <w:t>:</w:t>
      </w:r>
      <w:r w:rsidRPr="0090306F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 w:rsidR="000D527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0306F">
        <w:rPr>
          <w:rFonts w:ascii="Times New Roman" w:hAnsi="Times New Roman" w:cs="Times New Roman"/>
          <w:sz w:val="28"/>
          <w:szCs w:val="28"/>
        </w:rPr>
        <w:t>, уставным целям, задачам и закон</w:t>
      </w:r>
      <w:r w:rsidRPr="0090306F">
        <w:rPr>
          <w:rFonts w:ascii="Times New Roman" w:hAnsi="Times New Roman" w:cs="Times New Roman"/>
          <w:sz w:val="28"/>
          <w:szCs w:val="28"/>
        </w:rPr>
        <w:t>о</w:t>
      </w:r>
      <w:r w:rsidRPr="0090306F">
        <w:rPr>
          <w:rFonts w:ascii="Times New Roman" w:hAnsi="Times New Roman" w:cs="Times New Roman"/>
          <w:sz w:val="28"/>
          <w:szCs w:val="28"/>
        </w:rPr>
        <w:t>дательству в целом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273" w:rsidRPr="005249D0" w:rsidRDefault="0090306F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оценить обоснованность, результативность и целевое использование </w:t>
      </w:r>
      <w:r w:rsidR="00B67273"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средств за 2015 </w:t>
      </w:r>
      <w:r w:rsidR="00310E1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B67273"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2016 год</w:t>
      </w:r>
      <w:r w:rsidR="00310E1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B67273" w:rsidRPr="005249D0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67273" w:rsidRPr="005249D0" w:rsidRDefault="00B67273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49D0">
        <w:rPr>
          <w:rFonts w:ascii="Times New Roman" w:hAnsi="Times New Roman" w:cs="Times New Roman"/>
          <w:snapToGrid w:val="0"/>
          <w:sz w:val="28"/>
          <w:szCs w:val="28"/>
        </w:rPr>
        <w:t>- проверить полноту и достоверность отражения первичных учётных  документов в бухгалтерском учёте и отчётности за 201</w:t>
      </w:r>
      <w:r w:rsidR="00117249" w:rsidRPr="005249D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310E1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5249D0">
        <w:rPr>
          <w:rFonts w:ascii="Times New Roman" w:hAnsi="Times New Roman" w:cs="Times New Roman"/>
          <w:snapToGrid w:val="0"/>
          <w:sz w:val="28"/>
          <w:szCs w:val="28"/>
        </w:rPr>
        <w:t>201</w:t>
      </w:r>
      <w:r w:rsidR="00117249" w:rsidRPr="005249D0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5249D0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310E1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92192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B156D" w:rsidRDefault="00EB156D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E1">
        <w:rPr>
          <w:rFonts w:ascii="Times New Roman" w:hAnsi="Times New Roman" w:cs="Times New Roman"/>
          <w:sz w:val="28"/>
          <w:szCs w:val="28"/>
        </w:rPr>
        <w:t xml:space="preserve"> Срок проведения контрольного мероприятия</w:t>
      </w:r>
      <w:r w:rsidR="009878A9">
        <w:rPr>
          <w:rFonts w:ascii="Times New Roman" w:hAnsi="Times New Roman" w:cs="Times New Roman"/>
          <w:sz w:val="28"/>
          <w:szCs w:val="28"/>
        </w:rPr>
        <w:t xml:space="preserve"> </w:t>
      </w:r>
      <w:r w:rsidRPr="00602805">
        <w:rPr>
          <w:rFonts w:ascii="Times New Roman" w:hAnsi="Times New Roman" w:cs="Times New Roman"/>
          <w:sz w:val="28"/>
          <w:szCs w:val="28"/>
        </w:rPr>
        <w:t xml:space="preserve">на объекте контрольного мероприятия: с </w:t>
      </w:r>
      <w:r w:rsidR="00310E1C">
        <w:rPr>
          <w:rFonts w:ascii="Times New Roman" w:hAnsi="Times New Roman" w:cs="Times New Roman"/>
          <w:sz w:val="28"/>
          <w:szCs w:val="28"/>
        </w:rPr>
        <w:t xml:space="preserve">08 февраля </w:t>
      </w:r>
      <w:r w:rsidRPr="00602805">
        <w:rPr>
          <w:rFonts w:ascii="Times New Roman" w:hAnsi="Times New Roman" w:cs="Times New Roman"/>
          <w:sz w:val="28"/>
          <w:szCs w:val="28"/>
        </w:rPr>
        <w:t xml:space="preserve">по </w:t>
      </w:r>
      <w:r w:rsidR="00310E1C">
        <w:rPr>
          <w:rFonts w:ascii="Times New Roman" w:hAnsi="Times New Roman" w:cs="Times New Roman"/>
          <w:sz w:val="28"/>
          <w:szCs w:val="28"/>
        </w:rPr>
        <w:t>15 марта</w:t>
      </w:r>
      <w:r w:rsidR="009878A9">
        <w:rPr>
          <w:rFonts w:ascii="Times New Roman" w:hAnsi="Times New Roman" w:cs="Times New Roman"/>
          <w:sz w:val="28"/>
          <w:szCs w:val="28"/>
        </w:rPr>
        <w:t xml:space="preserve"> </w:t>
      </w:r>
      <w:r w:rsidRPr="00602805">
        <w:rPr>
          <w:rFonts w:ascii="Times New Roman" w:hAnsi="Times New Roman" w:cs="Times New Roman"/>
          <w:sz w:val="28"/>
          <w:szCs w:val="28"/>
        </w:rPr>
        <w:t>201</w:t>
      </w:r>
      <w:r w:rsidR="000A6BCD" w:rsidRPr="00602805">
        <w:rPr>
          <w:rFonts w:ascii="Times New Roman" w:hAnsi="Times New Roman" w:cs="Times New Roman"/>
          <w:sz w:val="28"/>
          <w:szCs w:val="28"/>
        </w:rPr>
        <w:t>7</w:t>
      </w:r>
      <w:r w:rsidR="00A31EB9" w:rsidRPr="006028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1200" w:rsidRPr="00602805">
        <w:rPr>
          <w:rFonts w:ascii="Times New Roman" w:hAnsi="Times New Roman" w:cs="Times New Roman"/>
          <w:sz w:val="28"/>
          <w:szCs w:val="28"/>
        </w:rPr>
        <w:t>.</w:t>
      </w:r>
    </w:p>
    <w:p w:rsidR="00FC09AF" w:rsidRDefault="00FC09AF" w:rsidP="00FC09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FC09AF" w:rsidRDefault="00FC09AF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EE1" w:rsidRDefault="00745EE1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7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составлены: акт от </w:t>
      </w:r>
      <w:r w:rsidR="008301D2" w:rsidRPr="00F01676">
        <w:rPr>
          <w:rFonts w:ascii="Times New Roman" w:hAnsi="Times New Roman" w:cs="Times New Roman"/>
          <w:sz w:val="28"/>
          <w:szCs w:val="28"/>
        </w:rPr>
        <w:t>21.03.2017</w:t>
      </w:r>
      <w:r w:rsidRPr="00F01676">
        <w:rPr>
          <w:rFonts w:ascii="Times New Roman" w:hAnsi="Times New Roman" w:cs="Times New Roman"/>
          <w:sz w:val="28"/>
          <w:szCs w:val="28"/>
        </w:rPr>
        <w:t>,</w:t>
      </w:r>
      <w:r w:rsidR="008301D2" w:rsidRPr="00F01676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01676">
        <w:rPr>
          <w:rFonts w:ascii="Times New Roman" w:hAnsi="Times New Roman" w:cs="Times New Roman"/>
          <w:sz w:val="28"/>
          <w:szCs w:val="28"/>
        </w:rPr>
        <w:t xml:space="preserve"> по</w:t>
      </w:r>
      <w:r w:rsidRPr="00F01676">
        <w:rPr>
          <w:rFonts w:ascii="Times New Roman" w:hAnsi="Times New Roman" w:cs="Times New Roman"/>
          <w:sz w:val="28"/>
          <w:szCs w:val="28"/>
        </w:rPr>
        <w:t>д</w:t>
      </w:r>
      <w:r w:rsidRPr="00F01676">
        <w:rPr>
          <w:rFonts w:ascii="Times New Roman" w:hAnsi="Times New Roman" w:cs="Times New Roman"/>
          <w:sz w:val="28"/>
          <w:szCs w:val="28"/>
        </w:rPr>
        <w:t xml:space="preserve">писан с </w:t>
      </w:r>
      <w:r w:rsidR="008301D2" w:rsidRPr="00F01676">
        <w:rPr>
          <w:rFonts w:ascii="Times New Roman" w:hAnsi="Times New Roman" w:cs="Times New Roman"/>
          <w:sz w:val="28"/>
          <w:szCs w:val="28"/>
        </w:rPr>
        <w:t>разногласиями</w:t>
      </w:r>
      <w:r w:rsidRPr="00F01676">
        <w:rPr>
          <w:rFonts w:ascii="Times New Roman" w:hAnsi="Times New Roman" w:cs="Times New Roman"/>
          <w:sz w:val="28"/>
          <w:szCs w:val="28"/>
        </w:rPr>
        <w:t xml:space="preserve"> от </w:t>
      </w:r>
      <w:r w:rsidR="008301D2" w:rsidRPr="00F01676">
        <w:rPr>
          <w:rFonts w:ascii="Times New Roman" w:hAnsi="Times New Roman" w:cs="Times New Roman"/>
          <w:sz w:val="28"/>
          <w:szCs w:val="28"/>
        </w:rPr>
        <w:t>24.04</w:t>
      </w:r>
      <w:r w:rsidRPr="00F01676">
        <w:rPr>
          <w:rFonts w:ascii="Times New Roman" w:hAnsi="Times New Roman" w:cs="Times New Roman"/>
          <w:sz w:val="28"/>
          <w:szCs w:val="28"/>
        </w:rPr>
        <w:t xml:space="preserve">.2017 </w:t>
      </w:r>
      <w:r w:rsidR="00391C1B">
        <w:rPr>
          <w:rFonts w:ascii="Times New Roman" w:hAnsi="Times New Roman" w:cs="Times New Roman"/>
          <w:sz w:val="28"/>
          <w:szCs w:val="28"/>
        </w:rPr>
        <w:t>по семи пунктам</w:t>
      </w:r>
      <w:r w:rsidRPr="00F01676">
        <w:rPr>
          <w:rFonts w:ascii="Times New Roman" w:hAnsi="Times New Roman" w:cs="Times New Roman"/>
          <w:sz w:val="28"/>
          <w:szCs w:val="28"/>
        </w:rPr>
        <w:t xml:space="preserve"> и акт от </w:t>
      </w:r>
      <w:r w:rsidR="008301D2" w:rsidRPr="00F01676">
        <w:rPr>
          <w:rFonts w:ascii="Times New Roman" w:hAnsi="Times New Roman" w:cs="Times New Roman"/>
          <w:sz w:val="28"/>
          <w:szCs w:val="28"/>
        </w:rPr>
        <w:t>20.03</w:t>
      </w:r>
      <w:r w:rsidRPr="00F01676">
        <w:rPr>
          <w:rFonts w:ascii="Times New Roman" w:hAnsi="Times New Roman" w:cs="Times New Roman"/>
          <w:sz w:val="28"/>
          <w:szCs w:val="28"/>
        </w:rPr>
        <w:t xml:space="preserve">.2017 , </w:t>
      </w:r>
      <w:r w:rsidR="008301D2" w:rsidRPr="00F0167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F01676">
        <w:rPr>
          <w:rFonts w:ascii="Times New Roman" w:hAnsi="Times New Roman" w:cs="Times New Roman"/>
          <w:sz w:val="28"/>
          <w:szCs w:val="28"/>
        </w:rPr>
        <w:t xml:space="preserve">подписан </w:t>
      </w:r>
      <w:r w:rsidR="008301D2" w:rsidRPr="00F01676">
        <w:rPr>
          <w:rFonts w:ascii="Times New Roman" w:hAnsi="Times New Roman" w:cs="Times New Roman"/>
          <w:sz w:val="28"/>
          <w:szCs w:val="28"/>
        </w:rPr>
        <w:t>без разногласий</w:t>
      </w:r>
      <w:r w:rsidRPr="00F01676">
        <w:rPr>
          <w:rFonts w:ascii="Times New Roman" w:hAnsi="Times New Roman" w:cs="Times New Roman"/>
          <w:sz w:val="28"/>
          <w:szCs w:val="28"/>
        </w:rPr>
        <w:t>. На возражения и разногласия Контрол</w:t>
      </w:r>
      <w:r w:rsidRPr="00F01676">
        <w:rPr>
          <w:rFonts w:ascii="Times New Roman" w:hAnsi="Times New Roman" w:cs="Times New Roman"/>
          <w:sz w:val="28"/>
          <w:szCs w:val="28"/>
        </w:rPr>
        <w:t>ь</w:t>
      </w:r>
      <w:r w:rsidRPr="00F01676">
        <w:rPr>
          <w:rFonts w:ascii="Times New Roman" w:hAnsi="Times New Roman" w:cs="Times New Roman"/>
          <w:sz w:val="28"/>
          <w:szCs w:val="28"/>
        </w:rPr>
        <w:t>но-счетной палатой  сделан</w:t>
      </w:r>
      <w:r w:rsidR="008301D2" w:rsidRPr="00F01676">
        <w:rPr>
          <w:rFonts w:ascii="Times New Roman" w:hAnsi="Times New Roman" w:cs="Times New Roman"/>
          <w:sz w:val="28"/>
          <w:szCs w:val="28"/>
        </w:rPr>
        <w:t>о</w:t>
      </w:r>
      <w:r w:rsidRPr="00F0167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301D2" w:rsidRPr="00F01676">
        <w:rPr>
          <w:rFonts w:ascii="Times New Roman" w:hAnsi="Times New Roman" w:cs="Times New Roman"/>
          <w:sz w:val="28"/>
          <w:szCs w:val="28"/>
        </w:rPr>
        <w:t>е</w:t>
      </w:r>
      <w:r w:rsidRPr="00F01676">
        <w:rPr>
          <w:rFonts w:ascii="Times New Roman" w:hAnsi="Times New Roman" w:cs="Times New Roman"/>
          <w:sz w:val="28"/>
          <w:szCs w:val="28"/>
        </w:rPr>
        <w:t xml:space="preserve"> от </w:t>
      </w:r>
      <w:r w:rsidR="008301D2" w:rsidRPr="00F01676">
        <w:rPr>
          <w:rFonts w:ascii="Times New Roman" w:hAnsi="Times New Roman" w:cs="Times New Roman"/>
          <w:sz w:val="28"/>
          <w:szCs w:val="28"/>
        </w:rPr>
        <w:t>26.04</w:t>
      </w:r>
      <w:r w:rsidRPr="00F01676">
        <w:rPr>
          <w:rFonts w:ascii="Times New Roman" w:hAnsi="Times New Roman" w:cs="Times New Roman"/>
          <w:sz w:val="28"/>
          <w:szCs w:val="28"/>
        </w:rPr>
        <w:t>.2017</w:t>
      </w:r>
      <w:r w:rsidR="00391C1B">
        <w:rPr>
          <w:rFonts w:ascii="Times New Roman" w:hAnsi="Times New Roman" w:cs="Times New Roman"/>
          <w:sz w:val="28"/>
          <w:szCs w:val="28"/>
        </w:rPr>
        <w:t>, а так же разногласия учтены при написании отчета</w:t>
      </w:r>
      <w:r w:rsidR="00F01676" w:rsidRPr="00F01676">
        <w:rPr>
          <w:rFonts w:ascii="Times New Roman" w:hAnsi="Times New Roman" w:cs="Times New Roman"/>
          <w:sz w:val="28"/>
          <w:szCs w:val="28"/>
        </w:rPr>
        <w:t>.</w:t>
      </w:r>
    </w:p>
    <w:p w:rsidR="0048133F" w:rsidRDefault="0048133F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выявлены следующие нарушения:</w:t>
      </w:r>
    </w:p>
    <w:p w:rsidR="0048133F" w:rsidRPr="00602805" w:rsidRDefault="0048133F" w:rsidP="00957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34" w:rsidRDefault="00097034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нарушение ч. 1 ст. 131 Гражданского кодекса РФ  кроме здания гаража  право оперативного управления не зарегистрировано на другие функциональные помещения.</w:t>
      </w:r>
    </w:p>
    <w:p w:rsidR="00501761" w:rsidRPr="005249D0" w:rsidRDefault="00501761" w:rsidP="0048133F">
      <w:pPr>
        <w:pStyle w:val="a9"/>
        <w:spacing w:line="240" w:lineRule="exact"/>
        <w:ind w:firstLine="709"/>
        <w:jc w:val="both"/>
        <w:rPr>
          <w:rFonts w:cs="Times New Roman"/>
          <w:b/>
          <w:i/>
          <w:sz w:val="28"/>
          <w:szCs w:val="28"/>
        </w:rPr>
      </w:pPr>
    </w:p>
    <w:p w:rsidR="00693739" w:rsidRDefault="0086700F" w:rsidP="0048133F">
      <w:pPr>
        <w:pStyle w:val="a9"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 w:rsidRPr="0086700F">
        <w:rPr>
          <w:rFonts w:cs="Times New Roman"/>
          <w:sz w:val="28"/>
          <w:szCs w:val="28"/>
        </w:rPr>
        <w:lastRenderedPageBreak/>
        <w:t>2.</w:t>
      </w:r>
      <w:r w:rsidR="00097034">
        <w:rPr>
          <w:rFonts w:cs="Times New Roman"/>
          <w:sz w:val="28"/>
          <w:szCs w:val="28"/>
        </w:rPr>
        <w:t xml:space="preserve">В </w:t>
      </w:r>
      <w:r w:rsidR="00097034" w:rsidRPr="00636393">
        <w:rPr>
          <w:rFonts w:cs="Times New Roman"/>
          <w:sz w:val="28"/>
          <w:szCs w:val="28"/>
        </w:rPr>
        <w:t xml:space="preserve">нарушение </w:t>
      </w:r>
      <w:r w:rsidR="00097034">
        <w:rPr>
          <w:rFonts w:cs="Times New Roman"/>
          <w:sz w:val="28"/>
          <w:szCs w:val="28"/>
        </w:rPr>
        <w:t>п. 7, 8 Инструкции № 157н</w:t>
      </w:r>
      <w:r w:rsidR="00097034" w:rsidRPr="00636393">
        <w:rPr>
          <w:rFonts w:cs="Times New Roman"/>
          <w:sz w:val="28"/>
          <w:szCs w:val="28"/>
        </w:rPr>
        <w:t xml:space="preserve"> в проверяемом период</w:t>
      </w:r>
      <w:r w:rsidR="00097034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им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лись случаи, что </w:t>
      </w:r>
      <w:r w:rsidR="00097034">
        <w:rPr>
          <w:rFonts w:cs="Times New Roman"/>
          <w:sz w:val="28"/>
          <w:szCs w:val="28"/>
        </w:rPr>
        <w:t>ведомости начисления заработной платы не подписаны д</w:t>
      </w:r>
      <w:r w:rsidR="00097034">
        <w:rPr>
          <w:rFonts w:cs="Times New Roman"/>
          <w:sz w:val="28"/>
          <w:szCs w:val="28"/>
        </w:rPr>
        <w:t>и</w:t>
      </w:r>
      <w:r w:rsidR="00097034">
        <w:rPr>
          <w:rFonts w:cs="Times New Roman"/>
          <w:sz w:val="28"/>
          <w:szCs w:val="28"/>
        </w:rPr>
        <w:t>ректором и главным бухгалтером.</w:t>
      </w:r>
    </w:p>
    <w:p w:rsidR="0086700F" w:rsidRDefault="0086700F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</w:p>
    <w:p w:rsidR="0086700F" w:rsidRDefault="0086700F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6A3170">
        <w:rPr>
          <w:rFonts w:cs="Times New Roman"/>
          <w:sz w:val="28"/>
          <w:szCs w:val="28"/>
        </w:rPr>
        <w:t>Учётной политикой</w:t>
      </w:r>
      <w:r>
        <w:rPr>
          <w:rFonts w:cs="Times New Roman"/>
          <w:sz w:val="28"/>
          <w:szCs w:val="28"/>
        </w:rPr>
        <w:t xml:space="preserve"> МКУ «СТО»</w:t>
      </w:r>
      <w:r w:rsidRPr="006A3170">
        <w:rPr>
          <w:rFonts w:cs="Times New Roman"/>
          <w:sz w:val="28"/>
          <w:szCs w:val="28"/>
        </w:rPr>
        <w:t xml:space="preserve"> не определён перечень должностей, имеющих право получать денежные средства под отчёт. </w:t>
      </w:r>
    </w:p>
    <w:p w:rsidR="0086700F" w:rsidRDefault="0086700F" w:rsidP="0048133F">
      <w:pPr>
        <w:pStyle w:val="a9"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  <w:sz w:val="28"/>
          <w:szCs w:val="28"/>
        </w:rPr>
      </w:pPr>
    </w:p>
    <w:p w:rsidR="007C21A0" w:rsidRPr="00B56768" w:rsidRDefault="0086700F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739">
        <w:rPr>
          <w:rFonts w:cs="Times New Roman"/>
          <w:sz w:val="28"/>
          <w:szCs w:val="28"/>
        </w:rPr>
        <w:t xml:space="preserve">. </w:t>
      </w:r>
      <w:r w:rsidR="007C21A0" w:rsidRPr="00472E19">
        <w:rPr>
          <w:rFonts w:ascii="Times New Roman" w:hAnsi="Times New Roman" w:cs="Times New Roman"/>
          <w:sz w:val="28"/>
          <w:szCs w:val="28"/>
        </w:rPr>
        <w:t>В н</w:t>
      </w:r>
      <w:r w:rsidR="007C21A0" w:rsidRPr="00296EAA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B0206C">
        <w:rPr>
          <w:rFonts w:ascii="Times New Roman" w:hAnsi="Times New Roman" w:cs="Times New Roman"/>
          <w:sz w:val="28"/>
          <w:szCs w:val="28"/>
        </w:rPr>
        <w:t xml:space="preserve">п. 213 Инструкции № 157н и </w:t>
      </w:r>
      <w:r w:rsidR="007C21A0" w:rsidRPr="00296EAA">
        <w:rPr>
          <w:rFonts w:ascii="Times New Roman" w:hAnsi="Times New Roman" w:cs="Times New Roman"/>
          <w:sz w:val="28"/>
          <w:szCs w:val="28"/>
        </w:rPr>
        <w:t>п.</w:t>
      </w:r>
      <w:r w:rsidR="007C21A0">
        <w:rPr>
          <w:rFonts w:ascii="Times New Roman" w:hAnsi="Times New Roman" w:cs="Times New Roman"/>
          <w:sz w:val="28"/>
          <w:szCs w:val="28"/>
        </w:rPr>
        <w:t xml:space="preserve">п. 2.1.,  </w:t>
      </w:r>
      <w:r w:rsidR="007C21A0" w:rsidRPr="00296EAA">
        <w:rPr>
          <w:rFonts w:ascii="Times New Roman" w:hAnsi="Times New Roman" w:cs="Times New Roman"/>
          <w:sz w:val="28"/>
          <w:szCs w:val="28"/>
        </w:rPr>
        <w:t>2.2 Положения о гарантиях и компенсациях в заявлениях</w:t>
      </w:r>
      <w:r w:rsidR="007C21A0" w:rsidRPr="002B1A9C">
        <w:rPr>
          <w:rFonts w:ascii="Times New Roman" w:hAnsi="Times New Roman" w:cs="Times New Roman"/>
          <w:sz w:val="28"/>
          <w:szCs w:val="28"/>
        </w:rPr>
        <w:t xml:space="preserve"> работников не указано место пров</w:t>
      </w:r>
      <w:r w:rsidR="007C21A0" w:rsidRPr="002B1A9C">
        <w:rPr>
          <w:rFonts w:ascii="Times New Roman" w:hAnsi="Times New Roman" w:cs="Times New Roman"/>
          <w:sz w:val="28"/>
          <w:szCs w:val="28"/>
        </w:rPr>
        <w:t>е</w:t>
      </w:r>
      <w:r w:rsidR="007C21A0" w:rsidRPr="002B1A9C">
        <w:rPr>
          <w:rFonts w:ascii="Times New Roman" w:hAnsi="Times New Roman" w:cs="Times New Roman"/>
          <w:sz w:val="28"/>
          <w:szCs w:val="28"/>
        </w:rPr>
        <w:t xml:space="preserve">дения отпуска, </w:t>
      </w:r>
      <w:r w:rsidR="00472E19" w:rsidRPr="00296EAA">
        <w:rPr>
          <w:rFonts w:ascii="Times New Roman" w:hAnsi="Times New Roman" w:cs="Times New Roman"/>
          <w:sz w:val="28"/>
          <w:szCs w:val="28"/>
        </w:rPr>
        <w:t>в приказах на оплату проезда к месту использования отпуска</w:t>
      </w:r>
      <w:r w:rsidR="00472E19">
        <w:rPr>
          <w:rFonts w:ascii="Times New Roman" w:hAnsi="Times New Roman" w:cs="Times New Roman"/>
          <w:sz w:val="28"/>
          <w:szCs w:val="28"/>
        </w:rPr>
        <w:t xml:space="preserve"> место проведения отпуска также не указывается</w:t>
      </w:r>
      <w:r w:rsidR="00472E19" w:rsidRPr="00296EAA">
        <w:rPr>
          <w:rFonts w:ascii="Times New Roman" w:hAnsi="Times New Roman" w:cs="Times New Roman"/>
          <w:sz w:val="28"/>
          <w:szCs w:val="28"/>
        </w:rPr>
        <w:t xml:space="preserve">, </w:t>
      </w:r>
      <w:r w:rsidR="00472E19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C21A0" w:rsidRPr="002B1A9C">
        <w:rPr>
          <w:rFonts w:ascii="Times New Roman" w:hAnsi="Times New Roman" w:cs="Times New Roman"/>
          <w:sz w:val="28"/>
          <w:szCs w:val="28"/>
        </w:rPr>
        <w:t>период</w:t>
      </w:r>
      <w:r w:rsidR="003D7F3F">
        <w:rPr>
          <w:rFonts w:ascii="Times New Roman" w:hAnsi="Times New Roman" w:cs="Times New Roman"/>
          <w:sz w:val="28"/>
          <w:szCs w:val="28"/>
        </w:rPr>
        <w:t>,</w:t>
      </w:r>
      <w:r w:rsidR="007C21A0" w:rsidRPr="002B1A9C">
        <w:rPr>
          <w:rFonts w:ascii="Times New Roman" w:hAnsi="Times New Roman" w:cs="Times New Roman"/>
          <w:sz w:val="28"/>
          <w:szCs w:val="28"/>
        </w:rPr>
        <w:t xml:space="preserve"> за к</w:t>
      </w:r>
      <w:r w:rsidR="007C21A0" w:rsidRPr="002B1A9C">
        <w:rPr>
          <w:rFonts w:ascii="Times New Roman" w:hAnsi="Times New Roman" w:cs="Times New Roman"/>
          <w:sz w:val="28"/>
          <w:szCs w:val="28"/>
        </w:rPr>
        <w:t>о</w:t>
      </w:r>
      <w:r w:rsidR="007C21A0" w:rsidRPr="002B1A9C">
        <w:rPr>
          <w:rFonts w:ascii="Times New Roman" w:hAnsi="Times New Roman" w:cs="Times New Roman"/>
          <w:sz w:val="28"/>
          <w:szCs w:val="28"/>
        </w:rPr>
        <w:t>торый положено предоставить компенсацию проезда в отпуск</w:t>
      </w:r>
      <w:r w:rsidR="00472E19">
        <w:rPr>
          <w:rFonts w:ascii="Times New Roman" w:hAnsi="Times New Roman" w:cs="Times New Roman"/>
          <w:sz w:val="28"/>
          <w:szCs w:val="28"/>
        </w:rPr>
        <w:t xml:space="preserve"> работнику</w:t>
      </w:r>
      <w:r w:rsidR="007C21A0" w:rsidRPr="002B1A9C">
        <w:rPr>
          <w:rFonts w:ascii="Times New Roman" w:hAnsi="Times New Roman" w:cs="Times New Roman"/>
          <w:sz w:val="28"/>
          <w:szCs w:val="28"/>
        </w:rPr>
        <w:t>.</w:t>
      </w:r>
    </w:p>
    <w:p w:rsidR="00B0206C" w:rsidRDefault="00B0206C" w:rsidP="0048133F">
      <w:pPr>
        <w:pStyle w:val="af1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AB6564" w:rsidRDefault="00B0206C" w:rsidP="0048133F">
      <w:pPr>
        <w:pStyle w:val="af1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0206C">
        <w:rPr>
          <w:color w:val="000000"/>
          <w:sz w:val="28"/>
          <w:szCs w:val="28"/>
        </w:rPr>
        <w:t>.</w:t>
      </w:r>
      <w:r w:rsidR="00AB6564">
        <w:rPr>
          <w:sz w:val="28"/>
          <w:szCs w:val="28"/>
        </w:rPr>
        <w:t xml:space="preserve">Неправомерные и </w:t>
      </w:r>
      <w:r>
        <w:rPr>
          <w:sz w:val="28"/>
          <w:szCs w:val="28"/>
        </w:rPr>
        <w:t>неэффективные</w:t>
      </w:r>
      <w:r w:rsidR="00AB6564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при оплате проезда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пуск неработающего члена семьи </w:t>
      </w:r>
      <w:r w:rsidR="00AB6564">
        <w:rPr>
          <w:sz w:val="28"/>
          <w:szCs w:val="28"/>
        </w:rPr>
        <w:t>составили 12591,00 рублей.</w:t>
      </w:r>
    </w:p>
    <w:p w:rsidR="00B0206C" w:rsidRDefault="00B0206C" w:rsidP="0048133F">
      <w:pPr>
        <w:pStyle w:val="af1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AB6564" w:rsidRPr="008C7AA7" w:rsidRDefault="003C5DB5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</w:t>
      </w:r>
      <w:r w:rsidR="009F699F">
        <w:rPr>
          <w:sz w:val="28"/>
          <w:szCs w:val="28"/>
        </w:rPr>
        <w:t xml:space="preserve">. </w:t>
      </w:r>
      <w:r w:rsidR="008C7AA7" w:rsidRPr="008C7AA7">
        <w:rPr>
          <w:rFonts w:ascii="Times New Roman" w:hAnsi="Times New Roman" w:cs="Times New Roman"/>
          <w:sz w:val="28"/>
          <w:szCs w:val="28"/>
          <w:u w:val="single"/>
        </w:rPr>
        <w:t>Положением об оплате труда № 49 и Постановлением № 392, а так же локальными нормативными актами Учреждения  не предусмотрены  в</w:t>
      </w:r>
      <w:r w:rsidR="008C7AA7" w:rsidRPr="008C7AA7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8C7AA7" w:rsidRPr="008C7AA7">
        <w:rPr>
          <w:rFonts w:ascii="Times New Roman" w:hAnsi="Times New Roman" w:cs="Times New Roman"/>
          <w:sz w:val="28"/>
          <w:szCs w:val="28"/>
          <w:u w:val="single"/>
        </w:rPr>
        <w:t>платы на резерв отпуска работникам Учреждения</w:t>
      </w:r>
      <w:r w:rsidR="008C7AA7" w:rsidRPr="008C7AA7">
        <w:rPr>
          <w:rFonts w:ascii="Times New Roman" w:hAnsi="Times New Roman" w:cs="Times New Roman"/>
          <w:sz w:val="28"/>
          <w:szCs w:val="28"/>
        </w:rPr>
        <w:t xml:space="preserve">. Учетной политикой и </w:t>
      </w:r>
      <w:r w:rsidR="008C7AA7">
        <w:rPr>
          <w:rFonts w:ascii="Times New Roman" w:hAnsi="Times New Roman" w:cs="Times New Roman"/>
          <w:sz w:val="28"/>
          <w:szCs w:val="28"/>
        </w:rPr>
        <w:t>де</w:t>
      </w:r>
      <w:r w:rsidR="008C7AA7">
        <w:rPr>
          <w:rFonts w:ascii="Times New Roman" w:hAnsi="Times New Roman" w:cs="Times New Roman"/>
          <w:sz w:val="28"/>
          <w:szCs w:val="28"/>
        </w:rPr>
        <w:t>й</w:t>
      </w:r>
      <w:r w:rsidR="008C7AA7">
        <w:rPr>
          <w:rFonts w:ascii="Times New Roman" w:hAnsi="Times New Roman" w:cs="Times New Roman"/>
          <w:sz w:val="28"/>
          <w:szCs w:val="28"/>
        </w:rPr>
        <w:t xml:space="preserve">ствующими </w:t>
      </w:r>
      <w:r w:rsidR="008C7AA7" w:rsidRPr="008C7AA7">
        <w:rPr>
          <w:rFonts w:ascii="Times New Roman" w:hAnsi="Times New Roman" w:cs="Times New Roman"/>
          <w:sz w:val="28"/>
          <w:szCs w:val="28"/>
        </w:rPr>
        <w:t>локальными актами Учреждения не определен порядок планир</w:t>
      </w:r>
      <w:r w:rsidR="008C7AA7" w:rsidRPr="008C7AA7">
        <w:rPr>
          <w:rFonts w:ascii="Times New Roman" w:hAnsi="Times New Roman" w:cs="Times New Roman"/>
          <w:sz w:val="28"/>
          <w:szCs w:val="28"/>
        </w:rPr>
        <w:t>о</w:t>
      </w:r>
      <w:r w:rsidR="008C7AA7" w:rsidRPr="008C7AA7">
        <w:rPr>
          <w:rFonts w:ascii="Times New Roman" w:hAnsi="Times New Roman" w:cs="Times New Roman"/>
          <w:sz w:val="28"/>
          <w:szCs w:val="28"/>
        </w:rPr>
        <w:t>вания и отражение в учете резерва отпуска.</w:t>
      </w:r>
      <w:r w:rsidR="008C7AA7" w:rsidRPr="008C7AA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п.302.1 Инструкции 157н  в проверяемом периоде  Учреждением «резерв отпуска» неправомерно использован </w:t>
      </w:r>
      <w:r w:rsidR="001C2A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06991">
        <w:rPr>
          <w:rFonts w:ascii="Times New Roman" w:eastAsia="Times New Roman" w:hAnsi="Times New Roman" w:cs="Times New Roman"/>
          <w:sz w:val="28"/>
          <w:szCs w:val="28"/>
        </w:rPr>
        <w:t xml:space="preserve">е для отражения оценочных обязательств, а </w:t>
      </w:r>
      <w:r w:rsidR="008C7AA7" w:rsidRPr="008C7AA7">
        <w:rPr>
          <w:rFonts w:ascii="Times New Roman" w:eastAsia="Times New Roman" w:hAnsi="Times New Roman" w:cs="Times New Roman"/>
          <w:sz w:val="28"/>
          <w:szCs w:val="28"/>
        </w:rPr>
        <w:t>для увеличения расходных обязательств, что привело к неэффективному использованию бюджетных средств</w:t>
      </w:r>
      <w:r w:rsidR="009F699F" w:rsidRPr="008C7A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7038BC" w:rsidRPr="008C7AA7">
        <w:rPr>
          <w:rFonts w:ascii="Times New Roman" w:hAnsi="Times New Roman" w:cs="Times New Roman"/>
          <w:sz w:val="28"/>
          <w:szCs w:val="28"/>
        </w:rPr>
        <w:t xml:space="preserve"> в сумме 581562,99 рублей, за 2016 год в су</w:t>
      </w:r>
      <w:r w:rsidR="007038BC" w:rsidRPr="008C7AA7">
        <w:rPr>
          <w:rFonts w:ascii="Times New Roman" w:hAnsi="Times New Roman" w:cs="Times New Roman"/>
          <w:sz w:val="28"/>
          <w:szCs w:val="28"/>
        </w:rPr>
        <w:t>м</w:t>
      </w:r>
      <w:r w:rsidR="007038BC" w:rsidRPr="008C7AA7">
        <w:rPr>
          <w:rFonts w:ascii="Times New Roman" w:hAnsi="Times New Roman" w:cs="Times New Roman"/>
          <w:sz w:val="28"/>
          <w:szCs w:val="28"/>
        </w:rPr>
        <w:t>ме 512356,1 рублей.</w:t>
      </w:r>
    </w:p>
    <w:p w:rsidR="00174687" w:rsidRPr="008C7AA7" w:rsidRDefault="00174687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A7">
        <w:rPr>
          <w:rFonts w:ascii="Times New Roman" w:hAnsi="Times New Roman" w:cs="Times New Roman"/>
          <w:sz w:val="28"/>
          <w:szCs w:val="28"/>
        </w:rPr>
        <w:t>Выплаты компенсационного характера, такие как совмещение и с</w:t>
      </w:r>
      <w:r w:rsidRPr="008C7AA7">
        <w:rPr>
          <w:rFonts w:ascii="Times New Roman" w:hAnsi="Times New Roman" w:cs="Times New Roman"/>
          <w:sz w:val="28"/>
          <w:szCs w:val="28"/>
        </w:rPr>
        <w:t>о</w:t>
      </w:r>
      <w:r w:rsidRPr="008C7AA7">
        <w:rPr>
          <w:rFonts w:ascii="Times New Roman" w:hAnsi="Times New Roman" w:cs="Times New Roman"/>
          <w:sz w:val="28"/>
          <w:szCs w:val="28"/>
        </w:rPr>
        <w:t>вместительство при временном отсутствии постоянного работника должны планироваться как расходные обязательства при составлении сметы в соо</w:t>
      </w:r>
      <w:r w:rsidRPr="008C7AA7">
        <w:rPr>
          <w:rFonts w:ascii="Times New Roman" w:hAnsi="Times New Roman" w:cs="Times New Roman"/>
          <w:sz w:val="28"/>
          <w:szCs w:val="28"/>
        </w:rPr>
        <w:t>т</w:t>
      </w:r>
      <w:r w:rsidRPr="008C7AA7">
        <w:rPr>
          <w:rFonts w:ascii="Times New Roman" w:hAnsi="Times New Roman" w:cs="Times New Roman"/>
          <w:sz w:val="28"/>
          <w:szCs w:val="28"/>
        </w:rPr>
        <w:t>ветствии с Положениями об оплате труда, где должны быть указаны крит</w:t>
      </w:r>
      <w:r w:rsidRPr="008C7AA7">
        <w:rPr>
          <w:rFonts w:ascii="Times New Roman" w:hAnsi="Times New Roman" w:cs="Times New Roman"/>
          <w:sz w:val="28"/>
          <w:szCs w:val="28"/>
        </w:rPr>
        <w:t>е</w:t>
      </w:r>
      <w:r w:rsidRPr="008C7AA7">
        <w:rPr>
          <w:rFonts w:ascii="Times New Roman" w:hAnsi="Times New Roman" w:cs="Times New Roman"/>
          <w:sz w:val="28"/>
          <w:szCs w:val="28"/>
        </w:rPr>
        <w:t>рии, условия и размеры их оплаты.</w:t>
      </w:r>
    </w:p>
    <w:p w:rsidR="001C2A17" w:rsidRDefault="001C2A17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</w:p>
    <w:p w:rsidR="003C5DB5" w:rsidRPr="00B44800" w:rsidRDefault="003C5DB5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7.</w:t>
      </w:r>
      <w:r w:rsidRPr="00B44800">
        <w:rPr>
          <w:rFonts w:cs="Times New Roman"/>
          <w:sz w:val="28"/>
          <w:szCs w:val="28"/>
        </w:rPr>
        <w:t>В соответствии с п. 6.1 Положения об оплате труда № 49 порядок  выплаты материальной помощи устанавливается локальным нормативным  актом учреждения. На момент проверки порядок выплаты материальной помощ</w:t>
      </w:r>
      <w:r>
        <w:rPr>
          <w:rFonts w:cs="Times New Roman"/>
          <w:sz w:val="28"/>
          <w:szCs w:val="28"/>
        </w:rPr>
        <w:t>и локальным нормативным  актом У</w:t>
      </w:r>
      <w:r w:rsidRPr="00B44800">
        <w:rPr>
          <w:rFonts w:cs="Times New Roman"/>
          <w:sz w:val="28"/>
          <w:szCs w:val="28"/>
        </w:rPr>
        <w:t>чреждения не установлен.</w:t>
      </w:r>
    </w:p>
    <w:p w:rsidR="003C5DB5" w:rsidRDefault="003C5DB5" w:rsidP="0048133F">
      <w:pPr>
        <w:pStyle w:val="af1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5C3159" w:rsidRDefault="003C5DB5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81694A">
        <w:rPr>
          <w:rFonts w:cs="Times New Roman"/>
          <w:sz w:val="28"/>
          <w:szCs w:val="28"/>
        </w:rPr>
        <w:t xml:space="preserve">. </w:t>
      </w:r>
      <w:r w:rsidR="005C3159">
        <w:rPr>
          <w:rFonts w:cs="Times New Roman"/>
          <w:sz w:val="28"/>
          <w:szCs w:val="28"/>
        </w:rPr>
        <w:t>В утвержденном и действующем в Учреждении «</w:t>
      </w:r>
      <w:r w:rsidR="0081694A" w:rsidRPr="00B44800">
        <w:rPr>
          <w:rFonts w:cs="Times New Roman"/>
          <w:sz w:val="28"/>
          <w:szCs w:val="28"/>
        </w:rPr>
        <w:t>Положени</w:t>
      </w:r>
      <w:r w:rsidR="005C3159">
        <w:rPr>
          <w:rFonts w:cs="Times New Roman"/>
          <w:sz w:val="28"/>
          <w:szCs w:val="28"/>
        </w:rPr>
        <w:t>и</w:t>
      </w:r>
      <w:r w:rsidR="0081694A" w:rsidRPr="00B44800">
        <w:rPr>
          <w:rFonts w:cs="Times New Roman"/>
          <w:sz w:val="28"/>
          <w:szCs w:val="28"/>
        </w:rPr>
        <w:t xml:space="preserve"> о порядке предоставления компенсационных и стимулирующих выплат работникам</w:t>
      </w:r>
      <w:r w:rsidR="005C3159">
        <w:rPr>
          <w:rFonts w:cs="Times New Roman"/>
          <w:sz w:val="28"/>
          <w:szCs w:val="28"/>
        </w:rPr>
        <w:t>»</w:t>
      </w:r>
      <w:r w:rsidR="0081694A" w:rsidRPr="00B44800">
        <w:rPr>
          <w:rFonts w:cs="Times New Roman"/>
          <w:sz w:val="28"/>
          <w:szCs w:val="28"/>
        </w:rPr>
        <w:t xml:space="preserve"> предусмотрено начисление годовой премии за периоды нахождения на лечении, в служебных командировках и отпусках. </w:t>
      </w:r>
    </w:p>
    <w:p w:rsidR="0081694A" w:rsidRDefault="0081694A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="005C3159">
        <w:rPr>
          <w:rFonts w:cs="Times New Roman"/>
          <w:sz w:val="28"/>
          <w:szCs w:val="28"/>
        </w:rPr>
        <w:t xml:space="preserve">то же время в утвержденном администрацией района </w:t>
      </w:r>
      <w:r w:rsidRPr="00B44800">
        <w:rPr>
          <w:rFonts w:cs="Times New Roman"/>
          <w:sz w:val="28"/>
          <w:szCs w:val="28"/>
        </w:rPr>
        <w:t xml:space="preserve">Положения об оплате труда № 49 </w:t>
      </w:r>
      <w:r w:rsidR="005C3159">
        <w:rPr>
          <w:rFonts w:cs="Times New Roman"/>
          <w:sz w:val="28"/>
          <w:szCs w:val="28"/>
        </w:rPr>
        <w:t>пунктом 4.5 предусмотрен</w:t>
      </w:r>
      <w:r w:rsidR="004E548D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преми</w:t>
      </w:r>
      <w:r w:rsidR="004E548D">
        <w:rPr>
          <w:rFonts w:cs="Times New Roman"/>
          <w:sz w:val="28"/>
          <w:szCs w:val="28"/>
        </w:rPr>
        <w:t xml:space="preserve">альные выплаты </w:t>
      </w:r>
      <w:r w:rsidR="005C3159">
        <w:rPr>
          <w:rFonts w:cs="Times New Roman"/>
          <w:sz w:val="28"/>
          <w:szCs w:val="28"/>
        </w:rPr>
        <w:t xml:space="preserve"> за общие резуль</w:t>
      </w:r>
      <w:r w:rsidR="004E548D">
        <w:rPr>
          <w:rFonts w:cs="Times New Roman"/>
          <w:sz w:val="28"/>
          <w:szCs w:val="28"/>
        </w:rPr>
        <w:t xml:space="preserve">таты труда за </w:t>
      </w:r>
      <w:r w:rsidR="004E548D" w:rsidRPr="004E548D">
        <w:rPr>
          <w:rFonts w:cs="Times New Roman"/>
          <w:sz w:val="28"/>
          <w:szCs w:val="28"/>
          <w:u w:val="single"/>
        </w:rPr>
        <w:t>отработанный</w:t>
      </w:r>
      <w:r w:rsidR="004E548D">
        <w:rPr>
          <w:rFonts w:cs="Times New Roman"/>
          <w:sz w:val="28"/>
          <w:szCs w:val="28"/>
        </w:rPr>
        <w:t xml:space="preserve"> период при условии выполнения объемных показателей, установленных для учреждения</w:t>
      </w:r>
      <w:r w:rsidRPr="00B44800">
        <w:rPr>
          <w:rFonts w:cs="Times New Roman"/>
          <w:sz w:val="28"/>
          <w:szCs w:val="28"/>
        </w:rPr>
        <w:t>.</w:t>
      </w:r>
      <w:r w:rsidR="004E548D">
        <w:rPr>
          <w:rFonts w:cs="Times New Roman"/>
          <w:sz w:val="28"/>
          <w:szCs w:val="28"/>
        </w:rPr>
        <w:t>При выплатах годовой премии работникам учреждения не учитываются данные показатели премирования.</w:t>
      </w:r>
    </w:p>
    <w:p w:rsidR="004E548D" w:rsidRPr="00B44800" w:rsidRDefault="004E548D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 w:rsidRPr="00B44800">
        <w:rPr>
          <w:rFonts w:cs="Times New Roman"/>
          <w:sz w:val="28"/>
          <w:szCs w:val="28"/>
        </w:rPr>
        <w:t>Годовой премии из экономии фонда оплаты труда в Учреждении не предусмотрено.</w:t>
      </w:r>
    </w:p>
    <w:p w:rsidR="001947CA" w:rsidRDefault="001947CA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B44800">
        <w:rPr>
          <w:rFonts w:cs="Times New Roman"/>
          <w:sz w:val="28"/>
          <w:szCs w:val="28"/>
        </w:rPr>
        <w:t xml:space="preserve">о согласованию с Учредителем на выплату годовой премии планировалось </w:t>
      </w:r>
      <w:r>
        <w:rPr>
          <w:rFonts w:cs="Times New Roman"/>
          <w:sz w:val="28"/>
          <w:szCs w:val="28"/>
        </w:rPr>
        <w:t>в 2015 году 400000,0 рублей.</w:t>
      </w:r>
      <w:r w:rsidRPr="00B44800">
        <w:rPr>
          <w:rFonts w:cs="Times New Roman"/>
          <w:sz w:val="28"/>
          <w:szCs w:val="28"/>
        </w:rPr>
        <w:t xml:space="preserve"> Фактически в 2015 </w:t>
      </w:r>
      <w:r>
        <w:rPr>
          <w:rFonts w:cs="Times New Roman"/>
          <w:sz w:val="28"/>
          <w:szCs w:val="28"/>
        </w:rPr>
        <w:t>году выплачено годовой премии в</w:t>
      </w:r>
      <w:r w:rsidRPr="00B44800">
        <w:rPr>
          <w:rFonts w:cs="Times New Roman"/>
          <w:sz w:val="28"/>
          <w:szCs w:val="28"/>
        </w:rPr>
        <w:t xml:space="preserve"> сумм</w:t>
      </w:r>
      <w:r>
        <w:rPr>
          <w:rFonts w:cs="Times New Roman"/>
          <w:sz w:val="28"/>
          <w:szCs w:val="28"/>
        </w:rPr>
        <w:t>е 554563,55 рублей</w:t>
      </w:r>
      <w:r w:rsidRPr="00B44800">
        <w:rPr>
          <w:rFonts w:cs="Times New Roman"/>
          <w:sz w:val="28"/>
          <w:szCs w:val="28"/>
        </w:rPr>
        <w:t>.Оплата труда работников осуществляется в пределах планируемого фонда оплаты труда. В связи с отсутствием утвержденного годового премиального фонда в размере 554563,55 руб</w:t>
      </w:r>
      <w:r>
        <w:rPr>
          <w:rFonts w:cs="Times New Roman"/>
          <w:sz w:val="28"/>
          <w:szCs w:val="28"/>
        </w:rPr>
        <w:t>.</w:t>
      </w:r>
      <w:r w:rsidRPr="00B4480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за 2015 год выплачено сверх утверждённого фонда годовой премии на </w:t>
      </w:r>
      <w:r w:rsidRPr="00B44800">
        <w:rPr>
          <w:rFonts w:cs="Times New Roman"/>
          <w:sz w:val="28"/>
          <w:szCs w:val="28"/>
        </w:rPr>
        <w:t xml:space="preserve"> сумм</w:t>
      </w:r>
      <w:r>
        <w:rPr>
          <w:rFonts w:cs="Times New Roman"/>
          <w:sz w:val="28"/>
          <w:szCs w:val="28"/>
        </w:rPr>
        <w:t>у</w:t>
      </w:r>
      <w:r w:rsidR="003C5DB5">
        <w:rPr>
          <w:rFonts w:cs="Times New Roman"/>
          <w:sz w:val="28"/>
          <w:szCs w:val="28"/>
        </w:rPr>
        <w:t>1</w:t>
      </w:r>
      <w:r w:rsidRPr="00B44800">
        <w:rPr>
          <w:rFonts w:cs="Times New Roman"/>
          <w:sz w:val="28"/>
          <w:szCs w:val="28"/>
        </w:rPr>
        <w:t>54563,55 руб</w:t>
      </w:r>
      <w:r w:rsidR="00174687">
        <w:rPr>
          <w:rFonts w:cs="Times New Roman"/>
          <w:sz w:val="28"/>
          <w:szCs w:val="28"/>
        </w:rPr>
        <w:t>лей. Неправомерные</w:t>
      </w:r>
      <w:r>
        <w:rPr>
          <w:rFonts w:cs="Times New Roman"/>
          <w:sz w:val="28"/>
          <w:szCs w:val="28"/>
        </w:rPr>
        <w:t xml:space="preserve"> расходы составили </w:t>
      </w:r>
      <w:r w:rsidR="003C5DB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54563,55 рублей.</w:t>
      </w:r>
    </w:p>
    <w:p w:rsidR="00E20AA6" w:rsidRDefault="00E20AA6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</w:p>
    <w:p w:rsidR="001633BF" w:rsidRDefault="00E20AA6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9</w:t>
      </w:r>
      <w:r w:rsidR="001947CA">
        <w:rPr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Установленные оклады в </w:t>
      </w:r>
      <w:r w:rsidR="001633BF">
        <w:rPr>
          <w:rFonts w:cs="Times New Roman"/>
          <w:sz w:val="28"/>
          <w:szCs w:val="28"/>
        </w:rPr>
        <w:t>Положени</w:t>
      </w:r>
      <w:r>
        <w:rPr>
          <w:rFonts w:cs="Times New Roman"/>
          <w:sz w:val="28"/>
          <w:szCs w:val="28"/>
        </w:rPr>
        <w:t>и</w:t>
      </w:r>
      <w:r w:rsidR="001633BF" w:rsidRPr="00B44800">
        <w:rPr>
          <w:rFonts w:cs="Times New Roman"/>
          <w:sz w:val="28"/>
          <w:szCs w:val="28"/>
        </w:rPr>
        <w:t xml:space="preserve"> об оплате труда  № 49 </w:t>
      </w:r>
      <w:r w:rsidR="004305DE">
        <w:rPr>
          <w:rFonts w:cs="Times New Roman"/>
          <w:sz w:val="28"/>
          <w:szCs w:val="28"/>
        </w:rPr>
        <w:t>рабочему, бухгалтеру, технику-программисту</w:t>
      </w:r>
      <w:r w:rsidR="003C5DB5">
        <w:rPr>
          <w:rFonts w:cs="Times New Roman"/>
          <w:sz w:val="28"/>
          <w:szCs w:val="28"/>
        </w:rPr>
        <w:t xml:space="preserve"> не соответствуют </w:t>
      </w:r>
      <w:r w:rsidR="003C5DB5">
        <w:rPr>
          <w:rFonts w:cs="Times New Roman"/>
          <w:sz w:val="28"/>
          <w:szCs w:val="28"/>
        </w:rPr>
        <w:lastRenderedPageBreak/>
        <w:t>квалификационным уровням</w:t>
      </w:r>
      <w:r>
        <w:rPr>
          <w:rFonts w:cs="Times New Roman"/>
          <w:sz w:val="28"/>
          <w:szCs w:val="28"/>
        </w:rPr>
        <w:t>,установленных приказами</w:t>
      </w:r>
      <w:r w:rsidRPr="00B44800">
        <w:rPr>
          <w:rFonts w:cs="Times New Roman"/>
          <w:sz w:val="28"/>
          <w:szCs w:val="28"/>
        </w:rPr>
        <w:t xml:space="preserve"> Министерства здравоохранения и социального развития РФ</w:t>
      </w:r>
      <w:r>
        <w:rPr>
          <w:rFonts w:cs="Times New Roman"/>
          <w:sz w:val="28"/>
          <w:szCs w:val="28"/>
        </w:rPr>
        <w:t xml:space="preserve"> (Приказ № 248н и Приказ № 247н)</w:t>
      </w:r>
      <w:r w:rsidR="004305DE">
        <w:rPr>
          <w:rFonts w:cs="Times New Roman"/>
          <w:sz w:val="28"/>
          <w:szCs w:val="28"/>
        </w:rPr>
        <w:t>.</w:t>
      </w:r>
    </w:p>
    <w:p w:rsidR="00E20AA6" w:rsidRPr="00B44800" w:rsidRDefault="00E20AA6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</w:p>
    <w:p w:rsidR="00174687" w:rsidRPr="004842A8" w:rsidRDefault="00E20AA6" w:rsidP="0048133F">
      <w:pPr>
        <w:pStyle w:val="af0"/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33F">
        <w:rPr>
          <w:rFonts w:ascii="Times New Roman" w:hAnsi="Times New Roman" w:cs="Times New Roman"/>
          <w:sz w:val="28"/>
          <w:szCs w:val="28"/>
        </w:rPr>
        <w:t>10.</w:t>
      </w:r>
      <w:r w:rsidR="00174687" w:rsidRPr="004842A8">
        <w:rPr>
          <w:rFonts w:ascii="Times New Roman" w:hAnsi="Times New Roman"/>
          <w:sz w:val="28"/>
          <w:szCs w:val="28"/>
        </w:rPr>
        <w:t>МКУ «СТО» в нарушении п. 1.3 Положения № 392 разрабатывает  локальный акт «Положение о порядке предоставления компенсационных и стимулирующих выплат работникам», в котором компенсационные выплаты на оплату ночных и сверхурочных  не соответствуют Положению об оплате труда № 49.</w:t>
      </w:r>
    </w:p>
    <w:p w:rsidR="002A77CD" w:rsidRDefault="005862DD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нарушение ст. 152 ТК РФ и</w:t>
      </w:r>
      <w:r w:rsidR="002A77CD">
        <w:rPr>
          <w:rFonts w:cs="Times New Roman"/>
          <w:sz w:val="28"/>
          <w:szCs w:val="28"/>
        </w:rPr>
        <w:t xml:space="preserve"> вразрез с п.3.4.3 Положения об оплате труда № 49,  Положением о порядке предоставления  компенсационных и стимулирующих выплатах (п. 2.3.) в Учреждении при привлечении работников Учреждения к работам сверх установленного </w:t>
      </w:r>
      <w:r w:rsidR="00702731">
        <w:rPr>
          <w:rFonts w:cs="Times New Roman"/>
          <w:sz w:val="28"/>
          <w:szCs w:val="28"/>
        </w:rPr>
        <w:t>режимом  рабочего времени устано</w:t>
      </w:r>
      <w:r w:rsidR="002A77CD">
        <w:rPr>
          <w:rFonts w:cs="Times New Roman"/>
          <w:sz w:val="28"/>
          <w:szCs w:val="28"/>
        </w:rPr>
        <w:t>влена повышенная оплата  за сверхурочную работу в двойном размере, без учета оплаты за первые два часа в полуторном размере.</w:t>
      </w:r>
    </w:p>
    <w:p w:rsidR="00174687" w:rsidRDefault="00174687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</w:p>
    <w:p w:rsidR="00E20AA6" w:rsidRDefault="00702731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 w:rsidRPr="00702731">
        <w:rPr>
          <w:rFonts w:cs="Times New Roman"/>
          <w:sz w:val="28"/>
          <w:szCs w:val="28"/>
        </w:rPr>
        <w:t>1</w:t>
      </w:r>
      <w:r w:rsidR="00E20AA6">
        <w:rPr>
          <w:rFonts w:cs="Times New Roman"/>
          <w:sz w:val="28"/>
          <w:szCs w:val="28"/>
        </w:rPr>
        <w:t>1</w:t>
      </w:r>
      <w:r w:rsidRPr="00702731">
        <w:rPr>
          <w:rFonts w:cs="Times New Roman"/>
          <w:sz w:val="28"/>
          <w:szCs w:val="28"/>
        </w:rPr>
        <w:t>.</w:t>
      </w:r>
      <w:r w:rsidR="002A77CD">
        <w:rPr>
          <w:rFonts w:cs="Times New Roman"/>
          <w:sz w:val="28"/>
          <w:szCs w:val="28"/>
        </w:rPr>
        <w:t>В проверяемом периоде в нарушение положений ст. 99 ТК РФ водители привлекались к сверхурочной работе без их письменного согласия на работу, имеются случаи, когда у каждого водителя п</w:t>
      </w:r>
      <w:r w:rsidR="002A77CD" w:rsidRPr="00642C14">
        <w:rPr>
          <w:rFonts w:cs="Times New Roman"/>
          <w:sz w:val="28"/>
          <w:szCs w:val="28"/>
        </w:rPr>
        <w:t>родолжительность сверхурочной работы превыша</w:t>
      </w:r>
      <w:r w:rsidR="002A77CD">
        <w:rPr>
          <w:rFonts w:cs="Times New Roman"/>
          <w:sz w:val="28"/>
          <w:szCs w:val="28"/>
        </w:rPr>
        <w:t>ет 4 часа</w:t>
      </w:r>
      <w:r w:rsidR="002A77CD" w:rsidRPr="00642C14">
        <w:rPr>
          <w:rFonts w:cs="Times New Roman"/>
          <w:sz w:val="28"/>
          <w:szCs w:val="28"/>
        </w:rPr>
        <w:t xml:space="preserve"> в течение двух дней подряд и</w:t>
      </w:r>
      <w:r w:rsidR="002A77CD">
        <w:rPr>
          <w:rFonts w:cs="Times New Roman"/>
          <w:sz w:val="28"/>
          <w:szCs w:val="28"/>
        </w:rPr>
        <w:t xml:space="preserve"> у всех водителей многократное превышение допустимой </w:t>
      </w:r>
      <w:r w:rsidR="002A77CD" w:rsidRPr="00837B23">
        <w:rPr>
          <w:rFonts w:cs="Times New Roman"/>
          <w:sz w:val="28"/>
          <w:szCs w:val="28"/>
        </w:rPr>
        <w:t xml:space="preserve">нормы сверхурочных часов, которая установлена </w:t>
      </w:r>
      <w:r w:rsidR="002A77CD">
        <w:rPr>
          <w:rFonts w:cs="Times New Roman"/>
          <w:sz w:val="28"/>
          <w:szCs w:val="28"/>
        </w:rPr>
        <w:t xml:space="preserve">трудовым законодательством </w:t>
      </w:r>
      <w:r w:rsidR="002A77CD" w:rsidRPr="00837B23">
        <w:rPr>
          <w:rFonts w:cs="Times New Roman"/>
          <w:sz w:val="28"/>
          <w:szCs w:val="28"/>
        </w:rPr>
        <w:t xml:space="preserve">в количестве </w:t>
      </w:r>
      <w:r w:rsidR="002A77CD" w:rsidRPr="00642C14">
        <w:rPr>
          <w:rFonts w:cs="Times New Roman"/>
          <w:sz w:val="28"/>
          <w:szCs w:val="28"/>
        </w:rPr>
        <w:t xml:space="preserve"> 120 часов в год.</w:t>
      </w:r>
    </w:p>
    <w:p w:rsidR="00E20AA6" w:rsidRDefault="00E20AA6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 w:rsidRPr="00404CA3">
        <w:rPr>
          <w:rFonts w:cs="Times New Roman"/>
          <w:sz w:val="28"/>
          <w:szCs w:val="28"/>
          <w:u w:val="single"/>
        </w:rPr>
        <w:t>В нарушении ст. 136 ТК РФ оплата за сверхурочные часы, отработанные в конкретном месяце (январь, февраль, май и т.д.)  оплачиваются в конце года в декабре месяце.</w:t>
      </w:r>
      <w:r w:rsidRPr="00B44800">
        <w:rPr>
          <w:rFonts w:cs="Times New Roman"/>
          <w:sz w:val="28"/>
          <w:szCs w:val="28"/>
        </w:rPr>
        <w:t xml:space="preserve"> Оплата  за сверхурочную работу не </w:t>
      </w:r>
      <w:r>
        <w:rPr>
          <w:rFonts w:cs="Times New Roman"/>
          <w:sz w:val="28"/>
          <w:szCs w:val="28"/>
        </w:rPr>
        <w:t xml:space="preserve">является </w:t>
      </w:r>
      <w:r w:rsidRPr="00B44800">
        <w:rPr>
          <w:rFonts w:cs="Times New Roman"/>
          <w:sz w:val="28"/>
          <w:szCs w:val="28"/>
        </w:rPr>
        <w:t>выплат</w:t>
      </w:r>
      <w:r>
        <w:rPr>
          <w:rFonts w:cs="Times New Roman"/>
          <w:sz w:val="28"/>
          <w:szCs w:val="28"/>
        </w:rPr>
        <w:t>ой</w:t>
      </w:r>
      <w:r w:rsidRPr="00B44800">
        <w:rPr>
          <w:rFonts w:cs="Times New Roman"/>
          <w:sz w:val="28"/>
          <w:szCs w:val="28"/>
        </w:rPr>
        <w:t xml:space="preserve"> годовой премии</w:t>
      </w:r>
      <w:r>
        <w:rPr>
          <w:rFonts w:cs="Times New Roman"/>
          <w:sz w:val="28"/>
          <w:szCs w:val="28"/>
        </w:rPr>
        <w:t>, на неё</w:t>
      </w:r>
      <w:r w:rsidRPr="00B44800">
        <w:rPr>
          <w:rFonts w:cs="Times New Roman"/>
          <w:sz w:val="28"/>
          <w:szCs w:val="28"/>
        </w:rPr>
        <w:t xml:space="preserve"> не может распространяться </w:t>
      </w:r>
      <w:r>
        <w:rPr>
          <w:rFonts w:cs="Times New Roman"/>
          <w:sz w:val="28"/>
          <w:szCs w:val="28"/>
        </w:rPr>
        <w:t xml:space="preserve">условие того, что  </w:t>
      </w:r>
      <w:r w:rsidRPr="00B44800">
        <w:rPr>
          <w:rFonts w:cs="Times New Roman"/>
          <w:sz w:val="28"/>
          <w:szCs w:val="28"/>
        </w:rPr>
        <w:t>выплат</w:t>
      </w:r>
      <w:r>
        <w:rPr>
          <w:rFonts w:cs="Times New Roman"/>
          <w:sz w:val="28"/>
          <w:szCs w:val="28"/>
        </w:rPr>
        <w:t>а может быть произведена  при завершении года.</w:t>
      </w:r>
    </w:p>
    <w:p w:rsidR="002A77CD" w:rsidRDefault="00C1044F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Начислено за сверхурочную работу сверх нормы за 2015 год в сумме 40713,75 рублей, за 2016 год в сумме </w:t>
      </w:r>
      <w:r w:rsidRPr="00C1044F">
        <w:rPr>
          <w:rFonts w:cs="Times New Roman"/>
          <w:sz w:val="28"/>
          <w:szCs w:val="28"/>
        </w:rPr>
        <w:t>103 965,37 рублей.Н</w:t>
      </w:r>
      <w:r w:rsidR="002A77CD" w:rsidRPr="00C1044F">
        <w:rPr>
          <w:rFonts w:cs="Times New Roman"/>
          <w:sz w:val="28"/>
          <w:szCs w:val="28"/>
        </w:rPr>
        <w:t xml:space="preserve">еэффективные и неправомерные </w:t>
      </w:r>
      <w:r>
        <w:rPr>
          <w:rFonts w:cs="Times New Roman"/>
          <w:sz w:val="28"/>
          <w:szCs w:val="28"/>
        </w:rPr>
        <w:t xml:space="preserve"> расходы составили</w:t>
      </w:r>
      <w:r w:rsidR="002A77CD" w:rsidRPr="00C1044F">
        <w:rPr>
          <w:rFonts w:cs="Times New Roman"/>
          <w:sz w:val="28"/>
          <w:szCs w:val="28"/>
        </w:rPr>
        <w:t xml:space="preserve"> 144679,12 рублей</w:t>
      </w:r>
      <w:r w:rsidR="002A77CD">
        <w:rPr>
          <w:rFonts w:cs="Times New Roman"/>
          <w:sz w:val="28"/>
          <w:szCs w:val="28"/>
        </w:rPr>
        <w:t>.</w:t>
      </w:r>
    </w:p>
    <w:p w:rsidR="00E20AA6" w:rsidRDefault="00E20AA6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44F" w:rsidRDefault="00512126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0A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044F">
        <w:rPr>
          <w:rFonts w:ascii="Times New Roman" w:hAnsi="Times New Roman" w:cs="Times New Roman"/>
          <w:sz w:val="28"/>
          <w:szCs w:val="28"/>
        </w:rPr>
        <w:t>В нарушение ст. 121 ТК РФ  при определении дней неиспользова</w:t>
      </w:r>
      <w:r w:rsidR="00C1044F">
        <w:rPr>
          <w:rFonts w:ascii="Times New Roman" w:hAnsi="Times New Roman" w:cs="Times New Roman"/>
          <w:sz w:val="28"/>
          <w:szCs w:val="28"/>
        </w:rPr>
        <w:t>н</w:t>
      </w:r>
      <w:r w:rsidR="00C1044F">
        <w:rPr>
          <w:rFonts w:ascii="Times New Roman" w:hAnsi="Times New Roman" w:cs="Times New Roman"/>
          <w:sz w:val="28"/>
          <w:szCs w:val="28"/>
        </w:rPr>
        <w:t>ного отпуска для выплаты компенсации период работы не уменьшен на к</w:t>
      </w:r>
      <w:r w:rsidR="00C1044F">
        <w:rPr>
          <w:rFonts w:ascii="Times New Roman" w:hAnsi="Times New Roman" w:cs="Times New Roman"/>
          <w:sz w:val="28"/>
          <w:szCs w:val="28"/>
        </w:rPr>
        <w:t>о</w:t>
      </w:r>
      <w:r w:rsidR="00C1044F">
        <w:rPr>
          <w:rFonts w:ascii="Times New Roman" w:hAnsi="Times New Roman" w:cs="Times New Roman"/>
          <w:sz w:val="28"/>
          <w:szCs w:val="28"/>
        </w:rPr>
        <w:t xml:space="preserve">личество дней отпуска без сохранения содержания,  вследствие чего  </w:t>
      </w:r>
      <w:r w:rsidR="00C1044F" w:rsidRPr="00DF2752">
        <w:rPr>
          <w:rFonts w:ascii="Times New Roman" w:hAnsi="Times New Roman" w:cs="Times New Roman"/>
          <w:sz w:val="28"/>
          <w:szCs w:val="28"/>
        </w:rPr>
        <w:t>изли</w:t>
      </w:r>
      <w:r w:rsidR="00C1044F" w:rsidRPr="00DF2752">
        <w:rPr>
          <w:rFonts w:ascii="Times New Roman" w:hAnsi="Times New Roman" w:cs="Times New Roman"/>
          <w:sz w:val="28"/>
          <w:szCs w:val="28"/>
        </w:rPr>
        <w:t>ш</w:t>
      </w:r>
      <w:r w:rsidR="00C1044F" w:rsidRPr="00DF2752">
        <w:rPr>
          <w:rFonts w:ascii="Times New Roman" w:hAnsi="Times New Roman" w:cs="Times New Roman"/>
          <w:sz w:val="28"/>
          <w:szCs w:val="28"/>
        </w:rPr>
        <w:t xml:space="preserve">не начислено </w:t>
      </w:r>
      <w:r>
        <w:rPr>
          <w:rFonts w:ascii="Times New Roman" w:hAnsi="Times New Roman" w:cs="Times New Roman"/>
          <w:sz w:val="28"/>
          <w:szCs w:val="28"/>
        </w:rPr>
        <w:t xml:space="preserve">секретарю руководителя </w:t>
      </w:r>
      <w:r w:rsidR="00C1044F" w:rsidRPr="00DF2752">
        <w:rPr>
          <w:rFonts w:ascii="Times New Roman" w:hAnsi="Times New Roman" w:cs="Times New Roman"/>
          <w:sz w:val="28"/>
          <w:szCs w:val="28"/>
        </w:rPr>
        <w:t>компенсации за неисполь</w:t>
      </w:r>
      <w:r w:rsidR="00C1044F">
        <w:rPr>
          <w:rFonts w:ascii="Times New Roman" w:hAnsi="Times New Roman" w:cs="Times New Roman"/>
          <w:sz w:val="28"/>
          <w:szCs w:val="28"/>
        </w:rPr>
        <w:t>зованный отпуск в сумме 3225,15</w:t>
      </w:r>
      <w:r w:rsidR="005862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044F">
        <w:rPr>
          <w:rFonts w:ascii="Times New Roman" w:hAnsi="Times New Roman" w:cs="Times New Roman"/>
          <w:sz w:val="28"/>
          <w:szCs w:val="28"/>
        </w:rPr>
        <w:t xml:space="preserve">. Необоснованные расходы составили 3225,15 рублей. </w:t>
      </w:r>
    </w:p>
    <w:p w:rsidR="002A5E06" w:rsidRDefault="002A5E06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6BD" w:rsidRDefault="00BB0E67" w:rsidP="0048133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E6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A5E0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26BD" w:rsidRPr="00BB0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2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Допущена переплата уборщику служебных помещений за </w:t>
      </w:r>
      <w:r w:rsidR="00212338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неотраб</w:t>
      </w:r>
      <w:r w:rsidR="0021233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12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танный день </w:t>
      </w:r>
      <w:r w:rsidR="00BA26BD">
        <w:rPr>
          <w:rFonts w:ascii="Times New Roman" w:eastAsia="Times New Roman" w:hAnsi="Times New Roman" w:cs="Times New Roman"/>
          <w:color w:val="000000"/>
          <w:sz w:val="28"/>
          <w:szCs w:val="28"/>
        </w:rPr>
        <w:t>31.07.</w:t>
      </w:r>
      <w:r w:rsidR="005862DD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BA2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697,70 рублей. Необоснованные расходы с</w:t>
      </w:r>
      <w:r w:rsidR="00BA26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A26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ставили 697,70 рублей.</w:t>
      </w:r>
    </w:p>
    <w:p w:rsidR="002A5E06" w:rsidRDefault="002A5E06" w:rsidP="0048133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4F2" w:rsidRPr="00556FC8" w:rsidRDefault="00BB0E67" w:rsidP="0048133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A5E0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нарушение п. 3.1, п. 4 </w:t>
      </w:r>
      <w:r w:rsidR="00DE24F2">
        <w:rPr>
          <w:rFonts w:ascii="Times New Roman" w:hAnsi="Times New Roman" w:cs="Times New Roman"/>
          <w:sz w:val="28"/>
          <w:szCs w:val="28"/>
        </w:rPr>
        <w:t xml:space="preserve"> Положения о порядке предоставления компенсационных и стимулирующих выплат </w:t>
      </w:r>
      <w:r w:rsidR="00556FC8">
        <w:rPr>
          <w:rFonts w:ascii="Times New Roman" w:hAnsi="Times New Roman" w:cs="Times New Roman"/>
          <w:sz w:val="28"/>
          <w:szCs w:val="28"/>
        </w:rPr>
        <w:t>работнику</w:t>
      </w:r>
      <w:r w:rsidR="00DA76B2">
        <w:rPr>
          <w:rFonts w:ascii="Times New Roman" w:hAnsi="Times New Roman" w:cs="Times New Roman"/>
          <w:sz w:val="28"/>
          <w:szCs w:val="28"/>
        </w:rPr>
        <w:t>,</w:t>
      </w:r>
      <w:r w:rsidR="00556FC8">
        <w:rPr>
          <w:rFonts w:ascii="Times New Roman" w:hAnsi="Times New Roman" w:cs="Times New Roman"/>
          <w:sz w:val="28"/>
          <w:szCs w:val="28"/>
        </w:rPr>
        <w:t xml:space="preserve"> допустившему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 производственной дисциплины</w:t>
      </w:r>
      <w:r w:rsidR="002A5E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дисциплинарные взыскания не применялись – компенсационные и стимулирующие выплаты произведены  в полном объёме</w:t>
      </w:r>
      <w:r w:rsidR="00556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таких же размерах</w:t>
      </w:r>
      <w:r w:rsidR="005862DD">
        <w:rPr>
          <w:rFonts w:ascii="Times New Roman" w:hAnsi="Times New Roman" w:cs="Times New Roman"/>
          <w:sz w:val="28"/>
          <w:szCs w:val="28"/>
        </w:rPr>
        <w:t>,</w:t>
      </w:r>
      <w:r w:rsidR="00556FC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и другим уборщикам служебных помещений, не нарушавшим трудовой распорядок. </w:t>
      </w:r>
      <w:r w:rsidR="00DE24F2" w:rsidRPr="00556FC8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неэффе</w:t>
      </w:r>
      <w:r w:rsidR="00DE24F2" w:rsidRPr="00556F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E24F2" w:rsidRPr="00556FC8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тивные расходы соста</w:t>
      </w:r>
      <w:r w:rsidR="00556FC8" w:rsidRPr="00556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вили 11622,13 </w:t>
      </w:r>
      <w:r w:rsidR="00DE24F2" w:rsidRPr="00556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2A5E06" w:rsidRDefault="002A5E06" w:rsidP="0048133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06" w:rsidRDefault="00556FC8" w:rsidP="0048133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5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нарушение ст. 291, ст. 321 ТК РФ лицам, принятым на время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сутствия или нахождения в очередном отпуске постоянных работников, по окончании трудового договора не производилась выплата компенсации за неиспользованный отпуск. </w:t>
      </w:r>
    </w:p>
    <w:p w:rsidR="00865E4A" w:rsidRDefault="00865E4A" w:rsidP="0048133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E06" w:rsidRDefault="00794F04" w:rsidP="0048133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5E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нарушение п. 4.3 Положения об оплате труда № 49 в проверяемом периоде  выплаты за выслугу лет сторожам производились не на базовый должностной оклад, а на начисление по тарифной ставке за количество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ботанных часов.</w:t>
      </w:r>
      <w:r>
        <w:rPr>
          <w:rFonts w:ascii="Times New Roman" w:hAnsi="Times New Roman" w:cs="Times New Roman"/>
          <w:sz w:val="28"/>
          <w:szCs w:val="28"/>
        </w:rPr>
        <w:tab/>
      </w:r>
      <w:r w:rsidRPr="00794F04">
        <w:rPr>
          <w:rFonts w:ascii="Times New Roman" w:hAnsi="Times New Roman" w:cs="Times New Roman"/>
          <w:sz w:val="28"/>
          <w:szCs w:val="28"/>
        </w:rPr>
        <w:t>В результате необоснованные выплаты за 2016 год состав</w:t>
      </w:r>
      <w:r w:rsidRPr="00794F04">
        <w:rPr>
          <w:rFonts w:ascii="Times New Roman" w:hAnsi="Times New Roman" w:cs="Times New Roman"/>
          <w:sz w:val="28"/>
          <w:szCs w:val="28"/>
        </w:rPr>
        <w:t>и</w:t>
      </w:r>
      <w:r w:rsidR="002A5E06">
        <w:rPr>
          <w:rFonts w:ascii="Times New Roman" w:hAnsi="Times New Roman" w:cs="Times New Roman"/>
          <w:sz w:val="28"/>
          <w:szCs w:val="28"/>
        </w:rPr>
        <w:t>ли 3403,16 рублей.</w:t>
      </w:r>
    </w:p>
    <w:p w:rsidR="00DA76B2" w:rsidRPr="00DA76B2" w:rsidRDefault="00DA76B2" w:rsidP="0048133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76B2">
        <w:rPr>
          <w:rFonts w:ascii="Times New Roman" w:hAnsi="Times New Roman" w:cs="Times New Roman"/>
          <w:sz w:val="28"/>
          <w:szCs w:val="28"/>
        </w:rPr>
        <w:t xml:space="preserve"> соответствии  с Положением об оплате труда № 49 в Учреждении должна производиться из должностного оклада по основной должности, а не часовой тарифной ставке.</w:t>
      </w:r>
    </w:p>
    <w:p w:rsidR="002A5E06" w:rsidRPr="002A5E06" w:rsidRDefault="002A5E06" w:rsidP="0048133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226" w:rsidRPr="00053226" w:rsidRDefault="002A5E06" w:rsidP="0048133F">
      <w:pPr>
        <w:pStyle w:val="a9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17</w:t>
      </w:r>
      <w:r w:rsidR="00794F04">
        <w:rPr>
          <w:sz w:val="28"/>
          <w:szCs w:val="28"/>
        </w:rPr>
        <w:t>.</w:t>
      </w:r>
      <w:r w:rsidR="00890961">
        <w:rPr>
          <w:sz w:val="28"/>
          <w:szCs w:val="28"/>
        </w:rPr>
        <w:t>При начислении заработной платы и доплаты до МРОТ</w:t>
      </w:r>
      <w:r w:rsidR="00053226">
        <w:rPr>
          <w:sz w:val="28"/>
          <w:szCs w:val="28"/>
        </w:rPr>
        <w:t xml:space="preserve"> работникам Учреждения исходя </w:t>
      </w:r>
      <w:r w:rsidR="00794F04" w:rsidRPr="00B32383">
        <w:rPr>
          <w:sz w:val="28"/>
          <w:szCs w:val="28"/>
        </w:rPr>
        <w:t>из положений</w:t>
      </w:r>
      <w:r w:rsidR="00794F04" w:rsidRPr="00B32383">
        <w:rPr>
          <w:rStyle w:val="apple-converted-space"/>
          <w:rFonts w:eastAsiaTheme="majorEastAsia"/>
          <w:sz w:val="28"/>
          <w:szCs w:val="28"/>
        </w:rPr>
        <w:t> </w:t>
      </w:r>
      <w:r w:rsidR="00794F04" w:rsidRPr="002C3D34">
        <w:rPr>
          <w:rStyle w:val="afd"/>
          <w:b w:val="0"/>
          <w:sz w:val="28"/>
          <w:szCs w:val="28"/>
          <w:bdr w:val="none" w:sz="0" w:space="0" w:color="auto" w:frame="1"/>
        </w:rPr>
        <w:t>ст. 129</w:t>
      </w:r>
      <w:r w:rsidR="00794F04" w:rsidRPr="002C3D34">
        <w:rPr>
          <w:rStyle w:val="apple-converted-space"/>
          <w:rFonts w:eastAsiaTheme="majorEastAsia"/>
          <w:b/>
          <w:sz w:val="28"/>
          <w:szCs w:val="28"/>
        </w:rPr>
        <w:t> </w:t>
      </w:r>
      <w:r w:rsidR="00794F04" w:rsidRPr="002C3D34">
        <w:rPr>
          <w:sz w:val="28"/>
          <w:szCs w:val="28"/>
        </w:rPr>
        <w:t>и</w:t>
      </w:r>
      <w:r w:rsidR="00794F04" w:rsidRPr="002C3D34">
        <w:rPr>
          <w:rStyle w:val="apple-converted-space"/>
          <w:rFonts w:eastAsiaTheme="majorEastAsia"/>
          <w:b/>
          <w:sz w:val="28"/>
          <w:szCs w:val="28"/>
        </w:rPr>
        <w:t> </w:t>
      </w:r>
      <w:r w:rsidR="00794F04" w:rsidRPr="002C3D34">
        <w:rPr>
          <w:rStyle w:val="afd"/>
          <w:b w:val="0"/>
          <w:sz w:val="28"/>
          <w:szCs w:val="28"/>
          <w:bdr w:val="none" w:sz="0" w:space="0" w:color="auto" w:frame="1"/>
        </w:rPr>
        <w:t>133 ТК РФ</w:t>
      </w:r>
      <w:r w:rsidR="00053226">
        <w:rPr>
          <w:rStyle w:val="afd"/>
          <w:b w:val="0"/>
          <w:sz w:val="28"/>
          <w:szCs w:val="28"/>
          <w:bdr w:val="none" w:sz="0" w:space="0" w:color="auto" w:frame="1"/>
        </w:rPr>
        <w:t xml:space="preserve">, </w:t>
      </w:r>
      <w:r w:rsidR="00794F04" w:rsidRPr="00B32383">
        <w:rPr>
          <w:rStyle w:val="apple-converted-space"/>
          <w:rFonts w:eastAsiaTheme="majorEastAsia"/>
          <w:b/>
          <w:sz w:val="28"/>
          <w:szCs w:val="28"/>
        </w:rPr>
        <w:t> </w:t>
      </w:r>
      <w:r w:rsidR="00053226" w:rsidRPr="005862DD">
        <w:rPr>
          <w:rStyle w:val="apple-converted-space"/>
          <w:rFonts w:eastAsiaTheme="majorEastAsia"/>
          <w:sz w:val="28"/>
          <w:szCs w:val="28"/>
        </w:rPr>
        <w:t>пис</w:t>
      </w:r>
      <w:r>
        <w:rPr>
          <w:rStyle w:val="apple-converted-space"/>
          <w:rFonts w:eastAsiaTheme="majorEastAsia"/>
          <w:sz w:val="28"/>
          <w:szCs w:val="28"/>
        </w:rPr>
        <w:t>ем</w:t>
      </w:r>
      <w:r w:rsidR="00273B89">
        <w:rPr>
          <w:rStyle w:val="apple-converted-space"/>
          <w:rFonts w:eastAsiaTheme="majorEastAsia"/>
          <w:sz w:val="28"/>
          <w:szCs w:val="28"/>
        </w:rPr>
        <w:t xml:space="preserve"> </w:t>
      </w:r>
      <w:r w:rsidR="00794F04" w:rsidRPr="00DC4D83">
        <w:rPr>
          <w:color w:val="000000"/>
          <w:sz w:val="28"/>
          <w:szCs w:val="28"/>
          <w:shd w:val="clear" w:color="auto" w:fill="FFFFFF"/>
        </w:rPr>
        <w:t>Минфин</w:t>
      </w:r>
      <w:r w:rsidR="005862DD">
        <w:rPr>
          <w:color w:val="000000"/>
          <w:sz w:val="28"/>
          <w:szCs w:val="28"/>
          <w:shd w:val="clear" w:color="auto" w:fill="FFFFFF"/>
        </w:rPr>
        <w:t>а</w:t>
      </w:r>
      <w:r w:rsidR="00794F04" w:rsidRPr="00DC4D83">
        <w:rPr>
          <w:color w:val="000000"/>
          <w:sz w:val="28"/>
          <w:szCs w:val="28"/>
          <w:shd w:val="clear" w:color="auto" w:fill="FFFFFF"/>
        </w:rPr>
        <w:t xml:space="preserve"> России от 24 ноября 2009 г. № 03-03-06/1/768, </w:t>
      </w:r>
      <w:r w:rsidR="00053226">
        <w:rPr>
          <w:color w:val="000000"/>
          <w:sz w:val="28"/>
          <w:szCs w:val="28"/>
          <w:shd w:val="clear" w:color="auto" w:fill="FFFFFF"/>
        </w:rPr>
        <w:t>определени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="00273B89">
        <w:rPr>
          <w:color w:val="000000"/>
          <w:sz w:val="28"/>
          <w:szCs w:val="28"/>
          <w:shd w:val="clear" w:color="auto" w:fill="FFFFFF"/>
        </w:rPr>
        <w:t xml:space="preserve"> </w:t>
      </w:r>
      <w:r w:rsidR="00794F04" w:rsidRPr="00DC4D83">
        <w:rPr>
          <w:color w:val="000000"/>
          <w:sz w:val="28"/>
          <w:szCs w:val="28"/>
          <w:shd w:val="clear" w:color="auto" w:fill="FFFFFF"/>
        </w:rPr>
        <w:t>Верхов</w:t>
      </w:r>
      <w:r w:rsidR="00053226">
        <w:rPr>
          <w:color w:val="000000"/>
          <w:sz w:val="28"/>
          <w:szCs w:val="28"/>
          <w:shd w:val="clear" w:color="auto" w:fill="FFFFFF"/>
        </w:rPr>
        <w:t>ного</w:t>
      </w:r>
      <w:r w:rsidR="00794F04" w:rsidRPr="00DC4D83">
        <w:rPr>
          <w:color w:val="000000"/>
          <w:sz w:val="28"/>
          <w:szCs w:val="28"/>
          <w:shd w:val="clear" w:color="auto" w:fill="FFFFFF"/>
        </w:rPr>
        <w:t xml:space="preserve"> суд РФ от 29 апреля 2011 г. № 3-В11-5, от 23 июля 2010 г. № 75-В10-2, от 21 мая 2010 г. № 8-В10-2 и от 10 сентября 2008 г. № 83-Г08-11</w:t>
      </w:r>
      <w:r w:rsidR="00053226">
        <w:rPr>
          <w:color w:val="000000"/>
          <w:sz w:val="28"/>
          <w:szCs w:val="28"/>
          <w:shd w:val="clear" w:color="auto" w:fill="FFFFFF"/>
        </w:rPr>
        <w:t xml:space="preserve">, </w:t>
      </w:r>
      <w:r w:rsidR="00794F04">
        <w:rPr>
          <w:rFonts w:cs="Times New Roman"/>
          <w:color w:val="000000"/>
          <w:sz w:val="28"/>
          <w:szCs w:val="28"/>
          <w:shd w:val="clear" w:color="auto" w:fill="FFFFFF"/>
        </w:rPr>
        <w:t>за 2015 год допущены</w:t>
      </w:r>
      <w:r w:rsidR="00212338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r w:rsidR="00794F04">
        <w:rPr>
          <w:rFonts w:cs="Times New Roman"/>
          <w:color w:val="000000"/>
          <w:sz w:val="28"/>
          <w:szCs w:val="28"/>
          <w:shd w:val="clear" w:color="auto" w:fill="FFFFFF"/>
        </w:rPr>
        <w:t xml:space="preserve"> переплата в сумме 29451,46 руб.</w:t>
      </w:r>
      <w:r w:rsidR="00053226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недоплата в сумме 6724,50 рублей. </w:t>
      </w:r>
      <w:r w:rsidR="00053226" w:rsidRPr="00053226">
        <w:rPr>
          <w:rFonts w:cs="Times New Roman"/>
          <w:sz w:val="28"/>
          <w:szCs w:val="28"/>
        </w:rPr>
        <w:t xml:space="preserve">В результате необоснованные расходы составили 29451,46 рублей, недоплата составила 6724,50  рублей.  </w:t>
      </w:r>
    </w:p>
    <w:p w:rsidR="00B247E0" w:rsidRDefault="00B247E0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B9F" w:rsidRDefault="00053226" w:rsidP="0048133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7D6F">
        <w:rPr>
          <w:rFonts w:ascii="Times New Roman" w:hAnsi="Times New Roman" w:cs="Times New Roman"/>
          <w:sz w:val="28"/>
          <w:szCs w:val="28"/>
        </w:rPr>
        <w:t>1</w:t>
      </w:r>
      <w:r w:rsidR="002A5E06">
        <w:rPr>
          <w:rFonts w:ascii="Times New Roman" w:hAnsi="Times New Roman" w:cs="Times New Roman"/>
          <w:sz w:val="28"/>
          <w:szCs w:val="28"/>
        </w:rPr>
        <w:t>8</w:t>
      </w:r>
      <w:r w:rsidRPr="00037D6F">
        <w:rPr>
          <w:rFonts w:ascii="Times New Roman" w:hAnsi="Times New Roman" w:cs="Times New Roman"/>
          <w:sz w:val="28"/>
          <w:szCs w:val="28"/>
        </w:rPr>
        <w:t>.</w:t>
      </w:r>
      <w:r w:rsidR="00657B9F" w:rsidRPr="00037D6F">
        <w:rPr>
          <w:rFonts w:ascii="Times New Roman" w:hAnsi="Times New Roman" w:cs="Times New Roman"/>
          <w:sz w:val="28"/>
          <w:szCs w:val="28"/>
        </w:rPr>
        <w:t xml:space="preserve"> В нарушение  Положения </w:t>
      </w:r>
      <w:r w:rsidR="00916F8B">
        <w:rPr>
          <w:rFonts w:ascii="Times New Roman" w:hAnsi="Times New Roman" w:cs="Times New Roman"/>
          <w:sz w:val="28"/>
          <w:szCs w:val="28"/>
        </w:rPr>
        <w:t>о среднем заработке,</w:t>
      </w:r>
      <w:r w:rsidR="00153C02" w:rsidRPr="00037D6F">
        <w:rPr>
          <w:rFonts w:ascii="Times New Roman" w:hAnsi="Times New Roman" w:cs="Times New Roman"/>
          <w:sz w:val="28"/>
          <w:szCs w:val="28"/>
        </w:rPr>
        <w:t xml:space="preserve">при расчете отпуска </w:t>
      </w:r>
      <w:r w:rsidR="00153C02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сумма годовой премии учитывалась </w:t>
      </w:r>
      <w:r w:rsidR="00657B9F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полном размере без исключения п</w:t>
      </w:r>
      <w:r w:rsidR="00657B9F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7B9F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риодов и начисленных сумм, когда </w:t>
      </w:r>
      <w:r w:rsidR="00657B9F" w:rsidRPr="00037D6F">
        <w:rPr>
          <w:rFonts w:ascii="Times New Roman" w:hAnsi="Times New Roman" w:cs="Times New Roman"/>
          <w:sz w:val="28"/>
          <w:szCs w:val="28"/>
        </w:rPr>
        <w:t>за ним сохранялся средний зараб</w:t>
      </w:r>
      <w:r w:rsidR="00657B9F" w:rsidRPr="00037D6F">
        <w:rPr>
          <w:rFonts w:ascii="Times New Roman" w:hAnsi="Times New Roman" w:cs="Times New Roman"/>
          <w:sz w:val="28"/>
          <w:szCs w:val="28"/>
        </w:rPr>
        <w:t>о</w:t>
      </w:r>
      <w:r w:rsidR="00657B9F" w:rsidRPr="00037D6F">
        <w:rPr>
          <w:rFonts w:ascii="Times New Roman" w:hAnsi="Times New Roman" w:cs="Times New Roman"/>
          <w:sz w:val="28"/>
          <w:szCs w:val="28"/>
        </w:rPr>
        <w:t>ток.</w:t>
      </w:r>
      <w:r w:rsidR="00916F8B">
        <w:rPr>
          <w:rFonts w:ascii="Times New Roman" w:hAnsi="Times New Roman" w:cs="Times New Roman"/>
          <w:sz w:val="28"/>
          <w:szCs w:val="28"/>
        </w:rPr>
        <w:t>И</w:t>
      </w:r>
      <w:r w:rsidR="00037D6F" w:rsidRPr="00037D6F">
        <w:rPr>
          <w:rFonts w:ascii="Times New Roman" w:hAnsi="Times New Roman" w:cs="Times New Roman"/>
          <w:sz w:val="28"/>
          <w:szCs w:val="28"/>
        </w:rPr>
        <w:t>з</w:t>
      </w:r>
      <w:r w:rsidR="00916F8B">
        <w:rPr>
          <w:rFonts w:ascii="Times New Roman" w:hAnsi="Times New Roman" w:cs="Times New Roman"/>
          <w:sz w:val="28"/>
          <w:szCs w:val="28"/>
        </w:rPr>
        <w:t>лишне выплаче</w:t>
      </w:r>
      <w:r w:rsidR="00037D6F" w:rsidRPr="00037D6F">
        <w:rPr>
          <w:rFonts w:ascii="Times New Roman" w:hAnsi="Times New Roman" w:cs="Times New Roman"/>
          <w:sz w:val="28"/>
          <w:szCs w:val="28"/>
        </w:rPr>
        <w:t>н</w:t>
      </w:r>
      <w:r w:rsidR="00916F8B">
        <w:rPr>
          <w:rFonts w:ascii="Times New Roman" w:hAnsi="Times New Roman" w:cs="Times New Roman"/>
          <w:sz w:val="28"/>
          <w:szCs w:val="28"/>
        </w:rPr>
        <w:t>о</w:t>
      </w:r>
      <w:r w:rsidR="00657B9F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отпускных </w:t>
      </w:r>
      <w:r w:rsidR="00916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сумме</w:t>
      </w:r>
      <w:r w:rsidR="000A1232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14706,75 рублей (1938,14+ 903,08+</w:t>
      </w:r>
      <w:r w:rsidR="000A1232" w:rsidRPr="00037D6F">
        <w:rPr>
          <w:rFonts w:ascii="Times New Roman" w:hAnsi="Times New Roman" w:cs="Times New Roman"/>
          <w:sz w:val="28"/>
          <w:szCs w:val="28"/>
          <w:shd w:val="clear" w:color="auto" w:fill="FFFFFF"/>
        </w:rPr>
        <w:t>11865,53)</w:t>
      </w:r>
      <w:r w:rsidR="00037D6F" w:rsidRPr="0003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7D6F" w:rsidRPr="0003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излишне выплачено </w:t>
      </w:r>
      <w:r w:rsidR="00037D6F" w:rsidRPr="00037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компенсации за неиспользованный  отпуск в сумме 6060,64 рублей. </w:t>
      </w:r>
      <w:r w:rsidR="000A1232" w:rsidRPr="00037D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Необоснованные расходысоставили  </w:t>
      </w:r>
      <w:r w:rsidR="00916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20767,39 рублей.</w:t>
      </w:r>
    </w:p>
    <w:p w:rsidR="00916F8B" w:rsidRPr="00037D6F" w:rsidRDefault="00916F8B" w:rsidP="0048133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247E0" w:rsidRPr="00384A22" w:rsidRDefault="00B56768" w:rsidP="0048133F">
      <w:pPr>
        <w:pStyle w:val="a9"/>
        <w:suppressAutoHyphens w:val="0"/>
        <w:spacing w:line="24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916F8B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. </w:t>
      </w:r>
      <w:r w:rsidR="00B247E0">
        <w:rPr>
          <w:rFonts w:cs="Times New Roman"/>
          <w:sz w:val="28"/>
          <w:szCs w:val="28"/>
        </w:rPr>
        <w:t>В нарушении с</w:t>
      </w:r>
      <w:r w:rsidR="00B247E0" w:rsidRPr="00911D9B">
        <w:rPr>
          <w:rFonts w:cs="Times New Roman"/>
          <w:sz w:val="28"/>
          <w:szCs w:val="28"/>
        </w:rPr>
        <w:t>т. 121 ТК РФ</w:t>
      </w:r>
      <w:r w:rsidR="00B247E0">
        <w:rPr>
          <w:rFonts w:cs="Times New Roman"/>
          <w:sz w:val="28"/>
          <w:szCs w:val="28"/>
        </w:rPr>
        <w:t xml:space="preserve"> директором Учреждения издан приказ об оплате компенсации отпуска за фактически неотработанное время работы. </w:t>
      </w:r>
    </w:p>
    <w:p w:rsidR="00B247E0" w:rsidRDefault="00B247E0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</w:t>
      </w:r>
      <w:r w:rsidR="00B56768">
        <w:rPr>
          <w:rFonts w:ascii="Times New Roman" w:hAnsi="Times New Roman" w:cs="Times New Roman"/>
          <w:sz w:val="28"/>
          <w:szCs w:val="28"/>
        </w:rPr>
        <w:t xml:space="preserve">злишне </w:t>
      </w:r>
      <w:r w:rsidR="00037D6F">
        <w:rPr>
          <w:rFonts w:ascii="Times New Roman" w:hAnsi="Times New Roman" w:cs="Times New Roman"/>
          <w:sz w:val="28"/>
          <w:szCs w:val="28"/>
        </w:rPr>
        <w:t>выплачена денежная</w:t>
      </w:r>
      <w:r w:rsidR="00B56768">
        <w:rPr>
          <w:rFonts w:ascii="Times New Roman" w:hAnsi="Times New Roman" w:cs="Times New Roman"/>
          <w:sz w:val="28"/>
          <w:szCs w:val="28"/>
        </w:rPr>
        <w:t xml:space="preserve"> ком</w:t>
      </w:r>
      <w:r w:rsidR="00037D6F">
        <w:rPr>
          <w:rFonts w:ascii="Times New Roman" w:hAnsi="Times New Roman" w:cs="Times New Roman"/>
          <w:sz w:val="28"/>
          <w:szCs w:val="28"/>
        </w:rPr>
        <w:t>пенсация</w:t>
      </w:r>
      <w:r w:rsidR="00B56768">
        <w:rPr>
          <w:rFonts w:ascii="Times New Roman" w:hAnsi="Times New Roman" w:cs="Times New Roman"/>
          <w:sz w:val="28"/>
          <w:szCs w:val="28"/>
        </w:rPr>
        <w:t xml:space="preserve"> за неотраб</w:t>
      </w:r>
      <w:r w:rsidR="00B56768">
        <w:rPr>
          <w:rFonts w:ascii="Times New Roman" w:hAnsi="Times New Roman" w:cs="Times New Roman"/>
          <w:sz w:val="28"/>
          <w:szCs w:val="28"/>
        </w:rPr>
        <w:t>о</w:t>
      </w:r>
      <w:r w:rsidR="00B56768">
        <w:rPr>
          <w:rFonts w:ascii="Times New Roman" w:hAnsi="Times New Roman" w:cs="Times New Roman"/>
          <w:sz w:val="28"/>
          <w:szCs w:val="28"/>
        </w:rPr>
        <w:t>танный период отпуска в количестве 17 календарных дней в сумме 46016,11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768" w:rsidRDefault="00B247E0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6768">
        <w:rPr>
          <w:rFonts w:ascii="Times New Roman" w:hAnsi="Times New Roman" w:cs="Times New Roman"/>
          <w:bCs/>
          <w:sz w:val="28"/>
          <w:szCs w:val="28"/>
        </w:rPr>
        <w:t>е</w:t>
      </w:r>
      <w:r w:rsidR="00DA76B2">
        <w:rPr>
          <w:rFonts w:ascii="Times New Roman" w:hAnsi="Times New Roman" w:cs="Times New Roman"/>
          <w:bCs/>
          <w:sz w:val="28"/>
          <w:szCs w:val="28"/>
        </w:rPr>
        <w:t xml:space="preserve">эффективные </w:t>
      </w:r>
      <w:r w:rsidR="00B56768">
        <w:rPr>
          <w:rFonts w:ascii="Times New Roman" w:hAnsi="Times New Roman" w:cs="Times New Roman"/>
          <w:bCs/>
          <w:sz w:val="28"/>
          <w:szCs w:val="28"/>
        </w:rPr>
        <w:t xml:space="preserve"> расходы  составили </w:t>
      </w:r>
      <w:r w:rsidR="00B56768" w:rsidRPr="00FB03E0">
        <w:rPr>
          <w:rFonts w:ascii="Times New Roman" w:hAnsi="Times New Roman" w:cs="Times New Roman"/>
          <w:bCs/>
          <w:sz w:val="28"/>
          <w:szCs w:val="28"/>
        </w:rPr>
        <w:t xml:space="preserve">  46016,11 </w:t>
      </w:r>
      <w:r w:rsidR="00B5676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6768" w:rsidRPr="00E556D4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F8B" w:rsidRDefault="00916F8B" w:rsidP="0048133F">
      <w:pPr>
        <w:spacing w:after="0" w:line="240" w:lineRule="exact"/>
        <w:ind w:firstLine="709"/>
        <w:jc w:val="both"/>
        <w:rPr>
          <w:rFonts w:cs="Times New Roman"/>
          <w:sz w:val="28"/>
          <w:szCs w:val="28"/>
        </w:rPr>
      </w:pPr>
    </w:p>
    <w:p w:rsidR="00052994" w:rsidRPr="00052994" w:rsidRDefault="00DA76B2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2994">
        <w:rPr>
          <w:rFonts w:ascii="Times New Roman" w:hAnsi="Times New Roman" w:cs="Times New Roman"/>
          <w:sz w:val="28"/>
          <w:szCs w:val="28"/>
        </w:rPr>
        <w:t xml:space="preserve">. </w:t>
      </w:r>
      <w:r w:rsidR="00B247E0">
        <w:rPr>
          <w:rFonts w:ascii="Times New Roman" w:hAnsi="Times New Roman" w:cs="Times New Roman"/>
          <w:sz w:val="28"/>
          <w:szCs w:val="28"/>
        </w:rPr>
        <w:t>Проверкой учета нефинансовых активов, порядка списания и пр</w:t>
      </w:r>
      <w:r w:rsidR="00B247E0">
        <w:rPr>
          <w:rFonts w:ascii="Times New Roman" w:hAnsi="Times New Roman" w:cs="Times New Roman"/>
          <w:sz w:val="28"/>
          <w:szCs w:val="28"/>
        </w:rPr>
        <w:t>и</w:t>
      </w:r>
      <w:r w:rsidR="00B247E0">
        <w:rPr>
          <w:rFonts w:ascii="Times New Roman" w:hAnsi="Times New Roman" w:cs="Times New Roman"/>
          <w:sz w:val="28"/>
          <w:szCs w:val="28"/>
        </w:rPr>
        <w:t xml:space="preserve">обретения основных средств и материальных запасов  </w:t>
      </w:r>
      <w:r w:rsidR="00052994" w:rsidRPr="00052994">
        <w:rPr>
          <w:rFonts w:ascii="Times New Roman" w:hAnsi="Times New Roman" w:cs="Times New Roman"/>
          <w:bCs/>
          <w:sz w:val="28"/>
          <w:szCs w:val="28"/>
        </w:rPr>
        <w:t>установлено наруш</w:t>
      </w:r>
      <w:r w:rsidR="00052994" w:rsidRPr="00052994">
        <w:rPr>
          <w:rFonts w:ascii="Times New Roman" w:hAnsi="Times New Roman" w:cs="Times New Roman"/>
          <w:bCs/>
          <w:sz w:val="28"/>
          <w:szCs w:val="28"/>
        </w:rPr>
        <w:t>е</w:t>
      </w:r>
      <w:r w:rsidR="00052994" w:rsidRPr="00052994">
        <w:rPr>
          <w:rFonts w:ascii="Times New Roman" w:hAnsi="Times New Roman" w:cs="Times New Roman"/>
          <w:bCs/>
          <w:sz w:val="28"/>
          <w:szCs w:val="28"/>
        </w:rPr>
        <w:t xml:space="preserve">ние правил ведения бухгалтерского учёта на общую сумму </w:t>
      </w:r>
      <w:r w:rsidR="00B247E0">
        <w:rPr>
          <w:rFonts w:ascii="Times New Roman" w:hAnsi="Times New Roman" w:cs="Times New Roman"/>
          <w:bCs/>
          <w:sz w:val="28"/>
          <w:szCs w:val="28"/>
        </w:rPr>
        <w:t xml:space="preserve">833631,8 </w:t>
      </w:r>
      <w:r w:rsidR="00052994" w:rsidRPr="00052994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247E0" w:rsidRDefault="00B247E0" w:rsidP="0048133F">
      <w:pPr>
        <w:pStyle w:val="a9"/>
        <w:widowControl w:val="0"/>
        <w:tabs>
          <w:tab w:val="left" w:pos="5393"/>
          <w:tab w:val="left" w:pos="6072"/>
        </w:tabs>
        <w:suppressAutoHyphens w:val="0"/>
        <w:spacing w:line="240" w:lineRule="exact"/>
        <w:ind w:firstLine="709"/>
        <w:jc w:val="both"/>
        <w:rPr>
          <w:rFonts w:cs="Times New Roman"/>
          <w:sz w:val="28"/>
          <w:szCs w:val="28"/>
        </w:rPr>
      </w:pPr>
    </w:p>
    <w:p w:rsidR="00DA76B2" w:rsidRPr="004D25FD" w:rsidRDefault="00DA76B2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 </w:t>
      </w:r>
      <w:r>
        <w:rPr>
          <w:sz w:val="28"/>
          <w:szCs w:val="28"/>
        </w:rPr>
        <w:t>В</w:t>
      </w:r>
      <w:r w:rsidRPr="004D25FD">
        <w:rPr>
          <w:sz w:val="28"/>
          <w:szCs w:val="28"/>
        </w:rPr>
        <w:t xml:space="preserve"> проверяемом периоде допущены нарушения Федерального  закона № 44-ФЗ:</w:t>
      </w:r>
    </w:p>
    <w:p w:rsidR="00DA76B2" w:rsidRPr="004D25FD" w:rsidRDefault="00DA76B2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  <w:r w:rsidRPr="004D25FD">
        <w:rPr>
          <w:sz w:val="28"/>
          <w:szCs w:val="28"/>
        </w:rPr>
        <w:t>п.4 ч.1 ст. 93- превышение годового объема закупок, которые заказчик вправе осуществить на закупку товаров, работ услуг не превышающую ста тысяч рублей.</w:t>
      </w:r>
    </w:p>
    <w:p w:rsidR="00DA76B2" w:rsidRPr="004D25FD" w:rsidRDefault="00DA76B2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  <w:r w:rsidRPr="004D25FD">
        <w:rPr>
          <w:sz w:val="28"/>
          <w:szCs w:val="28"/>
        </w:rPr>
        <w:t>ч.3 ст. 103 –не внесены сведения в реестр контрактов на поставку электрической энергии, тепловой энергии, услуг водоснабжения.</w:t>
      </w:r>
    </w:p>
    <w:p w:rsidR="00DA76B2" w:rsidRPr="002F487D" w:rsidRDefault="00DA76B2" w:rsidP="0048133F">
      <w:pPr>
        <w:pStyle w:val="a9"/>
        <w:spacing w:line="240" w:lineRule="exact"/>
        <w:ind w:firstLine="709"/>
        <w:jc w:val="both"/>
      </w:pPr>
      <w:r w:rsidRPr="004D25FD">
        <w:rPr>
          <w:sz w:val="28"/>
          <w:szCs w:val="28"/>
        </w:rPr>
        <w:t>п. 9 ст. 94 – результаты исполненного контракта   - информация (отчет) о поставленном товаре, выполненной работе, или об оказанной услуге не размещены в единой информационной системе на портале</w:t>
      </w:r>
      <w:hyperlink r:id="rId8" w:history="1">
        <w:r w:rsidRPr="002F487D">
          <w:rPr>
            <w:rStyle w:val="afa"/>
            <w:rFonts w:cs="Times New Roman"/>
            <w:color w:val="auto"/>
            <w:sz w:val="28"/>
            <w:szCs w:val="28"/>
            <w:lang w:val="en-US"/>
          </w:rPr>
          <w:t>www</w:t>
        </w:r>
        <w:r w:rsidRPr="002F487D">
          <w:rPr>
            <w:rStyle w:val="afa"/>
            <w:rFonts w:cs="Times New Roman"/>
            <w:color w:val="auto"/>
            <w:sz w:val="28"/>
            <w:szCs w:val="28"/>
          </w:rPr>
          <w:t>.</w:t>
        </w:r>
        <w:r w:rsidRPr="002F487D">
          <w:rPr>
            <w:rStyle w:val="afa"/>
            <w:rFonts w:cs="Times New Roman"/>
            <w:color w:val="auto"/>
            <w:sz w:val="28"/>
            <w:szCs w:val="28"/>
            <w:lang w:val="en-US"/>
          </w:rPr>
          <w:t>zakupki</w:t>
        </w:r>
        <w:r w:rsidRPr="002F487D">
          <w:rPr>
            <w:rStyle w:val="afa"/>
            <w:rFonts w:cs="Times New Roman"/>
            <w:color w:val="auto"/>
            <w:sz w:val="28"/>
            <w:szCs w:val="28"/>
          </w:rPr>
          <w:t>.</w:t>
        </w:r>
        <w:r w:rsidRPr="002F487D">
          <w:rPr>
            <w:rStyle w:val="afa"/>
            <w:rFonts w:cs="Times New Roman"/>
            <w:color w:val="auto"/>
            <w:sz w:val="28"/>
            <w:szCs w:val="28"/>
            <w:lang w:val="en-US"/>
          </w:rPr>
          <w:t>gov</w:t>
        </w:r>
        <w:r w:rsidRPr="002F487D">
          <w:rPr>
            <w:rStyle w:val="afa"/>
            <w:rFonts w:cs="Times New Roman"/>
            <w:color w:val="auto"/>
            <w:sz w:val="28"/>
            <w:szCs w:val="28"/>
          </w:rPr>
          <w:t>.</w:t>
        </w:r>
        <w:r w:rsidRPr="002F487D">
          <w:rPr>
            <w:rStyle w:val="afa"/>
            <w:rFonts w:cs="Times New Roman"/>
            <w:color w:val="auto"/>
            <w:sz w:val="28"/>
            <w:szCs w:val="28"/>
            <w:lang w:val="en-US"/>
          </w:rPr>
          <w:t>ru</w:t>
        </w:r>
      </w:hyperlink>
      <w:r w:rsidRPr="002F487D">
        <w:t>;</w:t>
      </w:r>
    </w:p>
    <w:p w:rsidR="00DA76B2" w:rsidRPr="002F487D" w:rsidRDefault="00DA76B2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  <w:r w:rsidRPr="002F487D">
        <w:rPr>
          <w:sz w:val="28"/>
          <w:szCs w:val="28"/>
        </w:rPr>
        <w:t>Выявлены случаи совершения должностным лицом действий (бездействий) имеющих признак административных правонарушений, в том числе:</w:t>
      </w:r>
    </w:p>
    <w:p w:rsidR="00DA76B2" w:rsidRPr="002F487D" w:rsidRDefault="00DA76B2" w:rsidP="0048133F">
      <w:pPr>
        <w:pStyle w:val="a9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87D">
        <w:rPr>
          <w:sz w:val="28"/>
          <w:szCs w:val="28"/>
        </w:rPr>
        <w:t>часть 1.3статьи  7.30 КоаП РФ  (нарушение сроков размещения информации и документов при осуществлении закупок у единственного поставщика (подрядчика, исполнителя)</w:t>
      </w:r>
      <w:r>
        <w:rPr>
          <w:sz w:val="28"/>
          <w:szCs w:val="28"/>
        </w:rPr>
        <w:t>;</w:t>
      </w:r>
    </w:p>
    <w:p w:rsidR="00DA76B2" w:rsidRDefault="00DA76B2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ACF">
        <w:rPr>
          <w:rFonts w:ascii="Times New Roman" w:hAnsi="Times New Roman" w:cs="Times New Roman"/>
          <w:sz w:val="28"/>
          <w:szCs w:val="28"/>
        </w:rPr>
        <w:t>часть 1 статьи 7.32.3 КОаП РФ (Осуществление закупки товаров, р</w:t>
      </w:r>
      <w:r w:rsidRPr="00650ACF">
        <w:rPr>
          <w:rFonts w:ascii="Times New Roman" w:hAnsi="Times New Roman" w:cs="Times New Roman"/>
          <w:sz w:val="28"/>
          <w:szCs w:val="28"/>
        </w:rPr>
        <w:t>а</w:t>
      </w:r>
      <w:r w:rsidRPr="00650ACF">
        <w:rPr>
          <w:rFonts w:ascii="Times New Roman" w:hAnsi="Times New Roman" w:cs="Times New Roman"/>
          <w:sz w:val="28"/>
          <w:szCs w:val="28"/>
        </w:rPr>
        <w:t xml:space="preserve">бот, услуг в случае, если такая закупка в соответствии с </w:t>
      </w:r>
      <w:hyperlink r:id="rId9" w:history="1">
        <w:r w:rsidRPr="00650AC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50ACF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закупок товаров, работ, услуг отдельными видами юридических лиц должна осуществляться в электронной форме)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6B2" w:rsidRDefault="00DA76B2" w:rsidP="004813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ACF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0ACF">
        <w:rPr>
          <w:rFonts w:ascii="Times New Roman" w:hAnsi="Times New Roman" w:cs="Times New Roman"/>
          <w:sz w:val="28"/>
          <w:szCs w:val="28"/>
        </w:rPr>
        <w:t xml:space="preserve"> статьи 7.32.3 КОаП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E10EF">
        <w:rPr>
          <w:rFonts w:ascii="Times New Roman" w:hAnsi="Times New Roman" w:cs="Times New Roman"/>
          <w:sz w:val="28"/>
          <w:szCs w:val="28"/>
        </w:rPr>
        <w:t>Осуществление закупки товаров, р</w:t>
      </w:r>
      <w:r w:rsidRPr="00FE10EF">
        <w:rPr>
          <w:rFonts w:ascii="Times New Roman" w:hAnsi="Times New Roman" w:cs="Times New Roman"/>
          <w:sz w:val="28"/>
          <w:szCs w:val="28"/>
        </w:rPr>
        <w:t>а</w:t>
      </w:r>
      <w:r w:rsidRPr="00FE10EF">
        <w:rPr>
          <w:rFonts w:ascii="Times New Roman" w:hAnsi="Times New Roman" w:cs="Times New Roman"/>
          <w:sz w:val="28"/>
          <w:szCs w:val="28"/>
        </w:rPr>
        <w:t xml:space="preserve">бот, услуг в случае, если такая закупка в соответствии с </w:t>
      </w:r>
      <w:hyperlink r:id="rId10" w:history="1">
        <w:r w:rsidRPr="00FE10E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E10EF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закупок товаров, работ, услуг отдельными видами юридических лиц должна осуществляться в порядке, предусмотре</w:t>
      </w:r>
      <w:r w:rsidRPr="00FE10EF">
        <w:rPr>
          <w:rFonts w:ascii="Times New Roman" w:hAnsi="Times New Roman" w:cs="Times New Roman"/>
          <w:sz w:val="28"/>
          <w:szCs w:val="28"/>
        </w:rPr>
        <w:t>н</w:t>
      </w:r>
      <w:r w:rsidRPr="00FE10EF">
        <w:rPr>
          <w:rFonts w:ascii="Times New Roman" w:hAnsi="Times New Roman" w:cs="Times New Roman"/>
          <w:sz w:val="28"/>
          <w:szCs w:val="28"/>
        </w:rPr>
        <w:t xml:space="preserve">ном </w:t>
      </w:r>
      <w:hyperlink r:id="rId11" w:history="1">
        <w:r w:rsidRPr="00FE10E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E10EF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</w:t>
      </w:r>
      <w:r w:rsidRPr="00FE10EF">
        <w:rPr>
          <w:rFonts w:ascii="Times New Roman" w:hAnsi="Times New Roman" w:cs="Times New Roman"/>
          <w:sz w:val="28"/>
          <w:szCs w:val="28"/>
        </w:rPr>
        <w:t>е</w:t>
      </w:r>
      <w:r w:rsidRPr="00FE10EF">
        <w:rPr>
          <w:rFonts w:ascii="Times New Roman" w:hAnsi="Times New Roman" w:cs="Times New Roman"/>
          <w:sz w:val="28"/>
          <w:szCs w:val="28"/>
        </w:rPr>
        <w:lastRenderedPageBreak/>
        <w:t>ре закупок товаров, работ, услуг для обеспечения государственных и мун</w:t>
      </w:r>
      <w:r w:rsidRPr="00FE10EF">
        <w:rPr>
          <w:rFonts w:ascii="Times New Roman" w:hAnsi="Times New Roman" w:cs="Times New Roman"/>
          <w:sz w:val="28"/>
          <w:szCs w:val="28"/>
        </w:rPr>
        <w:t>и</w:t>
      </w:r>
      <w:r w:rsidRPr="00FE10EF">
        <w:rPr>
          <w:rFonts w:ascii="Times New Roman" w:hAnsi="Times New Roman" w:cs="Times New Roman"/>
          <w:sz w:val="28"/>
          <w:szCs w:val="28"/>
        </w:rPr>
        <w:t>ципальных нужд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0F46" w:rsidRDefault="00BB0F46" w:rsidP="00BB0F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3D0E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B0F46" w:rsidRDefault="00BB0F46" w:rsidP="00BB0F4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Направить отчет о результатах контрольного мероприятия главе Охотского муниципального района, финансовому управлению администр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ции Охотского муниципального района.  </w:t>
      </w:r>
    </w:p>
    <w:p w:rsidR="00BB0F46" w:rsidRDefault="00BB0F46" w:rsidP="00BB0F4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Контрольно-счетная палата Охотского муниципального района сч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тает целесообразным рассмотреть результаты настоящей проверки и принять необходимые меры по фактам выявленных нарушений и недостатков.</w:t>
      </w:r>
    </w:p>
    <w:p w:rsidR="00BB0F46" w:rsidRDefault="00BB0F46" w:rsidP="00BB0F4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С целью устранения и недопущения в дальнейшем выявленных в 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де проверки нарушений и недостатков, направить</w:t>
      </w:r>
      <w:r w:rsidR="000C36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предписание в МКУ «СТО». </w:t>
      </w:r>
    </w:p>
    <w:p w:rsidR="00BB0F46" w:rsidRDefault="0048133F" w:rsidP="00BB0F46">
      <w:pPr>
        <w:pStyle w:val="a9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проверки  было проведено совещание.</w:t>
      </w:r>
    </w:p>
    <w:p w:rsidR="0048133F" w:rsidRPr="00E84581" w:rsidRDefault="0048133F" w:rsidP="004813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33F">
        <w:rPr>
          <w:rFonts w:ascii="Times New Roman" w:hAnsi="Times New Roman" w:cs="Times New Roman"/>
          <w:sz w:val="28"/>
          <w:szCs w:val="28"/>
        </w:rPr>
        <w:t>Финансовым управлением администрации Охотского муниципального района были уменьшены бюджетные ассигнования по фонду оплаты труда на сумму 332,09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2017 год.</w:t>
      </w:r>
    </w:p>
    <w:p w:rsidR="0048133F" w:rsidRPr="000C75F8" w:rsidRDefault="0048133F" w:rsidP="00BB0F46">
      <w:pPr>
        <w:pStyle w:val="a9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предписания находится на контроле КСП Охотского района.</w:t>
      </w:r>
    </w:p>
    <w:p w:rsidR="00DA76B2" w:rsidRDefault="00DA76B2" w:rsidP="00DA76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6B2" w:rsidRDefault="00DA76B2" w:rsidP="00DA76B2">
      <w:pPr>
        <w:pStyle w:val="a9"/>
        <w:widowControl w:val="0"/>
        <w:tabs>
          <w:tab w:val="left" w:pos="5407"/>
          <w:tab w:val="left" w:pos="6072"/>
        </w:tabs>
        <w:suppressAutoHyphens w:val="0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5249D0">
        <w:rPr>
          <w:rFonts w:cs="Times New Roman"/>
          <w:sz w:val="28"/>
          <w:szCs w:val="28"/>
        </w:rPr>
        <w:t>редседатель</w:t>
      </w:r>
    </w:p>
    <w:p w:rsidR="00DA76B2" w:rsidRDefault="00DA76B2" w:rsidP="00DA76B2">
      <w:pPr>
        <w:pStyle w:val="a9"/>
        <w:widowControl w:val="0"/>
        <w:tabs>
          <w:tab w:val="left" w:pos="5393"/>
          <w:tab w:val="left" w:pos="6072"/>
        </w:tabs>
        <w:suppressAutoHyphens w:val="0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5249D0">
        <w:rPr>
          <w:rFonts w:cs="Times New Roman"/>
          <w:sz w:val="28"/>
          <w:szCs w:val="28"/>
        </w:rPr>
        <w:t>онтрольно-счетной палаты М.И. Грезнев</w:t>
      </w:r>
    </w:p>
    <w:p w:rsidR="00B247E0" w:rsidRDefault="00B247E0" w:rsidP="009570DF">
      <w:pPr>
        <w:pStyle w:val="a9"/>
        <w:widowControl w:val="0"/>
        <w:tabs>
          <w:tab w:val="left" w:pos="5393"/>
          <w:tab w:val="left" w:pos="6072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247E0" w:rsidRDefault="00B247E0" w:rsidP="009570DF">
      <w:pPr>
        <w:pStyle w:val="a9"/>
        <w:widowControl w:val="0"/>
        <w:tabs>
          <w:tab w:val="left" w:pos="5393"/>
          <w:tab w:val="left" w:pos="6072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247E0" w:rsidRDefault="00B247E0" w:rsidP="009570DF">
      <w:pPr>
        <w:pStyle w:val="a9"/>
        <w:widowControl w:val="0"/>
        <w:tabs>
          <w:tab w:val="left" w:pos="5393"/>
          <w:tab w:val="left" w:pos="6072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sectPr w:rsidR="00B247E0" w:rsidSect="0088722C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F4" w:rsidRDefault="00903BF4" w:rsidP="000F003C">
      <w:pPr>
        <w:spacing w:after="0" w:line="240" w:lineRule="auto"/>
      </w:pPr>
      <w:r>
        <w:separator/>
      </w:r>
    </w:p>
  </w:endnote>
  <w:endnote w:type="continuationSeparator" w:id="1">
    <w:p w:rsidR="00903BF4" w:rsidRDefault="00903BF4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F4" w:rsidRDefault="00903BF4" w:rsidP="000F003C">
      <w:pPr>
        <w:spacing w:after="0" w:line="240" w:lineRule="auto"/>
      </w:pPr>
      <w:r>
        <w:separator/>
      </w:r>
    </w:p>
  </w:footnote>
  <w:footnote w:type="continuationSeparator" w:id="1">
    <w:p w:rsidR="00903BF4" w:rsidRDefault="00903BF4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865E4A" w:rsidRDefault="00F97BF2">
        <w:pPr>
          <w:pStyle w:val="ab"/>
          <w:jc w:val="center"/>
        </w:pPr>
        <w:r>
          <w:fldChar w:fldCharType="begin"/>
        </w:r>
        <w:r w:rsidR="00865E4A">
          <w:instrText xml:space="preserve"> PAGE   \* MERGEFORMAT </w:instrText>
        </w:r>
        <w:r>
          <w:fldChar w:fldCharType="separate"/>
        </w:r>
        <w:r w:rsidR="009878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5E4A" w:rsidRDefault="00865E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E5AE7"/>
    <w:multiLevelType w:val="hybridMultilevel"/>
    <w:tmpl w:val="CFFC706C"/>
    <w:lvl w:ilvl="0" w:tplc="2D162042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7387B"/>
    <w:multiLevelType w:val="hybridMultilevel"/>
    <w:tmpl w:val="0AD00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3C4B76"/>
    <w:multiLevelType w:val="hybridMultilevel"/>
    <w:tmpl w:val="63EA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7E97CD0"/>
    <w:multiLevelType w:val="hybridMultilevel"/>
    <w:tmpl w:val="2A14C63E"/>
    <w:lvl w:ilvl="0" w:tplc="EBFA6A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F02DBD"/>
    <w:multiLevelType w:val="hybridMultilevel"/>
    <w:tmpl w:val="523662A8"/>
    <w:lvl w:ilvl="0" w:tplc="FA9CE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1124B"/>
    <w:multiLevelType w:val="hybridMultilevel"/>
    <w:tmpl w:val="ED405BEC"/>
    <w:lvl w:ilvl="0" w:tplc="EC4259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3A32F0"/>
    <w:multiLevelType w:val="hybridMultilevel"/>
    <w:tmpl w:val="3CB2F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>
    <w:nsid w:val="79EE744E"/>
    <w:multiLevelType w:val="hybridMultilevel"/>
    <w:tmpl w:val="67E42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4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18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789"/>
    <w:rsid w:val="00000AF0"/>
    <w:rsid w:val="00000FCD"/>
    <w:rsid w:val="0000152C"/>
    <w:rsid w:val="00001539"/>
    <w:rsid w:val="0000170D"/>
    <w:rsid w:val="00001F3C"/>
    <w:rsid w:val="000021B8"/>
    <w:rsid w:val="00003188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6FA"/>
    <w:rsid w:val="00007DCC"/>
    <w:rsid w:val="00010341"/>
    <w:rsid w:val="0001069F"/>
    <w:rsid w:val="00010850"/>
    <w:rsid w:val="000118B8"/>
    <w:rsid w:val="00011BFB"/>
    <w:rsid w:val="00012A17"/>
    <w:rsid w:val="00012A76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A3F"/>
    <w:rsid w:val="00026B81"/>
    <w:rsid w:val="00026D90"/>
    <w:rsid w:val="00026DB7"/>
    <w:rsid w:val="0002703B"/>
    <w:rsid w:val="0002768B"/>
    <w:rsid w:val="000305B4"/>
    <w:rsid w:val="00030EC5"/>
    <w:rsid w:val="00032075"/>
    <w:rsid w:val="000322B3"/>
    <w:rsid w:val="000328A9"/>
    <w:rsid w:val="000338F5"/>
    <w:rsid w:val="00034E50"/>
    <w:rsid w:val="00035024"/>
    <w:rsid w:val="000357DB"/>
    <w:rsid w:val="00035DE2"/>
    <w:rsid w:val="00035E98"/>
    <w:rsid w:val="00036698"/>
    <w:rsid w:val="000373B6"/>
    <w:rsid w:val="00037D6F"/>
    <w:rsid w:val="00040968"/>
    <w:rsid w:val="00040A86"/>
    <w:rsid w:val="0004127D"/>
    <w:rsid w:val="00041DF8"/>
    <w:rsid w:val="0004223C"/>
    <w:rsid w:val="00042589"/>
    <w:rsid w:val="000428A7"/>
    <w:rsid w:val="00042C58"/>
    <w:rsid w:val="00042D48"/>
    <w:rsid w:val="0004310C"/>
    <w:rsid w:val="00043421"/>
    <w:rsid w:val="000443D7"/>
    <w:rsid w:val="000457DD"/>
    <w:rsid w:val="000459E5"/>
    <w:rsid w:val="00045EF1"/>
    <w:rsid w:val="000460B7"/>
    <w:rsid w:val="00046705"/>
    <w:rsid w:val="00047279"/>
    <w:rsid w:val="0004744A"/>
    <w:rsid w:val="000475B5"/>
    <w:rsid w:val="00050146"/>
    <w:rsid w:val="000505CD"/>
    <w:rsid w:val="00050721"/>
    <w:rsid w:val="00050897"/>
    <w:rsid w:val="00050902"/>
    <w:rsid w:val="000517EF"/>
    <w:rsid w:val="00051940"/>
    <w:rsid w:val="00051D33"/>
    <w:rsid w:val="0005267D"/>
    <w:rsid w:val="00052994"/>
    <w:rsid w:val="00053226"/>
    <w:rsid w:val="00053778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17E"/>
    <w:rsid w:val="00063B5D"/>
    <w:rsid w:val="00063DE9"/>
    <w:rsid w:val="00064E60"/>
    <w:rsid w:val="00065175"/>
    <w:rsid w:val="00065B04"/>
    <w:rsid w:val="00065DB8"/>
    <w:rsid w:val="00065EC6"/>
    <w:rsid w:val="00066A27"/>
    <w:rsid w:val="00066A54"/>
    <w:rsid w:val="00066A8D"/>
    <w:rsid w:val="00066EEB"/>
    <w:rsid w:val="00066F7F"/>
    <w:rsid w:val="00066FBA"/>
    <w:rsid w:val="00067C73"/>
    <w:rsid w:val="0007132F"/>
    <w:rsid w:val="00071539"/>
    <w:rsid w:val="00071722"/>
    <w:rsid w:val="00071817"/>
    <w:rsid w:val="00071957"/>
    <w:rsid w:val="00071EB2"/>
    <w:rsid w:val="00071F9A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217"/>
    <w:rsid w:val="00077B72"/>
    <w:rsid w:val="00077FD3"/>
    <w:rsid w:val="00080025"/>
    <w:rsid w:val="00082B53"/>
    <w:rsid w:val="00082EC9"/>
    <w:rsid w:val="00083030"/>
    <w:rsid w:val="000832AA"/>
    <w:rsid w:val="000838C3"/>
    <w:rsid w:val="0008428C"/>
    <w:rsid w:val="0008431C"/>
    <w:rsid w:val="000849F1"/>
    <w:rsid w:val="00084F47"/>
    <w:rsid w:val="00085753"/>
    <w:rsid w:val="000872BA"/>
    <w:rsid w:val="0008774D"/>
    <w:rsid w:val="00087F21"/>
    <w:rsid w:val="00090B24"/>
    <w:rsid w:val="00090EDB"/>
    <w:rsid w:val="00091027"/>
    <w:rsid w:val="00091294"/>
    <w:rsid w:val="0009158E"/>
    <w:rsid w:val="000919F3"/>
    <w:rsid w:val="00091B02"/>
    <w:rsid w:val="00091C9C"/>
    <w:rsid w:val="00092560"/>
    <w:rsid w:val="00092992"/>
    <w:rsid w:val="0009370F"/>
    <w:rsid w:val="00093754"/>
    <w:rsid w:val="00094152"/>
    <w:rsid w:val="0009523B"/>
    <w:rsid w:val="0009601B"/>
    <w:rsid w:val="000969E0"/>
    <w:rsid w:val="00097034"/>
    <w:rsid w:val="0009709A"/>
    <w:rsid w:val="000A008F"/>
    <w:rsid w:val="000A1232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6BCD"/>
    <w:rsid w:val="000A6C07"/>
    <w:rsid w:val="000A6D37"/>
    <w:rsid w:val="000A6E57"/>
    <w:rsid w:val="000B011F"/>
    <w:rsid w:val="000B1E79"/>
    <w:rsid w:val="000B225D"/>
    <w:rsid w:val="000B2375"/>
    <w:rsid w:val="000B262F"/>
    <w:rsid w:val="000B2A51"/>
    <w:rsid w:val="000B2A68"/>
    <w:rsid w:val="000B2C44"/>
    <w:rsid w:val="000B324D"/>
    <w:rsid w:val="000B479E"/>
    <w:rsid w:val="000B4BE2"/>
    <w:rsid w:val="000B5508"/>
    <w:rsid w:val="000B57CF"/>
    <w:rsid w:val="000B5BDC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630"/>
    <w:rsid w:val="000C26A5"/>
    <w:rsid w:val="000C2943"/>
    <w:rsid w:val="000C2959"/>
    <w:rsid w:val="000C354D"/>
    <w:rsid w:val="000C360B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666D"/>
    <w:rsid w:val="000C74ED"/>
    <w:rsid w:val="000C7673"/>
    <w:rsid w:val="000C7CF6"/>
    <w:rsid w:val="000D0538"/>
    <w:rsid w:val="000D0DF0"/>
    <w:rsid w:val="000D1CE5"/>
    <w:rsid w:val="000D2DF2"/>
    <w:rsid w:val="000D2F67"/>
    <w:rsid w:val="000D326B"/>
    <w:rsid w:val="000D50EE"/>
    <w:rsid w:val="000D520F"/>
    <w:rsid w:val="000D527B"/>
    <w:rsid w:val="000D5C4F"/>
    <w:rsid w:val="000D5DEE"/>
    <w:rsid w:val="000D5E96"/>
    <w:rsid w:val="000D6011"/>
    <w:rsid w:val="000D72BB"/>
    <w:rsid w:val="000D7E7F"/>
    <w:rsid w:val="000E05E9"/>
    <w:rsid w:val="000E062C"/>
    <w:rsid w:val="000E0641"/>
    <w:rsid w:val="000E06EB"/>
    <w:rsid w:val="000E1542"/>
    <w:rsid w:val="000E17B1"/>
    <w:rsid w:val="000E1ED7"/>
    <w:rsid w:val="000E304D"/>
    <w:rsid w:val="000E3CCF"/>
    <w:rsid w:val="000E3F87"/>
    <w:rsid w:val="000E48DD"/>
    <w:rsid w:val="000E50E0"/>
    <w:rsid w:val="000E5A00"/>
    <w:rsid w:val="000E5F03"/>
    <w:rsid w:val="000E61B9"/>
    <w:rsid w:val="000E6819"/>
    <w:rsid w:val="000E6C5C"/>
    <w:rsid w:val="000E6DE9"/>
    <w:rsid w:val="000E7A85"/>
    <w:rsid w:val="000E7E52"/>
    <w:rsid w:val="000E7FDD"/>
    <w:rsid w:val="000F003C"/>
    <w:rsid w:val="000F0AF6"/>
    <w:rsid w:val="000F301D"/>
    <w:rsid w:val="000F364E"/>
    <w:rsid w:val="000F36A1"/>
    <w:rsid w:val="000F36D8"/>
    <w:rsid w:val="000F4A7C"/>
    <w:rsid w:val="000F4CD6"/>
    <w:rsid w:val="000F516B"/>
    <w:rsid w:val="000F516D"/>
    <w:rsid w:val="000F56E4"/>
    <w:rsid w:val="000F6907"/>
    <w:rsid w:val="000F6A8C"/>
    <w:rsid w:val="000F6B5B"/>
    <w:rsid w:val="000F78CB"/>
    <w:rsid w:val="000F7A89"/>
    <w:rsid w:val="00100281"/>
    <w:rsid w:val="001005CA"/>
    <w:rsid w:val="001006D3"/>
    <w:rsid w:val="00100AA0"/>
    <w:rsid w:val="00100D61"/>
    <w:rsid w:val="00100F7F"/>
    <w:rsid w:val="0010104B"/>
    <w:rsid w:val="00101CFB"/>
    <w:rsid w:val="00101FAF"/>
    <w:rsid w:val="00102C4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7E7"/>
    <w:rsid w:val="00105D47"/>
    <w:rsid w:val="00106A99"/>
    <w:rsid w:val="00106CB3"/>
    <w:rsid w:val="00107382"/>
    <w:rsid w:val="001079A2"/>
    <w:rsid w:val="00107C5C"/>
    <w:rsid w:val="00107C85"/>
    <w:rsid w:val="0011071E"/>
    <w:rsid w:val="00111661"/>
    <w:rsid w:val="00111A45"/>
    <w:rsid w:val="00111FD8"/>
    <w:rsid w:val="00112774"/>
    <w:rsid w:val="001129F4"/>
    <w:rsid w:val="00113C88"/>
    <w:rsid w:val="00113CBA"/>
    <w:rsid w:val="001149BF"/>
    <w:rsid w:val="00114D51"/>
    <w:rsid w:val="00114EEF"/>
    <w:rsid w:val="00116718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02E"/>
    <w:rsid w:val="0013013A"/>
    <w:rsid w:val="0013031E"/>
    <w:rsid w:val="0013034F"/>
    <w:rsid w:val="00131E43"/>
    <w:rsid w:val="00131ED4"/>
    <w:rsid w:val="00131FDB"/>
    <w:rsid w:val="0013246F"/>
    <w:rsid w:val="00133974"/>
    <w:rsid w:val="001340DF"/>
    <w:rsid w:val="001343F7"/>
    <w:rsid w:val="001346CF"/>
    <w:rsid w:val="00134C53"/>
    <w:rsid w:val="00134D2B"/>
    <w:rsid w:val="001356E8"/>
    <w:rsid w:val="00135C1D"/>
    <w:rsid w:val="001361E8"/>
    <w:rsid w:val="00136232"/>
    <w:rsid w:val="00136392"/>
    <w:rsid w:val="00136964"/>
    <w:rsid w:val="00137010"/>
    <w:rsid w:val="00140104"/>
    <w:rsid w:val="00140822"/>
    <w:rsid w:val="001408C4"/>
    <w:rsid w:val="001418A5"/>
    <w:rsid w:val="00141FD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ED"/>
    <w:rsid w:val="00150F13"/>
    <w:rsid w:val="0015108D"/>
    <w:rsid w:val="0015140B"/>
    <w:rsid w:val="00151A33"/>
    <w:rsid w:val="001525F6"/>
    <w:rsid w:val="00152A27"/>
    <w:rsid w:val="00152AB7"/>
    <w:rsid w:val="00152E3E"/>
    <w:rsid w:val="00152F5A"/>
    <w:rsid w:val="001539CC"/>
    <w:rsid w:val="00153A74"/>
    <w:rsid w:val="00153AE9"/>
    <w:rsid w:val="00153C02"/>
    <w:rsid w:val="00153DD4"/>
    <w:rsid w:val="0015427D"/>
    <w:rsid w:val="001552C6"/>
    <w:rsid w:val="001558B3"/>
    <w:rsid w:val="00155B1B"/>
    <w:rsid w:val="0015655F"/>
    <w:rsid w:val="0015744A"/>
    <w:rsid w:val="00157A18"/>
    <w:rsid w:val="00157CC4"/>
    <w:rsid w:val="00161191"/>
    <w:rsid w:val="0016126F"/>
    <w:rsid w:val="001629A1"/>
    <w:rsid w:val="00162B39"/>
    <w:rsid w:val="0016301A"/>
    <w:rsid w:val="00163240"/>
    <w:rsid w:val="001633BF"/>
    <w:rsid w:val="0016346B"/>
    <w:rsid w:val="00163DB6"/>
    <w:rsid w:val="00163E0C"/>
    <w:rsid w:val="0016401E"/>
    <w:rsid w:val="00164878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44C4"/>
    <w:rsid w:val="00174687"/>
    <w:rsid w:val="001751E1"/>
    <w:rsid w:val="0017572B"/>
    <w:rsid w:val="0017655C"/>
    <w:rsid w:val="00176E9C"/>
    <w:rsid w:val="00177335"/>
    <w:rsid w:val="0018010F"/>
    <w:rsid w:val="00180956"/>
    <w:rsid w:val="00180A1F"/>
    <w:rsid w:val="00180CAD"/>
    <w:rsid w:val="00180D3B"/>
    <w:rsid w:val="001813FF"/>
    <w:rsid w:val="00181701"/>
    <w:rsid w:val="00181A9D"/>
    <w:rsid w:val="00181E9D"/>
    <w:rsid w:val="00182091"/>
    <w:rsid w:val="00182FDB"/>
    <w:rsid w:val="0018378B"/>
    <w:rsid w:val="00183BD9"/>
    <w:rsid w:val="00184622"/>
    <w:rsid w:val="00184779"/>
    <w:rsid w:val="00185109"/>
    <w:rsid w:val="0018718E"/>
    <w:rsid w:val="00187DCE"/>
    <w:rsid w:val="00190119"/>
    <w:rsid w:val="0019026D"/>
    <w:rsid w:val="00190C94"/>
    <w:rsid w:val="001911E9"/>
    <w:rsid w:val="00191328"/>
    <w:rsid w:val="00191DD7"/>
    <w:rsid w:val="0019238C"/>
    <w:rsid w:val="00192B9B"/>
    <w:rsid w:val="00192E69"/>
    <w:rsid w:val="00194155"/>
    <w:rsid w:val="001947CA"/>
    <w:rsid w:val="00194BA0"/>
    <w:rsid w:val="00194BD7"/>
    <w:rsid w:val="00195C52"/>
    <w:rsid w:val="00195EB1"/>
    <w:rsid w:val="0019782B"/>
    <w:rsid w:val="0019787A"/>
    <w:rsid w:val="00197FB5"/>
    <w:rsid w:val="001A061E"/>
    <w:rsid w:val="001A0C7C"/>
    <w:rsid w:val="001A0CC3"/>
    <w:rsid w:val="001A1380"/>
    <w:rsid w:val="001A1396"/>
    <w:rsid w:val="001A270F"/>
    <w:rsid w:val="001A2CD5"/>
    <w:rsid w:val="001A2DE1"/>
    <w:rsid w:val="001A37FA"/>
    <w:rsid w:val="001A3D8D"/>
    <w:rsid w:val="001A5959"/>
    <w:rsid w:val="001A6133"/>
    <w:rsid w:val="001A639C"/>
    <w:rsid w:val="001A6538"/>
    <w:rsid w:val="001A672D"/>
    <w:rsid w:val="001A7265"/>
    <w:rsid w:val="001A77D8"/>
    <w:rsid w:val="001B0E09"/>
    <w:rsid w:val="001B10CF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33"/>
    <w:rsid w:val="001B4ED3"/>
    <w:rsid w:val="001B50D3"/>
    <w:rsid w:val="001B581D"/>
    <w:rsid w:val="001B5CA1"/>
    <w:rsid w:val="001B6A8F"/>
    <w:rsid w:val="001B6D4A"/>
    <w:rsid w:val="001B6DA6"/>
    <w:rsid w:val="001B7107"/>
    <w:rsid w:val="001B732F"/>
    <w:rsid w:val="001B7A15"/>
    <w:rsid w:val="001C0149"/>
    <w:rsid w:val="001C02BB"/>
    <w:rsid w:val="001C1933"/>
    <w:rsid w:val="001C2A17"/>
    <w:rsid w:val="001C3F48"/>
    <w:rsid w:val="001C4013"/>
    <w:rsid w:val="001C458D"/>
    <w:rsid w:val="001C5241"/>
    <w:rsid w:val="001C5337"/>
    <w:rsid w:val="001C5CD4"/>
    <w:rsid w:val="001C6951"/>
    <w:rsid w:val="001C758A"/>
    <w:rsid w:val="001C7EEC"/>
    <w:rsid w:val="001D05A5"/>
    <w:rsid w:val="001D0721"/>
    <w:rsid w:val="001D0A5B"/>
    <w:rsid w:val="001D11B1"/>
    <w:rsid w:val="001D14F2"/>
    <w:rsid w:val="001D1C63"/>
    <w:rsid w:val="001D273F"/>
    <w:rsid w:val="001D29D7"/>
    <w:rsid w:val="001D29FA"/>
    <w:rsid w:val="001D4064"/>
    <w:rsid w:val="001D4093"/>
    <w:rsid w:val="001D4382"/>
    <w:rsid w:val="001D4B1C"/>
    <w:rsid w:val="001D4E81"/>
    <w:rsid w:val="001D516F"/>
    <w:rsid w:val="001D5F1C"/>
    <w:rsid w:val="001D6005"/>
    <w:rsid w:val="001D7073"/>
    <w:rsid w:val="001D7953"/>
    <w:rsid w:val="001D79B9"/>
    <w:rsid w:val="001D7BF6"/>
    <w:rsid w:val="001E006F"/>
    <w:rsid w:val="001E0BDE"/>
    <w:rsid w:val="001E1343"/>
    <w:rsid w:val="001E1772"/>
    <w:rsid w:val="001E18E6"/>
    <w:rsid w:val="001E1BBA"/>
    <w:rsid w:val="001E1C35"/>
    <w:rsid w:val="001E287D"/>
    <w:rsid w:val="001E3067"/>
    <w:rsid w:val="001E306B"/>
    <w:rsid w:val="001E3BFF"/>
    <w:rsid w:val="001E450B"/>
    <w:rsid w:val="001E4EE6"/>
    <w:rsid w:val="001E508F"/>
    <w:rsid w:val="001E5916"/>
    <w:rsid w:val="001E5EC3"/>
    <w:rsid w:val="001E6092"/>
    <w:rsid w:val="001E6553"/>
    <w:rsid w:val="001E681A"/>
    <w:rsid w:val="001E6BBD"/>
    <w:rsid w:val="001E6D89"/>
    <w:rsid w:val="001E714C"/>
    <w:rsid w:val="001E71F8"/>
    <w:rsid w:val="001E7FC7"/>
    <w:rsid w:val="001F03C0"/>
    <w:rsid w:val="001F0777"/>
    <w:rsid w:val="001F1656"/>
    <w:rsid w:val="001F1857"/>
    <w:rsid w:val="001F2452"/>
    <w:rsid w:val="001F28B1"/>
    <w:rsid w:val="001F4400"/>
    <w:rsid w:val="001F4425"/>
    <w:rsid w:val="001F4768"/>
    <w:rsid w:val="001F51E9"/>
    <w:rsid w:val="001F595F"/>
    <w:rsid w:val="001F5D1A"/>
    <w:rsid w:val="001F5DA8"/>
    <w:rsid w:val="001F6A0B"/>
    <w:rsid w:val="001F6C81"/>
    <w:rsid w:val="001F6F25"/>
    <w:rsid w:val="001F6FF0"/>
    <w:rsid w:val="001F71C5"/>
    <w:rsid w:val="001F7302"/>
    <w:rsid w:val="002009B8"/>
    <w:rsid w:val="00200C42"/>
    <w:rsid w:val="00200E7B"/>
    <w:rsid w:val="00201094"/>
    <w:rsid w:val="00201AFC"/>
    <w:rsid w:val="0020229E"/>
    <w:rsid w:val="00202301"/>
    <w:rsid w:val="002026E2"/>
    <w:rsid w:val="002041F7"/>
    <w:rsid w:val="002045F8"/>
    <w:rsid w:val="00204C16"/>
    <w:rsid w:val="00205021"/>
    <w:rsid w:val="00205354"/>
    <w:rsid w:val="00206389"/>
    <w:rsid w:val="002063DE"/>
    <w:rsid w:val="00206DDF"/>
    <w:rsid w:val="002072F4"/>
    <w:rsid w:val="002076BD"/>
    <w:rsid w:val="00210D20"/>
    <w:rsid w:val="00210DF3"/>
    <w:rsid w:val="00211571"/>
    <w:rsid w:val="00211D05"/>
    <w:rsid w:val="002120A0"/>
    <w:rsid w:val="00212108"/>
    <w:rsid w:val="00212338"/>
    <w:rsid w:val="002128A3"/>
    <w:rsid w:val="00212D5B"/>
    <w:rsid w:val="00213A9D"/>
    <w:rsid w:val="00213CC9"/>
    <w:rsid w:val="0021557E"/>
    <w:rsid w:val="00215DFB"/>
    <w:rsid w:val="00216079"/>
    <w:rsid w:val="002165BD"/>
    <w:rsid w:val="00216BAC"/>
    <w:rsid w:val="00216BCB"/>
    <w:rsid w:val="00216DA3"/>
    <w:rsid w:val="0021759C"/>
    <w:rsid w:val="00220855"/>
    <w:rsid w:val="00221218"/>
    <w:rsid w:val="00222A95"/>
    <w:rsid w:val="00222BAB"/>
    <w:rsid w:val="00223059"/>
    <w:rsid w:val="00223F3B"/>
    <w:rsid w:val="00223F42"/>
    <w:rsid w:val="00225228"/>
    <w:rsid w:val="00227011"/>
    <w:rsid w:val="00227682"/>
    <w:rsid w:val="002279B0"/>
    <w:rsid w:val="00227DC3"/>
    <w:rsid w:val="002300A5"/>
    <w:rsid w:val="00230816"/>
    <w:rsid w:val="00231EC1"/>
    <w:rsid w:val="002322AF"/>
    <w:rsid w:val="00232625"/>
    <w:rsid w:val="00232963"/>
    <w:rsid w:val="00232FEE"/>
    <w:rsid w:val="00234C5A"/>
    <w:rsid w:val="00234C76"/>
    <w:rsid w:val="002352EB"/>
    <w:rsid w:val="00235C2E"/>
    <w:rsid w:val="00235F7E"/>
    <w:rsid w:val="002365C6"/>
    <w:rsid w:val="00236AEF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0DCD"/>
    <w:rsid w:val="002419A3"/>
    <w:rsid w:val="00243AF9"/>
    <w:rsid w:val="002441E3"/>
    <w:rsid w:val="0024486F"/>
    <w:rsid w:val="0024511D"/>
    <w:rsid w:val="00245477"/>
    <w:rsid w:val="00245AB6"/>
    <w:rsid w:val="00245B25"/>
    <w:rsid w:val="002462E0"/>
    <w:rsid w:val="00246ABB"/>
    <w:rsid w:val="00247302"/>
    <w:rsid w:val="00247305"/>
    <w:rsid w:val="00247675"/>
    <w:rsid w:val="00250073"/>
    <w:rsid w:val="00251A9F"/>
    <w:rsid w:val="002522DB"/>
    <w:rsid w:val="00253205"/>
    <w:rsid w:val="00253DED"/>
    <w:rsid w:val="00253ED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0B98"/>
    <w:rsid w:val="00261562"/>
    <w:rsid w:val="00261C09"/>
    <w:rsid w:val="00261EB0"/>
    <w:rsid w:val="00261F11"/>
    <w:rsid w:val="002620EF"/>
    <w:rsid w:val="0026255C"/>
    <w:rsid w:val="00263438"/>
    <w:rsid w:val="002640AC"/>
    <w:rsid w:val="002654E5"/>
    <w:rsid w:val="0026552C"/>
    <w:rsid w:val="00265EB5"/>
    <w:rsid w:val="00266A26"/>
    <w:rsid w:val="002672AF"/>
    <w:rsid w:val="002674EA"/>
    <w:rsid w:val="00267655"/>
    <w:rsid w:val="00267FB6"/>
    <w:rsid w:val="00270CEE"/>
    <w:rsid w:val="00271C0B"/>
    <w:rsid w:val="00272278"/>
    <w:rsid w:val="00273B89"/>
    <w:rsid w:val="00273FBB"/>
    <w:rsid w:val="00275081"/>
    <w:rsid w:val="002754D7"/>
    <w:rsid w:val="00276973"/>
    <w:rsid w:val="00277D71"/>
    <w:rsid w:val="00277FB0"/>
    <w:rsid w:val="00281047"/>
    <w:rsid w:val="00282599"/>
    <w:rsid w:val="00284166"/>
    <w:rsid w:val="00286431"/>
    <w:rsid w:val="0028685F"/>
    <w:rsid w:val="00286928"/>
    <w:rsid w:val="00286CB4"/>
    <w:rsid w:val="0028760B"/>
    <w:rsid w:val="00287798"/>
    <w:rsid w:val="0028793B"/>
    <w:rsid w:val="002905E3"/>
    <w:rsid w:val="00290B63"/>
    <w:rsid w:val="00291110"/>
    <w:rsid w:val="00291132"/>
    <w:rsid w:val="002911A6"/>
    <w:rsid w:val="00291670"/>
    <w:rsid w:val="00292720"/>
    <w:rsid w:val="00292C1B"/>
    <w:rsid w:val="00292F1A"/>
    <w:rsid w:val="00293368"/>
    <w:rsid w:val="00293656"/>
    <w:rsid w:val="00293B38"/>
    <w:rsid w:val="00293C70"/>
    <w:rsid w:val="00293CE7"/>
    <w:rsid w:val="00293D7A"/>
    <w:rsid w:val="00294441"/>
    <w:rsid w:val="00294970"/>
    <w:rsid w:val="00295773"/>
    <w:rsid w:val="00296497"/>
    <w:rsid w:val="00296EAA"/>
    <w:rsid w:val="002975DF"/>
    <w:rsid w:val="00297A34"/>
    <w:rsid w:val="002A0A43"/>
    <w:rsid w:val="002A131B"/>
    <w:rsid w:val="002A15BB"/>
    <w:rsid w:val="002A19F7"/>
    <w:rsid w:val="002A1A45"/>
    <w:rsid w:val="002A2570"/>
    <w:rsid w:val="002A31E5"/>
    <w:rsid w:val="002A3485"/>
    <w:rsid w:val="002A3861"/>
    <w:rsid w:val="002A5E06"/>
    <w:rsid w:val="002A77CD"/>
    <w:rsid w:val="002B04EB"/>
    <w:rsid w:val="002B0DE6"/>
    <w:rsid w:val="002B257D"/>
    <w:rsid w:val="002B2A23"/>
    <w:rsid w:val="002B2F75"/>
    <w:rsid w:val="002B3BEE"/>
    <w:rsid w:val="002B3D7B"/>
    <w:rsid w:val="002B4479"/>
    <w:rsid w:val="002B46A2"/>
    <w:rsid w:val="002B53D4"/>
    <w:rsid w:val="002B54AD"/>
    <w:rsid w:val="002B5889"/>
    <w:rsid w:val="002B6CC8"/>
    <w:rsid w:val="002B6FE5"/>
    <w:rsid w:val="002B734E"/>
    <w:rsid w:val="002C0E0F"/>
    <w:rsid w:val="002C1AE2"/>
    <w:rsid w:val="002C255A"/>
    <w:rsid w:val="002C2F5C"/>
    <w:rsid w:val="002C303E"/>
    <w:rsid w:val="002C35FB"/>
    <w:rsid w:val="002C38F2"/>
    <w:rsid w:val="002C3B57"/>
    <w:rsid w:val="002C3D34"/>
    <w:rsid w:val="002C421F"/>
    <w:rsid w:val="002C49C6"/>
    <w:rsid w:val="002C54A0"/>
    <w:rsid w:val="002C5820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7CA"/>
    <w:rsid w:val="002D3A77"/>
    <w:rsid w:val="002D47FB"/>
    <w:rsid w:val="002D4889"/>
    <w:rsid w:val="002D5A20"/>
    <w:rsid w:val="002D65D6"/>
    <w:rsid w:val="002D7094"/>
    <w:rsid w:val="002D77CD"/>
    <w:rsid w:val="002E06E4"/>
    <w:rsid w:val="002E0BED"/>
    <w:rsid w:val="002E0FB9"/>
    <w:rsid w:val="002E13D1"/>
    <w:rsid w:val="002E150E"/>
    <w:rsid w:val="002E16FF"/>
    <w:rsid w:val="002E188C"/>
    <w:rsid w:val="002E3B1E"/>
    <w:rsid w:val="002E3D05"/>
    <w:rsid w:val="002E42AA"/>
    <w:rsid w:val="002E43D7"/>
    <w:rsid w:val="002E52D2"/>
    <w:rsid w:val="002E58E4"/>
    <w:rsid w:val="002E598B"/>
    <w:rsid w:val="002E5EE1"/>
    <w:rsid w:val="002E61EA"/>
    <w:rsid w:val="002E62BB"/>
    <w:rsid w:val="002E69B1"/>
    <w:rsid w:val="002E6F5D"/>
    <w:rsid w:val="002E6FB4"/>
    <w:rsid w:val="002E71DF"/>
    <w:rsid w:val="002F10E8"/>
    <w:rsid w:val="002F16C3"/>
    <w:rsid w:val="002F201F"/>
    <w:rsid w:val="002F2DCC"/>
    <w:rsid w:val="002F3790"/>
    <w:rsid w:val="002F41F0"/>
    <w:rsid w:val="002F4390"/>
    <w:rsid w:val="002F4B64"/>
    <w:rsid w:val="002F4DFD"/>
    <w:rsid w:val="002F5C2A"/>
    <w:rsid w:val="002F62EA"/>
    <w:rsid w:val="002F7405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4881"/>
    <w:rsid w:val="00304887"/>
    <w:rsid w:val="003048E4"/>
    <w:rsid w:val="0030526B"/>
    <w:rsid w:val="003057AC"/>
    <w:rsid w:val="0030633B"/>
    <w:rsid w:val="00307620"/>
    <w:rsid w:val="00307D93"/>
    <w:rsid w:val="00307FA7"/>
    <w:rsid w:val="003100B7"/>
    <w:rsid w:val="003109DD"/>
    <w:rsid w:val="00310A27"/>
    <w:rsid w:val="00310AB4"/>
    <w:rsid w:val="00310AEE"/>
    <w:rsid w:val="00310E1C"/>
    <w:rsid w:val="00312E4F"/>
    <w:rsid w:val="0031327E"/>
    <w:rsid w:val="00313EC8"/>
    <w:rsid w:val="00314592"/>
    <w:rsid w:val="0031587B"/>
    <w:rsid w:val="003159BA"/>
    <w:rsid w:val="00315C5F"/>
    <w:rsid w:val="0031701A"/>
    <w:rsid w:val="003174D5"/>
    <w:rsid w:val="00320C02"/>
    <w:rsid w:val="00320F26"/>
    <w:rsid w:val="003214C8"/>
    <w:rsid w:val="00321B31"/>
    <w:rsid w:val="00321FB1"/>
    <w:rsid w:val="0032298C"/>
    <w:rsid w:val="00323DB7"/>
    <w:rsid w:val="00324B9B"/>
    <w:rsid w:val="003262B4"/>
    <w:rsid w:val="0032665A"/>
    <w:rsid w:val="0032692A"/>
    <w:rsid w:val="00326C02"/>
    <w:rsid w:val="00326F72"/>
    <w:rsid w:val="00327448"/>
    <w:rsid w:val="00330693"/>
    <w:rsid w:val="00330DC4"/>
    <w:rsid w:val="0033107B"/>
    <w:rsid w:val="00331258"/>
    <w:rsid w:val="0033130E"/>
    <w:rsid w:val="00331687"/>
    <w:rsid w:val="00333C13"/>
    <w:rsid w:val="00333DF5"/>
    <w:rsid w:val="003349E3"/>
    <w:rsid w:val="00334C59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9FE"/>
    <w:rsid w:val="00340A48"/>
    <w:rsid w:val="00341483"/>
    <w:rsid w:val="00341965"/>
    <w:rsid w:val="003419D7"/>
    <w:rsid w:val="00341AA7"/>
    <w:rsid w:val="00341FF3"/>
    <w:rsid w:val="003424B7"/>
    <w:rsid w:val="00342F1C"/>
    <w:rsid w:val="00342FA4"/>
    <w:rsid w:val="00343508"/>
    <w:rsid w:val="00344695"/>
    <w:rsid w:val="00345E22"/>
    <w:rsid w:val="00347474"/>
    <w:rsid w:val="0034747F"/>
    <w:rsid w:val="00347A63"/>
    <w:rsid w:val="00347BAD"/>
    <w:rsid w:val="00347E7C"/>
    <w:rsid w:val="00350223"/>
    <w:rsid w:val="0035109F"/>
    <w:rsid w:val="0035141C"/>
    <w:rsid w:val="00352488"/>
    <w:rsid w:val="003525E4"/>
    <w:rsid w:val="0035292F"/>
    <w:rsid w:val="00353E16"/>
    <w:rsid w:val="00354228"/>
    <w:rsid w:val="00354376"/>
    <w:rsid w:val="003543F3"/>
    <w:rsid w:val="003570CB"/>
    <w:rsid w:val="0035729B"/>
    <w:rsid w:val="00357F49"/>
    <w:rsid w:val="00360091"/>
    <w:rsid w:val="0036038A"/>
    <w:rsid w:val="00360788"/>
    <w:rsid w:val="003608F3"/>
    <w:rsid w:val="0036179A"/>
    <w:rsid w:val="0036191D"/>
    <w:rsid w:val="00361C54"/>
    <w:rsid w:val="00361E05"/>
    <w:rsid w:val="0036210E"/>
    <w:rsid w:val="00362E24"/>
    <w:rsid w:val="00363572"/>
    <w:rsid w:val="003637AA"/>
    <w:rsid w:val="00364613"/>
    <w:rsid w:val="00364667"/>
    <w:rsid w:val="00364ECD"/>
    <w:rsid w:val="00365F22"/>
    <w:rsid w:val="003666CB"/>
    <w:rsid w:val="00367CB1"/>
    <w:rsid w:val="003702D3"/>
    <w:rsid w:val="003704DC"/>
    <w:rsid w:val="00370890"/>
    <w:rsid w:val="00370A9D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5E67"/>
    <w:rsid w:val="00376CDC"/>
    <w:rsid w:val="00377306"/>
    <w:rsid w:val="00377479"/>
    <w:rsid w:val="00380102"/>
    <w:rsid w:val="00380123"/>
    <w:rsid w:val="00380538"/>
    <w:rsid w:val="0038086E"/>
    <w:rsid w:val="00380FC9"/>
    <w:rsid w:val="003811C0"/>
    <w:rsid w:val="00381424"/>
    <w:rsid w:val="0038177F"/>
    <w:rsid w:val="0038265B"/>
    <w:rsid w:val="00382885"/>
    <w:rsid w:val="00382E90"/>
    <w:rsid w:val="00382E9E"/>
    <w:rsid w:val="00383DDE"/>
    <w:rsid w:val="0038445C"/>
    <w:rsid w:val="00384A22"/>
    <w:rsid w:val="00384BEA"/>
    <w:rsid w:val="0038590F"/>
    <w:rsid w:val="00386778"/>
    <w:rsid w:val="00387006"/>
    <w:rsid w:val="00390BA4"/>
    <w:rsid w:val="00390FAF"/>
    <w:rsid w:val="00391548"/>
    <w:rsid w:val="0039156E"/>
    <w:rsid w:val="00391C1B"/>
    <w:rsid w:val="003926B9"/>
    <w:rsid w:val="003929CA"/>
    <w:rsid w:val="00392BD5"/>
    <w:rsid w:val="00392E9B"/>
    <w:rsid w:val="0039341A"/>
    <w:rsid w:val="00393AB1"/>
    <w:rsid w:val="00393F37"/>
    <w:rsid w:val="00394365"/>
    <w:rsid w:val="003952D3"/>
    <w:rsid w:val="0039559E"/>
    <w:rsid w:val="003956F8"/>
    <w:rsid w:val="00395F20"/>
    <w:rsid w:val="003960DB"/>
    <w:rsid w:val="0039635C"/>
    <w:rsid w:val="00396971"/>
    <w:rsid w:val="00396A95"/>
    <w:rsid w:val="00397A5A"/>
    <w:rsid w:val="00397CA6"/>
    <w:rsid w:val="00397FB4"/>
    <w:rsid w:val="003A02DE"/>
    <w:rsid w:val="003A0709"/>
    <w:rsid w:val="003A2155"/>
    <w:rsid w:val="003A2376"/>
    <w:rsid w:val="003A2942"/>
    <w:rsid w:val="003A37D4"/>
    <w:rsid w:val="003A39F8"/>
    <w:rsid w:val="003A3F58"/>
    <w:rsid w:val="003A4EC3"/>
    <w:rsid w:val="003A4FCE"/>
    <w:rsid w:val="003A52E1"/>
    <w:rsid w:val="003A5343"/>
    <w:rsid w:val="003A57FE"/>
    <w:rsid w:val="003A6274"/>
    <w:rsid w:val="003A6840"/>
    <w:rsid w:val="003A6BCB"/>
    <w:rsid w:val="003A6E42"/>
    <w:rsid w:val="003A711D"/>
    <w:rsid w:val="003B09D5"/>
    <w:rsid w:val="003B124B"/>
    <w:rsid w:val="003B1966"/>
    <w:rsid w:val="003B1968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B7F2E"/>
    <w:rsid w:val="003C08E7"/>
    <w:rsid w:val="003C1082"/>
    <w:rsid w:val="003C1BFE"/>
    <w:rsid w:val="003C1ED4"/>
    <w:rsid w:val="003C3461"/>
    <w:rsid w:val="003C41F9"/>
    <w:rsid w:val="003C4256"/>
    <w:rsid w:val="003C4614"/>
    <w:rsid w:val="003C51A4"/>
    <w:rsid w:val="003C536C"/>
    <w:rsid w:val="003C543C"/>
    <w:rsid w:val="003C583F"/>
    <w:rsid w:val="003C5DB5"/>
    <w:rsid w:val="003C5DE8"/>
    <w:rsid w:val="003C682B"/>
    <w:rsid w:val="003C7A07"/>
    <w:rsid w:val="003C7AA6"/>
    <w:rsid w:val="003C7EE7"/>
    <w:rsid w:val="003C7FD8"/>
    <w:rsid w:val="003D02B2"/>
    <w:rsid w:val="003D0776"/>
    <w:rsid w:val="003D0F7D"/>
    <w:rsid w:val="003D1200"/>
    <w:rsid w:val="003D2338"/>
    <w:rsid w:val="003D2486"/>
    <w:rsid w:val="003D285C"/>
    <w:rsid w:val="003D28CC"/>
    <w:rsid w:val="003D2A78"/>
    <w:rsid w:val="003D2BDF"/>
    <w:rsid w:val="003D2C6F"/>
    <w:rsid w:val="003D3169"/>
    <w:rsid w:val="003D33C1"/>
    <w:rsid w:val="003D3520"/>
    <w:rsid w:val="003D39E2"/>
    <w:rsid w:val="003D45A8"/>
    <w:rsid w:val="003D4777"/>
    <w:rsid w:val="003D4A35"/>
    <w:rsid w:val="003D4AB0"/>
    <w:rsid w:val="003D4B37"/>
    <w:rsid w:val="003D5422"/>
    <w:rsid w:val="003D577B"/>
    <w:rsid w:val="003D5DB7"/>
    <w:rsid w:val="003D5F01"/>
    <w:rsid w:val="003D6D4E"/>
    <w:rsid w:val="003D7792"/>
    <w:rsid w:val="003D7A64"/>
    <w:rsid w:val="003D7F3F"/>
    <w:rsid w:val="003E0130"/>
    <w:rsid w:val="003E0FA7"/>
    <w:rsid w:val="003E1584"/>
    <w:rsid w:val="003E3A00"/>
    <w:rsid w:val="003E4659"/>
    <w:rsid w:val="003E4793"/>
    <w:rsid w:val="003E4B9D"/>
    <w:rsid w:val="003E4BB5"/>
    <w:rsid w:val="003E58B5"/>
    <w:rsid w:val="003E6B59"/>
    <w:rsid w:val="003E6B95"/>
    <w:rsid w:val="003E74A0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2BB3"/>
    <w:rsid w:val="004032B9"/>
    <w:rsid w:val="00403835"/>
    <w:rsid w:val="00403FD7"/>
    <w:rsid w:val="0040427E"/>
    <w:rsid w:val="00404CA3"/>
    <w:rsid w:val="00405121"/>
    <w:rsid w:val="00405A1A"/>
    <w:rsid w:val="00405D23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3A1"/>
    <w:rsid w:val="0041057F"/>
    <w:rsid w:val="00410873"/>
    <w:rsid w:val="0041092D"/>
    <w:rsid w:val="00410CDF"/>
    <w:rsid w:val="00411151"/>
    <w:rsid w:val="00411741"/>
    <w:rsid w:val="00411CE8"/>
    <w:rsid w:val="0041230E"/>
    <w:rsid w:val="004123AB"/>
    <w:rsid w:val="004127A4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6B87"/>
    <w:rsid w:val="0041736F"/>
    <w:rsid w:val="00417B21"/>
    <w:rsid w:val="00417B55"/>
    <w:rsid w:val="00420FF7"/>
    <w:rsid w:val="0042162F"/>
    <w:rsid w:val="0042206F"/>
    <w:rsid w:val="004229BF"/>
    <w:rsid w:val="00422EB3"/>
    <w:rsid w:val="00423453"/>
    <w:rsid w:val="004238B4"/>
    <w:rsid w:val="004252F9"/>
    <w:rsid w:val="004257C6"/>
    <w:rsid w:val="00425EB3"/>
    <w:rsid w:val="0042614C"/>
    <w:rsid w:val="0042617D"/>
    <w:rsid w:val="00426622"/>
    <w:rsid w:val="00427222"/>
    <w:rsid w:val="0042729C"/>
    <w:rsid w:val="004305DE"/>
    <w:rsid w:val="004306DA"/>
    <w:rsid w:val="00430E46"/>
    <w:rsid w:val="00430FEB"/>
    <w:rsid w:val="00431856"/>
    <w:rsid w:val="00432A7E"/>
    <w:rsid w:val="00432CF3"/>
    <w:rsid w:val="004363CA"/>
    <w:rsid w:val="004365E5"/>
    <w:rsid w:val="00436B0E"/>
    <w:rsid w:val="0043799A"/>
    <w:rsid w:val="0044008A"/>
    <w:rsid w:val="00440194"/>
    <w:rsid w:val="00440EBF"/>
    <w:rsid w:val="0044141C"/>
    <w:rsid w:val="00441E53"/>
    <w:rsid w:val="00442094"/>
    <w:rsid w:val="0044228B"/>
    <w:rsid w:val="00442C7B"/>
    <w:rsid w:val="0044333C"/>
    <w:rsid w:val="004437FE"/>
    <w:rsid w:val="00443CFA"/>
    <w:rsid w:val="00443D1B"/>
    <w:rsid w:val="004442E2"/>
    <w:rsid w:val="00445657"/>
    <w:rsid w:val="00445F26"/>
    <w:rsid w:val="00446499"/>
    <w:rsid w:val="00447716"/>
    <w:rsid w:val="00447AB9"/>
    <w:rsid w:val="00447C7D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3C3E"/>
    <w:rsid w:val="004548B6"/>
    <w:rsid w:val="00454FFD"/>
    <w:rsid w:val="004554D0"/>
    <w:rsid w:val="00457A8C"/>
    <w:rsid w:val="00457EB4"/>
    <w:rsid w:val="00457FA2"/>
    <w:rsid w:val="00460127"/>
    <w:rsid w:val="0046020B"/>
    <w:rsid w:val="0046030E"/>
    <w:rsid w:val="0046031A"/>
    <w:rsid w:val="00460BB4"/>
    <w:rsid w:val="00460DCB"/>
    <w:rsid w:val="00460FE5"/>
    <w:rsid w:val="004631A9"/>
    <w:rsid w:val="00464A04"/>
    <w:rsid w:val="00464C01"/>
    <w:rsid w:val="00465BAB"/>
    <w:rsid w:val="00465F79"/>
    <w:rsid w:val="004663E6"/>
    <w:rsid w:val="004667A8"/>
    <w:rsid w:val="00466A64"/>
    <w:rsid w:val="00466E91"/>
    <w:rsid w:val="00467413"/>
    <w:rsid w:val="0047076A"/>
    <w:rsid w:val="00470E36"/>
    <w:rsid w:val="004710FB"/>
    <w:rsid w:val="004712BA"/>
    <w:rsid w:val="00471DA5"/>
    <w:rsid w:val="004725B7"/>
    <w:rsid w:val="00472769"/>
    <w:rsid w:val="00472B55"/>
    <w:rsid w:val="00472D90"/>
    <w:rsid w:val="00472E19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96F"/>
    <w:rsid w:val="00480AB6"/>
    <w:rsid w:val="00480D1D"/>
    <w:rsid w:val="00481080"/>
    <w:rsid w:val="00481127"/>
    <w:rsid w:val="0048133F"/>
    <w:rsid w:val="004817C3"/>
    <w:rsid w:val="00482D17"/>
    <w:rsid w:val="004836A1"/>
    <w:rsid w:val="00483AEC"/>
    <w:rsid w:val="0048513F"/>
    <w:rsid w:val="00486202"/>
    <w:rsid w:val="0048642D"/>
    <w:rsid w:val="00487796"/>
    <w:rsid w:val="0049040D"/>
    <w:rsid w:val="004915AF"/>
    <w:rsid w:val="00492E1E"/>
    <w:rsid w:val="00493B38"/>
    <w:rsid w:val="00493BBC"/>
    <w:rsid w:val="00493BFE"/>
    <w:rsid w:val="00493E55"/>
    <w:rsid w:val="00493E73"/>
    <w:rsid w:val="00493ECE"/>
    <w:rsid w:val="0049440E"/>
    <w:rsid w:val="00495785"/>
    <w:rsid w:val="00495C9B"/>
    <w:rsid w:val="00495CEF"/>
    <w:rsid w:val="00495ECF"/>
    <w:rsid w:val="00496C83"/>
    <w:rsid w:val="00496F1B"/>
    <w:rsid w:val="004973C7"/>
    <w:rsid w:val="00497728"/>
    <w:rsid w:val="00497995"/>
    <w:rsid w:val="00497F83"/>
    <w:rsid w:val="004A0C00"/>
    <w:rsid w:val="004A150A"/>
    <w:rsid w:val="004A16F9"/>
    <w:rsid w:val="004A1787"/>
    <w:rsid w:val="004A25DB"/>
    <w:rsid w:val="004A2DF4"/>
    <w:rsid w:val="004A34BE"/>
    <w:rsid w:val="004A3586"/>
    <w:rsid w:val="004A4276"/>
    <w:rsid w:val="004A4336"/>
    <w:rsid w:val="004A5B67"/>
    <w:rsid w:val="004A753F"/>
    <w:rsid w:val="004A79A5"/>
    <w:rsid w:val="004B042A"/>
    <w:rsid w:val="004B0617"/>
    <w:rsid w:val="004B0B67"/>
    <w:rsid w:val="004B0D5A"/>
    <w:rsid w:val="004B1199"/>
    <w:rsid w:val="004B14BF"/>
    <w:rsid w:val="004B1661"/>
    <w:rsid w:val="004B1AD6"/>
    <w:rsid w:val="004B2712"/>
    <w:rsid w:val="004B3678"/>
    <w:rsid w:val="004B36E1"/>
    <w:rsid w:val="004B3A4E"/>
    <w:rsid w:val="004B3D5F"/>
    <w:rsid w:val="004B3DB6"/>
    <w:rsid w:val="004B45BB"/>
    <w:rsid w:val="004B46A5"/>
    <w:rsid w:val="004B50E6"/>
    <w:rsid w:val="004B543D"/>
    <w:rsid w:val="004B5FD7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1206"/>
    <w:rsid w:val="004C19CC"/>
    <w:rsid w:val="004C2F6E"/>
    <w:rsid w:val="004C31CC"/>
    <w:rsid w:val="004C3409"/>
    <w:rsid w:val="004C3598"/>
    <w:rsid w:val="004C3ABD"/>
    <w:rsid w:val="004C401E"/>
    <w:rsid w:val="004C42AC"/>
    <w:rsid w:val="004C4E4F"/>
    <w:rsid w:val="004C534B"/>
    <w:rsid w:val="004C5705"/>
    <w:rsid w:val="004C5AC4"/>
    <w:rsid w:val="004C6128"/>
    <w:rsid w:val="004C6589"/>
    <w:rsid w:val="004C6C5A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268"/>
    <w:rsid w:val="004E03B6"/>
    <w:rsid w:val="004E0926"/>
    <w:rsid w:val="004E0C6F"/>
    <w:rsid w:val="004E0D55"/>
    <w:rsid w:val="004E1A7A"/>
    <w:rsid w:val="004E2207"/>
    <w:rsid w:val="004E236E"/>
    <w:rsid w:val="004E2A38"/>
    <w:rsid w:val="004E327B"/>
    <w:rsid w:val="004E4790"/>
    <w:rsid w:val="004E4B58"/>
    <w:rsid w:val="004E4D48"/>
    <w:rsid w:val="004E52A7"/>
    <w:rsid w:val="004E548D"/>
    <w:rsid w:val="004E6AE4"/>
    <w:rsid w:val="004E6CEA"/>
    <w:rsid w:val="004E702D"/>
    <w:rsid w:val="004E7388"/>
    <w:rsid w:val="004E75F9"/>
    <w:rsid w:val="004F0E92"/>
    <w:rsid w:val="004F1479"/>
    <w:rsid w:val="004F26C1"/>
    <w:rsid w:val="004F3BD6"/>
    <w:rsid w:val="004F42AA"/>
    <w:rsid w:val="004F47BC"/>
    <w:rsid w:val="004F5CAD"/>
    <w:rsid w:val="004F614B"/>
    <w:rsid w:val="004F6284"/>
    <w:rsid w:val="004F634A"/>
    <w:rsid w:val="004F6735"/>
    <w:rsid w:val="004F6E46"/>
    <w:rsid w:val="004F77A5"/>
    <w:rsid w:val="0050067A"/>
    <w:rsid w:val="00500857"/>
    <w:rsid w:val="00501356"/>
    <w:rsid w:val="005016A9"/>
    <w:rsid w:val="00501761"/>
    <w:rsid w:val="00501B83"/>
    <w:rsid w:val="00501F9C"/>
    <w:rsid w:val="005025BB"/>
    <w:rsid w:val="00503210"/>
    <w:rsid w:val="005034E8"/>
    <w:rsid w:val="0050352C"/>
    <w:rsid w:val="00503F46"/>
    <w:rsid w:val="00506695"/>
    <w:rsid w:val="005072BA"/>
    <w:rsid w:val="005073AE"/>
    <w:rsid w:val="00507CA3"/>
    <w:rsid w:val="005103E4"/>
    <w:rsid w:val="0051041E"/>
    <w:rsid w:val="0051061F"/>
    <w:rsid w:val="00510DBD"/>
    <w:rsid w:val="00511DDB"/>
    <w:rsid w:val="00511EC0"/>
    <w:rsid w:val="00512126"/>
    <w:rsid w:val="005122C8"/>
    <w:rsid w:val="0051329F"/>
    <w:rsid w:val="005137E9"/>
    <w:rsid w:val="00514951"/>
    <w:rsid w:val="0051584A"/>
    <w:rsid w:val="0051611E"/>
    <w:rsid w:val="00516336"/>
    <w:rsid w:val="005166E6"/>
    <w:rsid w:val="005175A4"/>
    <w:rsid w:val="00517C40"/>
    <w:rsid w:val="0052076E"/>
    <w:rsid w:val="00520D37"/>
    <w:rsid w:val="00521067"/>
    <w:rsid w:val="005210CB"/>
    <w:rsid w:val="005212F7"/>
    <w:rsid w:val="00521333"/>
    <w:rsid w:val="005216A7"/>
    <w:rsid w:val="00522020"/>
    <w:rsid w:val="0052228F"/>
    <w:rsid w:val="005237FC"/>
    <w:rsid w:val="00523856"/>
    <w:rsid w:val="00524014"/>
    <w:rsid w:val="00524728"/>
    <w:rsid w:val="0052477B"/>
    <w:rsid w:val="005249D0"/>
    <w:rsid w:val="00525B65"/>
    <w:rsid w:val="00527154"/>
    <w:rsid w:val="005272F2"/>
    <w:rsid w:val="00527949"/>
    <w:rsid w:val="00527ACC"/>
    <w:rsid w:val="00530645"/>
    <w:rsid w:val="00530B03"/>
    <w:rsid w:val="00530CCF"/>
    <w:rsid w:val="00530E9D"/>
    <w:rsid w:val="005315D4"/>
    <w:rsid w:val="00532264"/>
    <w:rsid w:val="0053269E"/>
    <w:rsid w:val="005328A2"/>
    <w:rsid w:val="00533054"/>
    <w:rsid w:val="0053314A"/>
    <w:rsid w:val="0053382D"/>
    <w:rsid w:val="0053387E"/>
    <w:rsid w:val="00533FB2"/>
    <w:rsid w:val="005340FF"/>
    <w:rsid w:val="00534A5F"/>
    <w:rsid w:val="00534B2A"/>
    <w:rsid w:val="00536B50"/>
    <w:rsid w:val="0053729E"/>
    <w:rsid w:val="005379D8"/>
    <w:rsid w:val="00537B0D"/>
    <w:rsid w:val="00540083"/>
    <w:rsid w:val="00540F18"/>
    <w:rsid w:val="00541103"/>
    <w:rsid w:val="00541D06"/>
    <w:rsid w:val="005420A6"/>
    <w:rsid w:val="0054285E"/>
    <w:rsid w:val="00542BF8"/>
    <w:rsid w:val="00544839"/>
    <w:rsid w:val="00544D14"/>
    <w:rsid w:val="00545C70"/>
    <w:rsid w:val="00545D3F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6D6F"/>
    <w:rsid w:val="00556FC8"/>
    <w:rsid w:val="005574CD"/>
    <w:rsid w:val="005578EE"/>
    <w:rsid w:val="00557AD0"/>
    <w:rsid w:val="00560164"/>
    <w:rsid w:val="005601C6"/>
    <w:rsid w:val="0056048E"/>
    <w:rsid w:val="00561BC1"/>
    <w:rsid w:val="005626FD"/>
    <w:rsid w:val="00562F4E"/>
    <w:rsid w:val="00563EB4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717E"/>
    <w:rsid w:val="00567DC5"/>
    <w:rsid w:val="0057006B"/>
    <w:rsid w:val="00571E8C"/>
    <w:rsid w:val="00572A32"/>
    <w:rsid w:val="00572F06"/>
    <w:rsid w:val="00573604"/>
    <w:rsid w:val="005739AB"/>
    <w:rsid w:val="00574714"/>
    <w:rsid w:val="00574B32"/>
    <w:rsid w:val="0057526D"/>
    <w:rsid w:val="00576794"/>
    <w:rsid w:val="00576FEF"/>
    <w:rsid w:val="00577412"/>
    <w:rsid w:val="005776B8"/>
    <w:rsid w:val="0057798F"/>
    <w:rsid w:val="00577A7C"/>
    <w:rsid w:val="00577D92"/>
    <w:rsid w:val="00580134"/>
    <w:rsid w:val="00580732"/>
    <w:rsid w:val="0058077A"/>
    <w:rsid w:val="00580CE9"/>
    <w:rsid w:val="00580DB9"/>
    <w:rsid w:val="00580F59"/>
    <w:rsid w:val="00581964"/>
    <w:rsid w:val="00581A78"/>
    <w:rsid w:val="00582E4C"/>
    <w:rsid w:val="00582E76"/>
    <w:rsid w:val="005831AF"/>
    <w:rsid w:val="00583873"/>
    <w:rsid w:val="00583A4B"/>
    <w:rsid w:val="00583F57"/>
    <w:rsid w:val="0058434E"/>
    <w:rsid w:val="005853C2"/>
    <w:rsid w:val="005855DD"/>
    <w:rsid w:val="00585809"/>
    <w:rsid w:val="00585837"/>
    <w:rsid w:val="00585EE2"/>
    <w:rsid w:val="005862DD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2D7"/>
    <w:rsid w:val="00593227"/>
    <w:rsid w:val="00593D0F"/>
    <w:rsid w:val="005940B7"/>
    <w:rsid w:val="00594535"/>
    <w:rsid w:val="0059466A"/>
    <w:rsid w:val="00596EA0"/>
    <w:rsid w:val="00597130"/>
    <w:rsid w:val="00597B43"/>
    <w:rsid w:val="00597BB8"/>
    <w:rsid w:val="00597E84"/>
    <w:rsid w:val="005A0699"/>
    <w:rsid w:val="005A06B3"/>
    <w:rsid w:val="005A1454"/>
    <w:rsid w:val="005A1F31"/>
    <w:rsid w:val="005A3180"/>
    <w:rsid w:val="005A41BA"/>
    <w:rsid w:val="005A4A83"/>
    <w:rsid w:val="005A524F"/>
    <w:rsid w:val="005A554D"/>
    <w:rsid w:val="005A5C06"/>
    <w:rsid w:val="005A5CB5"/>
    <w:rsid w:val="005A6008"/>
    <w:rsid w:val="005A64BE"/>
    <w:rsid w:val="005A663D"/>
    <w:rsid w:val="005A6C20"/>
    <w:rsid w:val="005A6C22"/>
    <w:rsid w:val="005A73AF"/>
    <w:rsid w:val="005B0058"/>
    <w:rsid w:val="005B046B"/>
    <w:rsid w:val="005B10A0"/>
    <w:rsid w:val="005B1A75"/>
    <w:rsid w:val="005B1DDA"/>
    <w:rsid w:val="005B299C"/>
    <w:rsid w:val="005B2E7B"/>
    <w:rsid w:val="005B31D9"/>
    <w:rsid w:val="005B3473"/>
    <w:rsid w:val="005B350A"/>
    <w:rsid w:val="005B3932"/>
    <w:rsid w:val="005B4324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0F14"/>
    <w:rsid w:val="005C1B4A"/>
    <w:rsid w:val="005C1C08"/>
    <w:rsid w:val="005C1CB5"/>
    <w:rsid w:val="005C2983"/>
    <w:rsid w:val="005C2C1F"/>
    <w:rsid w:val="005C3159"/>
    <w:rsid w:val="005C33C0"/>
    <w:rsid w:val="005C3DED"/>
    <w:rsid w:val="005C41A8"/>
    <w:rsid w:val="005C4710"/>
    <w:rsid w:val="005C54CC"/>
    <w:rsid w:val="005C580E"/>
    <w:rsid w:val="005C5AA3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02"/>
    <w:rsid w:val="005D26A3"/>
    <w:rsid w:val="005D3477"/>
    <w:rsid w:val="005D3A40"/>
    <w:rsid w:val="005D3D38"/>
    <w:rsid w:val="005D56E0"/>
    <w:rsid w:val="005D59F2"/>
    <w:rsid w:val="005D613B"/>
    <w:rsid w:val="005D6255"/>
    <w:rsid w:val="005D6264"/>
    <w:rsid w:val="005D6DC6"/>
    <w:rsid w:val="005D77F7"/>
    <w:rsid w:val="005D7814"/>
    <w:rsid w:val="005D791D"/>
    <w:rsid w:val="005D7ACD"/>
    <w:rsid w:val="005D7B4B"/>
    <w:rsid w:val="005D7CDB"/>
    <w:rsid w:val="005D7F48"/>
    <w:rsid w:val="005E030B"/>
    <w:rsid w:val="005E0CF9"/>
    <w:rsid w:val="005E0D2E"/>
    <w:rsid w:val="005E1ADA"/>
    <w:rsid w:val="005E1E6B"/>
    <w:rsid w:val="005E255C"/>
    <w:rsid w:val="005E2FE3"/>
    <w:rsid w:val="005E4A4A"/>
    <w:rsid w:val="005E5568"/>
    <w:rsid w:val="005E588C"/>
    <w:rsid w:val="005E62D5"/>
    <w:rsid w:val="005E6AD2"/>
    <w:rsid w:val="005E6C78"/>
    <w:rsid w:val="005E73A3"/>
    <w:rsid w:val="005E77F0"/>
    <w:rsid w:val="005E7ADC"/>
    <w:rsid w:val="005F0377"/>
    <w:rsid w:val="005F0534"/>
    <w:rsid w:val="005F0782"/>
    <w:rsid w:val="005F1DCF"/>
    <w:rsid w:val="005F1E1B"/>
    <w:rsid w:val="005F234E"/>
    <w:rsid w:val="005F2421"/>
    <w:rsid w:val="005F26EF"/>
    <w:rsid w:val="005F2755"/>
    <w:rsid w:val="005F4CEF"/>
    <w:rsid w:val="005F4D5B"/>
    <w:rsid w:val="005F6B70"/>
    <w:rsid w:val="005F6D31"/>
    <w:rsid w:val="005F7428"/>
    <w:rsid w:val="005F7C4B"/>
    <w:rsid w:val="005F7DF0"/>
    <w:rsid w:val="00600587"/>
    <w:rsid w:val="006007A3"/>
    <w:rsid w:val="006015C7"/>
    <w:rsid w:val="0060165E"/>
    <w:rsid w:val="006018DA"/>
    <w:rsid w:val="00601975"/>
    <w:rsid w:val="00601ECC"/>
    <w:rsid w:val="00602529"/>
    <w:rsid w:val="00602805"/>
    <w:rsid w:val="00602A8A"/>
    <w:rsid w:val="006037B6"/>
    <w:rsid w:val="00605275"/>
    <w:rsid w:val="0060539D"/>
    <w:rsid w:val="00606063"/>
    <w:rsid w:val="0060620A"/>
    <w:rsid w:val="006063F1"/>
    <w:rsid w:val="00606696"/>
    <w:rsid w:val="00606B1C"/>
    <w:rsid w:val="0061016E"/>
    <w:rsid w:val="00610A47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1A90"/>
    <w:rsid w:val="0062259E"/>
    <w:rsid w:val="00622A76"/>
    <w:rsid w:val="00623175"/>
    <w:rsid w:val="0062327D"/>
    <w:rsid w:val="00623AF3"/>
    <w:rsid w:val="00623DF6"/>
    <w:rsid w:val="00623E6E"/>
    <w:rsid w:val="00624349"/>
    <w:rsid w:val="00624433"/>
    <w:rsid w:val="006246E0"/>
    <w:rsid w:val="00624BA0"/>
    <w:rsid w:val="00624FBD"/>
    <w:rsid w:val="0062516A"/>
    <w:rsid w:val="00625928"/>
    <w:rsid w:val="006267AA"/>
    <w:rsid w:val="00627E9B"/>
    <w:rsid w:val="00627F36"/>
    <w:rsid w:val="00627F41"/>
    <w:rsid w:val="006305F4"/>
    <w:rsid w:val="00630D5C"/>
    <w:rsid w:val="00631093"/>
    <w:rsid w:val="006314B4"/>
    <w:rsid w:val="00631654"/>
    <w:rsid w:val="00631E36"/>
    <w:rsid w:val="00632C41"/>
    <w:rsid w:val="00632FA2"/>
    <w:rsid w:val="00633B6F"/>
    <w:rsid w:val="00633F5F"/>
    <w:rsid w:val="00634147"/>
    <w:rsid w:val="00634494"/>
    <w:rsid w:val="00634732"/>
    <w:rsid w:val="006350E9"/>
    <w:rsid w:val="00635514"/>
    <w:rsid w:val="00635A5A"/>
    <w:rsid w:val="00636B00"/>
    <w:rsid w:val="00637318"/>
    <w:rsid w:val="00637A90"/>
    <w:rsid w:val="00640157"/>
    <w:rsid w:val="00640412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47E97"/>
    <w:rsid w:val="00647EB3"/>
    <w:rsid w:val="00650597"/>
    <w:rsid w:val="0065125D"/>
    <w:rsid w:val="006513FE"/>
    <w:rsid w:val="00652398"/>
    <w:rsid w:val="00652AF4"/>
    <w:rsid w:val="006530E4"/>
    <w:rsid w:val="006530E8"/>
    <w:rsid w:val="006531B0"/>
    <w:rsid w:val="006534A1"/>
    <w:rsid w:val="006538A8"/>
    <w:rsid w:val="00653D21"/>
    <w:rsid w:val="006543AD"/>
    <w:rsid w:val="00654569"/>
    <w:rsid w:val="0065481E"/>
    <w:rsid w:val="0065485C"/>
    <w:rsid w:val="00654AA6"/>
    <w:rsid w:val="0065551C"/>
    <w:rsid w:val="006555B4"/>
    <w:rsid w:val="0065570B"/>
    <w:rsid w:val="00655F2E"/>
    <w:rsid w:val="006561DD"/>
    <w:rsid w:val="00657557"/>
    <w:rsid w:val="00657892"/>
    <w:rsid w:val="00657B9F"/>
    <w:rsid w:val="00657F20"/>
    <w:rsid w:val="0066044D"/>
    <w:rsid w:val="00660641"/>
    <w:rsid w:val="0066098C"/>
    <w:rsid w:val="006609E1"/>
    <w:rsid w:val="006619E3"/>
    <w:rsid w:val="006629C3"/>
    <w:rsid w:val="00662DCB"/>
    <w:rsid w:val="00662DD8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52"/>
    <w:rsid w:val="006672A5"/>
    <w:rsid w:val="00667304"/>
    <w:rsid w:val="00667479"/>
    <w:rsid w:val="00667853"/>
    <w:rsid w:val="0067046E"/>
    <w:rsid w:val="00671204"/>
    <w:rsid w:val="006713A1"/>
    <w:rsid w:val="00671850"/>
    <w:rsid w:val="00671BAC"/>
    <w:rsid w:val="00672213"/>
    <w:rsid w:val="00672967"/>
    <w:rsid w:val="00672C56"/>
    <w:rsid w:val="00672F59"/>
    <w:rsid w:val="00673222"/>
    <w:rsid w:val="00673457"/>
    <w:rsid w:val="00673732"/>
    <w:rsid w:val="00674228"/>
    <w:rsid w:val="006751C8"/>
    <w:rsid w:val="00675D81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54A"/>
    <w:rsid w:val="006858F9"/>
    <w:rsid w:val="00685D06"/>
    <w:rsid w:val="00686417"/>
    <w:rsid w:val="006869F8"/>
    <w:rsid w:val="00686D8F"/>
    <w:rsid w:val="00686DB9"/>
    <w:rsid w:val="00687555"/>
    <w:rsid w:val="00687A8D"/>
    <w:rsid w:val="006902AF"/>
    <w:rsid w:val="00690488"/>
    <w:rsid w:val="006905C7"/>
    <w:rsid w:val="00690CAA"/>
    <w:rsid w:val="00692036"/>
    <w:rsid w:val="00692F60"/>
    <w:rsid w:val="0069337F"/>
    <w:rsid w:val="00693739"/>
    <w:rsid w:val="0069384A"/>
    <w:rsid w:val="00693BF0"/>
    <w:rsid w:val="00694A21"/>
    <w:rsid w:val="00694BBD"/>
    <w:rsid w:val="006953C7"/>
    <w:rsid w:val="00695970"/>
    <w:rsid w:val="00696FFE"/>
    <w:rsid w:val="0069741C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170"/>
    <w:rsid w:val="006A35B2"/>
    <w:rsid w:val="006A35EA"/>
    <w:rsid w:val="006A378A"/>
    <w:rsid w:val="006A3A56"/>
    <w:rsid w:val="006A4158"/>
    <w:rsid w:val="006A42AE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52A"/>
    <w:rsid w:val="006A7F4A"/>
    <w:rsid w:val="006B03D6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480"/>
    <w:rsid w:val="006B35B2"/>
    <w:rsid w:val="006B3716"/>
    <w:rsid w:val="006B4677"/>
    <w:rsid w:val="006B5686"/>
    <w:rsid w:val="006B5F26"/>
    <w:rsid w:val="006B67FE"/>
    <w:rsid w:val="006B70FB"/>
    <w:rsid w:val="006B710D"/>
    <w:rsid w:val="006B731D"/>
    <w:rsid w:val="006B73C7"/>
    <w:rsid w:val="006B7530"/>
    <w:rsid w:val="006B7AE2"/>
    <w:rsid w:val="006C0213"/>
    <w:rsid w:val="006C034D"/>
    <w:rsid w:val="006C07A9"/>
    <w:rsid w:val="006C0849"/>
    <w:rsid w:val="006C0F8B"/>
    <w:rsid w:val="006C12F9"/>
    <w:rsid w:val="006C20D2"/>
    <w:rsid w:val="006C2475"/>
    <w:rsid w:val="006C3957"/>
    <w:rsid w:val="006C39A5"/>
    <w:rsid w:val="006C4177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AF1"/>
    <w:rsid w:val="006D1AE2"/>
    <w:rsid w:val="006D1C89"/>
    <w:rsid w:val="006D1EB4"/>
    <w:rsid w:val="006D392D"/>
    <w:rsid w:val="006D4DBF"/>
    <w:rsid w:val="006D4E08"/>
    <w:rsid w:val="006D51AE"/>
    <w:rsid w:val="006D5B5C"/>
    <w:rsid w:val="006D5F84"/>
    <w:rsid w:val="006D60A5"/>
    <w:rsid w:val="006D6279"/>
    <w:rsid w:val="006D68EA"/>
    <w:rsid w:val="006D691A"/>
    <w:rsid w:val="006D6D3C"/>
    <w:rsid w:val="006E01C4"/>
    <w:rsid w:val="006E0C1E"/>
    <w:rsid w:val="006E0E1A"/>
    <w:rsid w:val="006E1565"/>
    <w:rsid w:val="006E2849"/>
    <w:rsid w:val="006E2AFB"/>
    <w:rsid w:val="006E33C6"/>
    <w:rsid w:val="006E3D84"/>
    <w:rsid w:val="006E3DE2"/>
    <w:rsid w:val="006E426C"/>
    <w:rsid w:val="006E44B2"/>
    <w:rsid w:val="006E4EB7"/>
    <w:rsid w:val="006E5E37"/>
    <w:rsid w:val="006E679D"/>
    <w:rsid w:val="006E6A51"/>
    <w:rsid w:val="006E7D78"/>
    <w:rsid w:val="006F071D"/>
    <w:rsid w:val="006F088B"/>
    <w:rsid w:val="006F1113"/>
    <w:rsid w:val="006F178C"/>
    <w:rsid w:val="006F1ACE"/>
    <w:rsid w:val="006F1E44"/>
    <w:rsid w:val="006F2431"/>
    <w:rsid w:val="006F35AA"/>
    <w:rsid w:val="006F5215"/>
    <w:rsid w:val="006F56F2"/>
    <w:rsid w:val="006F5BA0"/>
    <w:rsid w:val="006F5DD4"/>
    <w:rsid w:val="006F608B"/>
    <w:rsid w:val="006F6F71"/>
    <w:rsid w:val="006F70E9"/>
    <w:rsid w:val="006F7656"/>
    <w:rsid w:val="006F7DDA"/>
    <w:rsid w:val="006F7F79"/>
    <w:rsid w:val="007015E9"/>
    <w:rsid w:val="00701F98"/>
    <w:rsid w:val="00702731"/>
    <w:rsid w:val="00702C90"/>
    <w:rsid w:val="0070380D"/>
    <w:rsid w:val="007038BC"/>
    <w:rsid w:val="0070420C"/>
    <w:rsid w:val="00705162"/>
    <w:rsid w:val="00705288"/>
    <w:rsid w:val="007053D1"/>
    <w:rsid w:val="0070540E"/>
    <w:rsid w:val="00706356"/>
    <w:rsid w:val="007102C9"/>
    <w:rsid w:val="007106EC"/>
    <w:rsid w:val="00710E53"/>
    <w:rsid w:val="0071179A"/>
    <w:rsid w:val="007119F6"/>
    <w:rsid w:val="00711AC9"/>
    <w:rsid w:val="00711D2C"/>
    <w:rsid w:val="007129AA"/>
    <w:rsid w:val="00713D1A"/>
    <w:rsid w:val="00714B5C"/>
    <w:rsid w:val="007157DC"/>
    <w:rsid w:val="00715E72"/>
    <w:rsid w:val="0071603C"/>
    <w:rsid w:val="00716E88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156"/>
    <w:rsid w:val="00723D26"/>
    <w:rsid w:val="007258FA"/>
    <w:rsid w:val="0072637C"/>
    <w:rsid w:val="00726AAD"/>
    <w:rsid w:val="007273D4"/>
    <w:rsid w:val="00727722"/>
    <w:rsid w:val="00730AD5"/>
    <w:rsid w:val="00731A4F"/>
    <w:rsid w:val="00732505"/>
    <w:rsid w:val="0073260B"/>
    <w:rsid w:val="007332F8"/>
    <w:rsid w:val="0073392A"/>
    <w:rsid w:val="007339A1"/>
    <w:rsid w:val="007344E9"/>
    <w:rsid w:val="00734AE5"/>
    <w:rsid w:val="00734BD2"/>
    <w:rsid w:val="007353C6"/>
    <w:rsid w:val="00735F4C"/>
    <w:rsid w:val="0073615F"/>
    <w:rsid w:val="00736A5B"/>
    <w:rsid w:val="00736CD2"/>
    <w:rsid w:val="00736FBB"/>
    <w:rsid w:val="0073775A"/>
    <w:rsid w:val="00737E46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5EE1"/>
    <w:rsid w:val="007472A6"/>
    <w:rsid w:val="00747C0C"/>
    <w:rsid w:val="007501CD"/>
    <w:rsid w:val="00750928"/>
    <w:rsid w:val="00750A36"/>
    <w:rsid w:val="00750B0E"/>
    <w:rsid w:val="00751AB2"/>
    <w:rsid w:val="00751C2C"/>
    <w:rsid w:val="0075263B"/>
    <w:rsid w:val="00754ABB"/>
    <w:rsid w:val="00754F89"/>
    <w:rsid w:val="007550A3"/>
    <w:rsid w:val="00757C35"/>
    <w:rsid w:val="00760456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5B31"/>
    <w:rsid w:val="007661B6"/>
    <w:rsid w:val="00766265"/>
    <w:rsid w:val="00766F14"/>
    <w:rsid w:val="00766F88"/>
    <w:rsid w:val="00767A18"/>
    <w:rsid w:val="007701EE"/>
    <w:rsid w:val="0077043C"/>
    <w:rsid w:val="00770F78"/>
    <w:rsid w:val="00772A0C"/>
    <w:rsid w:val="00772B69"/>
    <w:rsid w:val="00772F26"/>
    <w:rsid w:val="00773723"/>
    <w:rsid w:val="007737A9"/>
    <w:rsid w:val="00773A33"/>
    <w:rsid w:val="007745AC"/>
    <w:rsid w:val="00774717"/>
    <w:rsid w:val="00775411"/>
    <w:rsid w:val="00775606"/>
    <w:rsid w:val="00776A64"/>
    <w:rsid w:val="00777447"/>
    <w:rsid w:val="007778A0"/>
    <w:rsid w:val="00777D54"/>
    <w:rsid w:val="0078024A"/>
    <w:rsid w:val="00780DB7"/>
    <w:rsid w:val="00780FAB"/>
    <w:rsid w:val="00781594"/>
    <w:rsid w:val="00781826"/>
    <w:rsid w:val="0078185B"/>
    <w:rsid w:val="00781B6A"/>
    <w:rsid w:val="00782A87"/>
    <w:rsid w:val="00782B9D"/>
    <w:rsid w:val="007833B6"/>
    <w:rsid w:val="007837F9"/>
    <w:rsid w:val="00783E4D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3A5"/>
    <w:rsid w:val="00791726"/>
    <w:rsid w:val="007919FF"/>
    <w:rsid w:val="00793131"/>
    <w:rsid w:val="0079336A"/>
    <w:rsid w:val="0079357A"/>
    <w:rsid w:val="007935F3"/>
    <w:rsid w:val="00793BD1"/>
    <w:rsid w:val="00793E82"/>
    <w:rsid w:val="0079408F"/>
    <w:rsid w:val="0079422F"/>
    <w:rsid w:val="007945C8"/>
    <w:rsid w:val="00794F04"/>
    <w:rsid w:val="00794FE3"/>
    <w:rsid w:val="007950AE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4794"/>
    <w:rsid w:val="007A52BA"/>
    <w:rsid w:val="007A5A1C"/>
    <w:rsid w:val="007A5DE4"/>
    <w:rsid w:val="007A601A"/>
    <w:rsid w:val="007A6B15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4E71"/>
    <w:rsid w:val="007B74EF"/>
    <w:rsid w:val="007B7D4B"/>
    <w:rsid w:val="007C0D71"/>
    <w:rsid w:val="007C0E70"/>
    <w:rsid w:val="007C1F89"/>
    <w:rsid w:val="007C1F8E"/>
    <w:rsid w:val="007C1FE2"/>
    <w:rsid w:val="007C21A0"/>
    <w:rsid w:val="007C23C3"/>
    <w:rsid w:val="007C2447"/>
    <w:rsid w:val="007C2518"/>
    <w:rsid w:val="007C3299"/>
    <w:rsid w:val="007C40EC"/>
    <w:rsid w:val="007C476C"/>
    <w:rsid w:val="007C5298"/>
    <w:rsid w:val="007C574A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367"/>
    <w:rsid w:val="007D1CB5"/>
    <w:rsid w:val="007D1D86"/>
    <w:rsid w:val="007D229F"/>
    <w:rsid w:val="007D2945"/>
    <w:rsid w:val="007D2C98"/>
    <w:rsid w:val="007D5FA2"/>
    <w:rsid w:val="007D64DA"/>
    <w:rsid w:val="007D743F"/>
    <w:rsid w:val="007D770A"/>
    <w:rsid w:val="007D7A07"/>
    <w:rsid w:val="007E0874"/>
    <w:rsid w:val="007E0B25"/>
    <w:rsid w:val="007E0D6B"/>
    <w:rsid w:val="007E1DA5"/>
    <w:rsid w:val="007E2AD0"/>
    <w:rsid w:val="007E3913"/>
    <w:rsid w:val="007E4764"/>
    <w:rsid w:val="007E4BB7"/>
    <w:rsid w:val="007E4CF4"/>
    <w:rsid w:val="007E594F"/>
    <w:rsid w:val="007E65C5"/>
    <w:rsid w:val="007E75E8"/>
    <w:rsid w:val="007F0415"/>
    <w:rsid w:val="007F0513"/>
    <w:rsid w:val="007F052E"/>
    <w:rsid w:val="007F0D3B"/>
    <w:rsid w:val="007F1192"/>
    <w:rsid w:val="007F1C69"/>
    <w:rsid w:val="007F2752"/>
    <w:rsid w:val="007F27E6"/>
    <w:rsid w:val="007F339B"/>
    <w:rsid w:val="007F3FEE"/>
    <w:rsid w:val="007F4296"/>
    <w:rsid w:val="007F4B95"/>
    <w:rsid w:val="007F5324"/>
    <w:rsid w:val="007F53EE"/>
    <w:rsid w:val="007F5CDF"/>
    <w:rsid w:val="007F7B79"/>
    <w:rsid w:val="008002F7"/>
    <w:rsid w:val="0080058A"/>
    <w:rsid w:val="00800AA0"/>
    <w:rsid w:val="008010A2"/>
    <w:rsid w:val="008012E5"/>
    <w:rsid w:val="0080133E"/>
    <w:rsid w:val="00801766"/>
    <w:rsid w:val="0080241A"/>
    <w:rsid w:val="00802A2A"/>
    <w:rsid w:val="00802BC3"/>
    <w:rsid w:val="00802C46"/>
    <w:rsid w:val="00803394"/>
    <w:rsid w:val="0080383E"/>
    <w:rsid w:val="00803D12"/>
    <w:rsid w:val="00803DA4"/>
    <w:rsid w:val="00805E3E"/>
    <w:rsid w:val="00805EB1"/>
    <w:rsid w:val="008063E4"/>
    <w:rsid w:val="008064A3"/>
    <w:rsid w:val="008071E1"/>
    <w:rsid w:val="0080724C"/>
    <w:rsid w:val="008074CC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C3A"/>
    <w:rsid w:val="00814E5E"/>
    <w:rsid w:val="0081658E"/>
    <w:rsid w:val="0081694A"/>
    <w:rsid w:val="008203B2"/>
    <w:rsid w:val="00820722"/>
    <w:rsid w:val="00821179"/>
    <w:rsid w:val="008211D6"/>
    <w:rsid w:val="008212FA"/>
    <w:rsid w:val="008213ED"/>
    <w:rsid w:val="0082214F"/>
    <w:rsid w:val="0082273B"/>
    <w:rsid w:val="00822B6F"/>
    <w:rsid w:val="00822F30"/>
    <w:rsid w:val="008238CC"/>
    <w:rsid w:val="00823F7D"/>
    <w:rsid w:val="008246E9"/>
    <w:rsid w:val="00824B05"/>
    <w:rsid w:val="00825587"/>
    <w:rsid w:val="0082599B"/>
    <w:rsid w:val="0082648F"/>
    <w:rsid w:val="0082649B"/>
    <w:rsid w:val="00826A96"/>
    <w:rsid w:val="008301D2"/>
    <w:rsid w:val="008305B3"/>
    <w:rsid w:val="0083129E"/>
    <w:rsid w:val="00832BEB"/>
    <w:rsid w:val="00832DCF"/>
    <w:rsid w:val="00832F21"/>
    <w:rsid w:val="008334FF"/>
    <w:rsid w:val="00833961"/>
    <w:rsid w:val="00833FC7"/>
    <w:rsid w:val="00834F1D"/>
    <w:rsid w:val="0083579A"/>
    <w:rsid w:val="00835947"/>
    <w:rsid w:val="00836356"/>
    <w:rsid w:val="008367D1"/>
    <w:rsid w:val="00836DF3"/>
    <w:rsid w:val="00837D70"/>
    <w:rsid w:val="008405C2"/>
    <w:rsid w:val="008407FA"/>
    <w:rsid w:val="00841D17"/>
    <w:rsid w:val="00842B78"/>
    <w:rsid w:val="0084350E"/>
    <w:rsid w:val="00843E04"/>
    <w:rsid w:val="00843FFC"/>
    <w:rsid w:val="008440D6"/>
    <w:rsid w:val="00845DA8"/>
    <w:rsid w:val="00846369"/>
    <w:rsid w:val="0084639D"/>
    <w:rsid w:val="008465DD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64C5"/>
    <w:rsid w:val="00856EB7"/>
    <w:rsid w:val="00857F9A"/>
    <w:rsid w:val="008601E5"/>
    <w:rsid w:val="00860543"/>
    <w:rsid w:val="008606EF"/>
    <w:rsid w:val="00860B71"/>
    <w:rsid w:val="008611EF"/>
    <w:rsid w:val="00861A14"/>
    <w:rsid w:val="00861A47"/>
    <w:rsid w:val="00862344"/>
    <w:rsid w:val="008625F7"/>
    <w:rsid w:val="00862CDA"/>
    <w:rsid w:val="00863BCE"/>
    <w:rsid w:val="00863EE5"/>
    <w:rsid w:val="00863F72"/>
    <w:rsid w:val="008640CD"/>
    <w:rsid w:val="00864971"/>
    <w:rsid w:val="00865C11"/>
    <w:rsid w:val="00865D22"/>
    <w:rsid w:val="00865E4A"/>
    <w:rsid w:val="008660E1"/>
    <w:rsid w:val="008669B5"/>
    <w:rsid w:val="00866A5A"/>
    <w:rsid w:val="00866A7E"/>
    <w:rsid w:val="0086700F"/>
    <w:rsid w:val="00867B14"/>
    <w:rsid w:val="008701D7"/>
    <w:rsid w:val="00873392"/>
    <w:rsid w:val="008737C2"/>
    <w:rsid w:val="00873D0C"/>
    <w:rsid w:val="008747BE"/>
    <w:rsid w:val="00874D44"/>
    <w:rsid w:val="008750B4"/>
    <w:rsid w:val="00875CF6"/>
    <w:rsid w:val="0087627B"/>
    <w:rsid w:val="008762C9"/>
    <w:rsid w:val="008766D8"/>
    <w:rsid w:val="00876A20"/>
    <w:rsid w:val="00876B52"/>
    <w:rsid w:val="00877551"/>
    <w:rsid w:val="00877902"/>
    <w:rsid w:val="00880159"/>
    <w:rsid w:val="00881768"/>
    <w:rsid w:val="00881B0D"/>
    <w:rsid w:val="00882AFA"/>
    <w:rsid w:val="00882F09"/>
    <w:rsid w:val="00882F0C"/>
    <w:rsid w:val="00882F4A"/>
    <w:rsid w:val="00882F6E"/>
    <w:rsid w:val="00883491"/>
    <w:rsid w:val="008838B8"/>
    <w:rsid w:val="00883FE5"/>
    <w:rsid w:val="00884A71"/>
    <w:rsid w:val="00884EE1"/>
    <w:rsid w:val="00885D57"/>
    <w:rsid w:val="00886046"/>
    <w:rsid w:val="0088722C"/>
    <w:rsid w:val="008874ED"/>
    <w:rsid w:val="00887DF8"/>
    <w:rsid w:val="00890959"/>
    <w:rsid w:val="00890961"/>
    <w:rsid w:val="00891215"/>
    <w:rsid w:val="00891847"/>
    <w:rsid w:val="00891945"/>
    <w:rsid w:val="0089197B"/>
    <w:rsid w:val="00891C02"/>
    <w:rsid w:val="00892610"/>
    <w:rsid w:val="008926A9"/>
    <w:rsid w:val="008941BF"/>
    <w:rsid w:val="00894282"/>
    <w:rsid w:val="008954B3"/>
    <w:rsid w:val="00896119"/>
    <w:rsid w:val="008979BC"/>
    <w:rsid w:val="00897F7D"/>
    <w:rsid w:val="00897FDF"/>
    <w:rsid w:val="008A0596"/>
    <w:rsid w:val="008A0C62"/>
    <w:rsid w:val="008A19F2"/>
    <w:rsid w:val="008A2311"/>
    <w:rsid w:val="008A23A4"/>
    <w:rsid w:val="008A27F4"/>
    <w:rsid w:val="008A3564"/>
    <w:rsid w:val="008A4265"/>
    <w:rsid w:val="008A44D5"/>
    <w:rsid w:val="008A4808"/>
    <w:rsid w:val="008A4887"/>
    <w:rsid w:val="008A4DAA"/>
    <w:rsid w:val="008A4DD3"/>
    <w:rsid w:val="008A50C3"/>
    <w:rsid w:val="008A5CD9"/>
    <w:rsid w:val="008A613D"/>
    <w:rsid w:val="008A6D16"/>
    <w:rsid w:val="008A6F8A"/>
    <w:rsid w:val="008A70AA"/>
    <w:rsid w:val="008A71A5"/>
    <w:rsid w:val="008A73D1"/>
    <w:rsid w:val="008A765D"/>
    <w:rsid w:val="008A7BBD"/>
    <w:rsid w:val="008B1E08"/>
    <w:rsid w:val="008B21AD"/>
    <w:rsid w:val="008B2620"/>
    <w:rsid w:val="008B461F"/>
    <w:rsid w:val="008B465B"/>
    <w:rsid w:val="008B4B4D"/>
    <w:rsid w:val="008B5316"/>
    <w:rsid w:val="008B5DA1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31B"/>
    <w:rsid w:val="008C5AFD"/>
    <w:rsid w:val="008C6094"/>
    <w:rsid w:val="008C638E"/>
    <w:rsid w:val="008C6A32"/>
    <w:rsid w:val="008C6D27"/>
    <w:rsid w:val="008C7372"/>
    <w:rsid w:val="008C73C4"/>
    <w:rsid w:val="008C776C"/>
    <w:rsid w:val="008C7AA7"/>
    <w:rsid w:val="008C7C0C"/>
    <w:rsid w:val="008C7C49"/>
    <w:rsid w:val="008D05BC"/>
    <w:rsid w:val="008D10A2"/>
    <w:rsid w:val="008D188E"/>
    <w:rsid w:val="008D19BA"/>
    <w:rsid w:val="008D1C0C"/>
    <w:rsid w:val="008D1CE1"/>
    <w:rsid w:val="008D1FF8"/>
    <w:rsid w:val="008D268B"/>
    <w:rsid w:val="008D2793"/>
    <w:rsid w:val="008D2D0C"/>
    <w:rsid w:val="008D35C2"/>
    <w:rsid w:val="008D366A"/>
    <w:rsid w:val="008D46F3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3007"/>
    <w:rsid w:val="008E3295"/>
    <w:rsid w:val="008E3813"/>
    <w:rsid w:val="008E4577"/>
    <w:rsid w:val="008E502A"/>
    <w:rsid w:val="008E53FC"/>
    <w:rsid w:val="008E557C"/>
    <w:rsid w:val="008E5D5A"/>
    <w:rsid w:val="008E5E7B"/>
    <w:rsid w:val="008E64CA"/>
    <w:rsid w:val="008E6F8F"/>
    <w:rsid w:val="008E78BC"/>
    <w:rsid w:val="008E7D79"/>
    <w:rsid w:val="008F0AF0"/>
    <w:rsid w:val="008F12E8"/>
    <w:rsid w:val="008F199C"/>
    <w:rsid w:val="008F2777"/>
    <w:rsid w:val="008F3EB0"/>
    <w:rsid w:val="008F52BE"/>
    <w:rsid w:val="008F58DC"/>
    <w:rsid w:val="008F5B40"/>
    <w:rsid w:val="008F6489"/>
    <w:rsid w:val="008F729B"/>
    <w:rsid w:val="008F7F8F"/>
    <w:rsid w:val="00900123"/>
    <w:rsid w:val="00900596"/>
    <w:rsid w:val="0090116E"/>
    <w:rsid w:val="0090143C"/>
    <w:rsid w:val="0090158C"/>
    <w:rsid w:val="009018EF"/>
    <w:rsid w:val="0090306F"/>
    <w:rsid w:val="0090346A"/>
    <w:rsid w:val="00903568"/>
    <w:rsid w:val="00903BF4"/>
    <w:rsid w:val="009049D1"/>
    <w:rsid w:val="00905608"/>
    <w:rsid w:val="00905AEA"/>
    <w:rsid w:val="00906991"/>
    <w:rsid w:val="009069C1"/>
    <w:rsid w:val="00906BAF"/>
    <w:rsid w:val="009072E6"/>
    <w:rsid w:val="009103CE"/>
    <w:rsid w:val="00910512"/>
    <w:rsid w:val="00910D2F"/>
    <w:rsid w:val="00910F8D"/>
    <w:rsid w:val="0091116C"/>
    <w:rsid w:val="009113A3"/>
    <w:rsid w:val="00911D9B"/>
    <w:rsid w:val="00911F13"/>
    <w:rsid w:val="009124E1"/>
    <w:rsid w:val="0091284A"/>
    <w:rsid w:val="009129F5"/>
    <w:rsid w:val="00913F92"/>
    <w:rsid w:val="00914124"/>
    <w:rsid w:val="00914431"/>
    <w:rsid w:val="00914447"/>
    <w:rsid w:val="009154DC"/>
    <w:rsid w:val="009155A8"/>
    <w:rsid w:val="009155BD"/>
    <w:rsid w:val="0091604A"/>
    <w:rsid w:val="009166B4"/>
    <w:rsid w:val="00916C2F"/>
    <w:rsid w:val="00916F8B"/>
    <w:rsid w:val="00917024"/>
    <w:rsid w:val="00917296"/>
    <w:rsid w:val="00917C69"/>
    <w:rsid w:val="009204B0"/>
    <w:rsid w:val="00920DFE"/>
    <w:rsid w:val="009210EC"/>
    <w:rsid w:val="009212FB"/>
    <w:rsid w:val="009214B1"/>
    <w:rsid w:val="00921928"/>
    <w:rsid w:val="0092241F"/>
    <w:rsid w:val="00922449"/>
    <w:rsid w:val="00922E45"/>
    <w:rsid w:val="00923462"/>
    <w:rsid w:val="00923C7A"/>
    <w:rsid w:val="0092444B"/>
    <w:rsid w:val="009244FF"/>
    <w:rsid w:val="00925490"/>
    <w:rsid w:val="009262D1"/>
    <w:rsid w:val="00926F25"/>
    <w:rsid w:val="00927558"/>
    <w:rsid w:val="00930E72"/>
    <w:rsid w:val="009310AC"/>
    <w:rsid w:val="009325F9"/>
    <w:rsid w:val="00932A9D"/>
    <w:rsid w:val="0093322F"/>
    <w:rsid w:val="0093437F"/>
    <w:rsid w:val="009344AC"/>
    <w:rsid w:val="009350A7"/>
    <w:rsid w:val="00935287"/>
    <w:rsid w:val="009354C9"/>
    <w:rsid w:val="00935842"/>
    <w:rsid w:val="00935CB3"/>
    <w:rsid w:val="009364BF"/>
    <w:rsid w:val="00936561"/>
    <w:rsid w:val="00936896"/>
    <w:rsid w:val="00936C4B"/>
    <w:rsid w:val="00937079"/>
    <w:rsid w:val="00937BA1"/>
    <w:rsid w:val="00937F90"/>
    <w:rsid w:val="00940BB4"/>
    <w:rsid w:val="00941A11"/>
    <w:rsid w:val="00941D34"/>
    <w:rsid w:val="00942441"/>
    <w:rsid w:val="00943955"/>
    <w:rsid w:val="009450B0"/>
    <w:rsid w:val="009453C7"/>
    <w:rsid w:val="00945EBA"/>
    <w:rsid w:val="00945F25"/>
    <w:rsid w:val="00946C5B"/>
    <w:rsid w:val="00946DF2"/>
    <w:rsid w:val="00951691"/>
    <w:rsid w:val="00951774"/>
    <w:rsid w:val="00951FDA"/>
    <w:rsid w:val="009521C9"/>
    <w:rsid w:val="009526D5"/>
    <w:rsid w:val="00953DDA"/>
    <w:rsid w:val="0095483A"/>
    <w:rsid w:val="0095537E"/>
    <w:rsid w:val="009561B5"/>
    <w:rsid w:val="00956461"/>
    <w:rsid w:val="00956C20"/>
    <w:rsid w:val="00956D30"/>
    <w:rsid w:val="00956DDF"/>
    <w:rsid w:val="009570DF"/>
    <w:rsid w:val="00957687"/>
    <w:rsid w:val="0096028B"/>
    <w:rsid w:val="009602A9"/>
    <w:rsid w:val="00961E53"/>
    <w:rsid w:val="00962390"/>
    <w:rsid w:val="00962440"/>
    <w:rsid w:val="0096253E"/>
    <w:rsid w:val="009636C9"/>
    <w:rsid w:val="00964210"/>
    <w:rsid w:val="00964787"/>
    <w:rsid w:val="009649BB"/>
    <w:rsid w:val="00964B1B"/>
    <w:rsid w:val="00964DFB"/>
    <w:rsid w:val="00964ECD"/>
    <w:rsid w:val="009651BE"/>
    <w:rsid w:val="00966F44"/>
    <w:rsid w:val="0096739D"/>
    <w:rsid w:val="00970B72"/>
    <w:rsid w:val="009710F9"/>
    <w:rsid w:val="00971450"/>
    <w:rsid w:val="00971A95"/>
    <w:rsid w:val="00971E76"/>
    <w:rsid w:val="00972351"/>
    <w:rsid w:val="0097306A"/>
    <w:rsid w:val="00973ABC"/>
    <w:rsid w:val="00973D8D"/>
    <w:rsid w:val="0097454B"/>
    <w:rsid w:val="009745FD"/>
    <w:rsid w:val="0097578E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AFB"/>
    <w:rsid w:val="00983C0C"/>
    <w:rsid w:val="0098419F"/>
    <w:rsid w:val="00985302"/>
    <w:rsid w:val="00986661"/>
    <w:rsid w:val="00986702"/>
    <w:rsid w:val="00986B8D"/>
    <w:rsid w:val="0098701B"/>
    <w:rsid w:val="009878A9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5367"/>
    <w:rsid w:val="00995777"/>
    <w:rsid w:val="00995E17"/>
    <w:rsid w:val="0099713A"/>
    <w:rsid w:val="00997AC6"/>
    <w:rsid w:val="009A033D"/>
    <w:rsid w:val="009A0505"/>
    <w:rsid w:val="009A052B"/>
    <w:rsid w:val="009A08FD"/>
    <w:rsid w:val="009A195F"/>
    <w:rsid w:val="009A21B4"/>
    <w:rsid w:val="009A2269"/>
    <w:rsid w:val="009A24B7"/>
    <w:rsid w:val="009A329B"/>
    <w:rsid w:val="009A399D"/>
    <w:rsid w:val="009A4904"/>
    <w:rsid w:val="009A49C6"/>
    <w:rsid w:val="009A4DCF"/>
    <w:rsid w:val="009A505F"/>
    <w:rsid w:val="009A5BF3"/>
    <w:rsid w:val="009A6D65"/>
    <w:rsid w:val="009A7A62"/>
    <w:rsid w:val="009A7C46"/>
    <w:rsid w:val="009A7D99"/>
    <w:rsid w:val="009B0050"/>
    <w:rsid w:val="009B101D"/>
    <w:rsid w:val="009B1178"/>
    <w:rsid w:val="009B1D92"/>
    <w:rsid w:val="009B1E45"/>
    <w:rsid w:val="009B2195"/>
    <w:rsid w:val="009B21FA"/>
    <w:rsid w:val="009B253F"/>
    <w:rsid w:val="009B296F"/>
    <w:rsid w:val="009B299D"/>
    <w:rsid w:val="009B2D35"/>
    <w:rsid w:val="009B3299"/>
    <w:rsid w:val="009B3981"/>
    <w:rsid w:val="009B3E53"/>
    <w:rsid w:val="009B5939"/>
    <w:rsid w:val="009B5C82"/>
    <w:rsid w:val="009B638F"/>
    <w:rsid w:val="009B67E7"/>
    <w:rsid w:val="009B714A"/>
    <w:rsid w:val="009B7BCA"/>
    <w:rsid w:val="009C0353"/>
    <w:rsid w:val="009C0D83"/>
    <w:rsid w:val="009C0F34"/>
    <w:rsid w:val="009C142C"/>
    <w:rsid w:val="009C2294"/>
    <w:rsid w:val="009C2696"/>
    <w:rsid w:val="009C28B0"/>
    <w:rsid w:val="009C465A"/>
    <w:rsid w:val="009C4DF3"/>
    <w:rsid w:val="009C4E61"/>
    <w:rsid w:val="009C7A91"/>
    <w:rsid w:val="009C7FAD"/>
    <w:rsid w:val="009D0496"/>
    <w:rsid w:val="009D141D"/>
    <w:rsid w:val="009D18DD"/>
    <w:rsid w:val="009D1CC1"/>
    <w:rsid w:val="009D1F24"/>
    <w:rsid w:val="009D232C"/>
    <w:rsid w:val="009D2498"/>
    <w:rsid w:val="009D36D6"/>
    <w:rsid w:val="009D4930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C59"/>
    <w:rsid w:val="009E0E17"/>
    <w:rsid w:val="009E174A"/>
    <w:rsid w:val="009E1831"/>
    <w:rsid w:val="009E18F6"/>
    <w:rsid w:val="009E389D"/>
    <w:rsid w:val="009E38B5"/>
    <w:rsid w:val="009E438C"/>
    <w:rsid w:val="009E4C3D"/>
    <w:rsid w:val="009E4EE2"/>
    <w:rsid w:val="009E6039"/>
    <w:rsid w:val="009E61DF"/>
    <w:rsid w:val="009E6223"/>
    <w:rsid w:val="009E7188"/>
    <w:rsid w:val="009E76CE"/>
    <w:rsid w:val="009E7EC3"/>
    <w:rsid w:val="009F110C"/>
    <w:rsid w:val="009F126F"/>
    <w:rsid w:val="009F16DE"/>
    <w:rsid w:val="009F24D6"/>
    <w:rsid w:val="009F277B"/>
    <w:rsid w:val="009F33E2"/>
    <w:rsid w:val="009F4C45"/>
    <w:rsid w:val="009F4F8F"/>
    <w:rsid w:val="009F5B10"/>
    <w:rsid w:val="009F614C"/>
    <w:rsid w:val="009F699F"/>
    <w:rsid w:val="009F6B74"/>
    <w:rsid w:val="009F6F97"/>
    <w:rsid w:val="009F70B2"/>
    <w:rsid w:val="009F720D"/>
    <w:rsid w:val="009F75A4"/>
    <w:rsid w:val="009F7737"/>
    <w:rsid w:val="009F7E14"/>
    <w:rsid w:val="00A006A3"/>
    <w:rsid w:val="00A00D97"/>
    <w:rsid w:val="00A01565"/>
    <w:rsid w:val="00A01651"/>
    <w:rsid w:val="00A023C7"/>
    <w:rsid w:val="00A02796"/>
    <w:rsid w:val="00A02B09"/>
    <w:rsid w:val="00A03AFA"/>
    <w:rsid w:val="00A03E8D"/>
    <w:rsid w:val="00A04CEE"/>
    <w:rsid w:val="00A04F34"/>
    <w:rsid w:val="00A04F72"/>
    <w:rsid w:val="00A061FD"/>
    <w:rsid w:val="00A067C6"/>
    <w:rsid w:val="00A072C8"/>
    <w:rsid w:val="00A0742B"/>
    <w:rsid w:val="00A07535"/>
    <w:rsid w:val="00A07A43"/>
    <w:rsid w:val="00A07F2F"/>
    <w:rsid w:val="00A112F3"/>
    <w:rsid w:val="00A12AD6"/>
    <w:rsid w:val="00A13546"/>
    <w:rsid w:val="00A13575"/>
    <w:rsid w:val="00A13804"/>
    <w:rsid w:val="00A13AEE"/>
    <w:rsid w:val="00A13C97"/>
    <w:rsid w:val="00A14125"/>
    <w:rsid w:val="00A152FC"/>
    <w:rsid w:val="00A1537D"/>
    <w:rsid w:val="00A158AD"/>
    <w:rsid w:val="00A16577"/>
    <w:rsid w:val="00A1758A"/>
    <w:rsid w:val="00A17B2F"/>
    <w:rsid w:val="00A17B99"/>
    <w:rsid w:val="00A20835"/>
    <w:rsid w:val="00A20A1E"/>
    <w:rsid w:val="00A20AC7"/>
    <w:rsid w:val="00A20C46"/>
    <w:rsid w:val="00A20C4C"/>
    <w:rsid w:val="00A20FD3"/>
    <w:rsid w:val="00A213A6"/>
    <w:rsid w:val="00A21A65"/>
    <w:rsid w:val="00A22773"/>
    <w:rsid w:val="00A24230"/>
    <w:rsid w:val="00A24648"/>
    <w:rsid w:val="00A25067"/>
    <w:rsid w:val="00A254BC"/>
    <w:rsid w:val="00A25BE5"/>
    <w:rsid w:val="00A26694"/>
    <w:rsid w:val="00A26755"/>
    <w:rsid w:val="00A26B28"/>
    <w:rsid w:val="00A26B8C"/>
    <w:rsid w:val="00A27532"/>
    <w:rsid w:val="00A30DBB"/>
    <w:rsid w:val="00A315FA"/>
    <w:rsid w:val="00A31D21"/>
    <w:rsid w:val="00A31D7A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450"/>
    <w:rsid w:val="00A40688"/>
    <w:rsid w:val="00A4106C"/>
    <w:rsid w:val="00A41C27"/>
    <w:rsid w:val="00A42238"/>
    <w:rsid w:val="00A42B72"/>
    <w:rsid w:val="00A42D76"/>
    <w:rsid w:val="00A435A3"/>
    <w:rsid w:val="00A43E09"/>
    <w:rsid w:val="00A44B76"/>
    <w:rsid w:val="00A44BFC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2ED"/>
    <w:rsid w:val="00A513F2"/>
    <w:rsid w:val="00A51BE7"/>
    <w:rsid w:val="00A51F40"/>
    <w:rsid w:val="00A52B3E"/>
    <w:rsid w:val="00A52FB7"/>
    <w:rsid w:val="00A5372D"/>
    <w:rsid w:val="00A54898"/>
    <w:rsid w:val="00A54BF2"/>
    <w:rsid w:val="00A54F55"/>
    <w:rsid w:val="00A55026"/>
    <w:rsid w:val="00A55726"/>
    <w:rsid w:val="00A55C8B"/>
    <w:rsid w:val="00A56235"/>
    <w:rsid w:val="00A57278"/>
    <w:rsid w:val="00A57F19"/>
    <w:rsid w:val="00A611DA"/>
    <w:rsid w:val="00A621CA"/>
    <w:rsid w:val="00A62542"/>
    <w:rsid w:val="00A6295D"/>
    <w:rsid w:val="00A62B65"/>
    <w:rsid w:val="00A636C0"/>
    <w:rsid w:val="00A641A7"/>
    <w:rsid w:val="00A6511B"/>
    <w:rsid w:val="00A655C7"/>
    <w:rsid w:val="00A655FA"/>
    <w:rsid w:val="00A65E2E"/>
    <w:rsid w:val="00A676C0"/>
    <w:rsid w:val="00A6790D"/>
    <w:rsid w:val="00A700E8"/>
    <w:rsid w:val="00A70B94"/>
    <w:rsid w:val="00A717E1"/>
    <w:rsid w:val="00A7204A"/>
    <w:rsid w:val="00A73F1C"/>
    <w:rsid w:val="00A74002"/>
    <w:rsid w:val="00A744F3"/>
    <w:rsid w:val="00A748EC"/>
    <w:rsid w:val="00A74BE7"/>
    <w:rsid w:val="00A74C36"/>
    <w:rsid w:val="00A74EEA"/>
    <w:rsid w:val="00A75A87"/>
    <w:rsid w:val="00A75BB8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ACD"/>
    <w:rsid w:val="00A77C9E"/>
    <w:rsid w:val="00A77D3E"/>
    <w:rsid w:val="00A77D6B"/>
    <w:rsid w:val="00A8045C"/>
    <w:rsid w:val="00A80541"/>
    <w:rsid w:val="00A80743"/>
    <w:rsid w:val="00A8089F"/>
    <w:rsid w:val="00A80CD9"/>
    <w:rsid w:val="00A80ED1"/>
    <w:rsid w:val="00A81168"/>
    <w:rsid w:val="00A822D5"/>
    <w:rsid w:val="00A823E1"/>
    <w:rsid w:val="00A82CCC"/>
    <w:rsid w:val="00A82ED3"/>
    <w:rsid w:val="00A8407D"/>
    <w:rsid w:val="00A8454E"/>
    <w:rsid w:val="00A85BFD"/>
    <w:rsid w:val="00A860A9"/>
    <w:rsid w:val="00A863EA"/>
    <w:rsid w:val="00A8646B"/>
    <w:rsid w:val="00A86C47"/>
    <w:rsid w:val="00A87C00"/>
    <w:rsid w:val="00A9012E"/>
    <w:rsid w:val="00A90E47"/>
    <w:rsid w:val="00A9117D"/>
    <w:rsid w:val="00A9368A"/>
    <w:rsid w:val="00A93751"/>
    <w:rsid w:val="00A941FC"/>
    <w:rsid w:val="00A94A1A"/>
    <w:rsid w:val="00A9512F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25E6"/>
    <w:rsid w:val="00AA339A"/>
    <w:rsid w:val="00AA3435"/>
    <w:rsid w:val="00AA385A"/>
    <w:rsid w:val="00AA3AC0"/>
    <w:rsid w:val="00AA4D19"/>
    <w:rsid w:val="00AA527B"/>
    <w:rsid w:val="00AA5333"/>
    <w:rsid w:val="00AA6410"/>
    <w:rsid w:val="00AA7428"/>
    <w:rsid w:val="00AA7788"/>
    <w:rsid w:val="00AA77C0"/>
    <w:rsid w:val="00AA7842"/>
    <w:rsid w:val="00AB008A"/>
    <w:rsid w:val="00AB069A"/>
    <w:rsid w:val="00AB07BA"/>
    <w:rsid w:val="00AB0D5D"/>
    <w:rsid w:val="00AB0DFC"/>
    <w:rsid w:val="00AB0F1A"/>
    <w:rsid w:val="00AB119A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1A2"/>
    <w:rsid w:val="00AB520A"/>
    <w:rsid w:val="00AB5654"/>
    <w:rsid w:val="00AB5870"/>
    <w:rsid w:val="00AB5F1F"/>
    <w:rsid w:val="00AB6564"/>
    <w:rsid w:val="00AB6617"/>
    <w:rsid w:val="00AB7C75"/>
    <w:rsid w:val="00AB7E75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3B3"/>
    <w:rsid w:val="00AC6D2F"/>
    <w:rsid w:val="00AC725E"/>
    <w:rsid w:val="00AC7ED5"/>
    <w:rsid w:val="00AD0120"/>
    <w:rsid w:val="00AD0272"/>
    <w:rsid w:val="00AD0810"/>
    <w:rsid w:val="00AD0970"/>
    <w:rsid w:val="00AD17DA"/>
    <w:rsid w:val="00AD17DE"/>
    <w:rsid w:val="00AD231E"/>
    <w:rsid w:val="00AD2943"/>
    <w:rsid w:val="00AD38F1"/>
    <w:rsid w:val="00AD3929"/>
    <w:rsid w:val="00AD432C"/>
    <w:rsid w:val="00AD4639"/>
    <w:rsid w:val="00AD4B9B"/>
    <w:rsid w:val="00AD563B"/>
    <w:rsid w:val="00AD5937"/>
    <w:rsid w:val="00AD71CD"/>
    <w:rsid w:val="00AD740A"/>
    <w:rsid w:val="00AD7BE0"/>
    <w:rsid w:val="00AE10BB"/>
    <w:rsid w:val="00AE1106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1D7D"/>
    <w:rsid w:val="00AF1ED2"/>
    <w:rsid w:val="00AF26A2"/>
    <w:rsid w:val="00AF3D5F"/>
    <w:rsid w:val="00AF5996"/>
    <w:rsid w:val="00AF5EC8"/>
    <w:rsid w:val="00AF6598"/>
    <w:rsid w:val="00AF6E5E"/>
    <w:rsid w:val="00AF759F"/>
    <w:rsid w:val="00AF79BA"/>
    <w:rsid w:val="00AF7C7C"/>
    <w:rsid w:val="00B004C3"/>
    <w:rsid w:val="00B0110C"/>
    <w:rsid w:val="00B014B7"/>
    <w:rsid w:val="00B01745"/>
    <w:rsid w:val="00B018ED"/>
    <w:rsid w:val="00B0206C"/>
    <w:rsid w:val="00B028FD"/>
    <w:rsid w:val="00B02E83"/>
    <w:rsid w:val="00B02ED4"/>
    <w:rsid w:val="00B03A87"/>
    <w:rsid w:val="00B042AF"/>
    <w:rsid w:val="00B052B5"/>
    <w:rsid w:val="00B0731C"/>
    <w:rsid w:val="00B079CE"/>
    <w:rsid w:val="00B10A4F"/>
    <w:rsid w:val="00B10DE5"/>
    <w:rsid w:val="00B1170F"/>
    <w:rsid w:val="00B11CEF"/>
    <w:rsid w:val="00B12E3F"/>
    <w:rsid w:val="00B130C6"/>
    <w:rsid w:val="00B13E0E"/>
    <w:rsid w:val="00B141B8"/>
    <w:rsid w:val="00B14797"/>
    <w:rsid w:val="00B14C26"/>
    <w:rsid w:val="00B14F18"/>
    <w:rsid w:val="00B15C07"/>
    <w:rsid w:val="00B16632"/>
    <w:rsid w:val="00B16A71"/>
    <w:rsid w:val="00B17137"/>
    <w:rsid w:val="00B172A3"/>
    <w:rsid w:val="00B176BA"/>
    <w:rsid w:val="00B178AF"/>
    <w:rsid w:val="00B21934"/>
    <w:rsid w:val="00B2280C"/>
    <w:rsid w:val="00B22F06"/>
    <w:rsid w:val="00B235E6"/>
    <w:rsid w:val="00B23771"/>
    <w:rsid w:val="00B24516"/>
    <w:rsid w:val="00B245B0"/>
    <w:rsid w:val="00B247E0"/>
    <w:rsid w:val="00B24E78"/>
    <w:rsid w:val="00B257B5"/>
    <w:rsid w:val="00B25C56"/>
    <w:rsid w:val="00B26390"/>
    <w:rsid w:val="00B2683E"/>
    <w:rsid w:val="00B27796"/>
    <w:rsid w:val="00B27A03"/>
    <w:rsid w:val="00B27F45"/>
    <w:rsid w:val="00B27F5C"/>
    <w:rsid w:val="00B305AB"/>
    <w:rsid w:val="00B30F4E"/>
    <w:rsid w:val="00B314F5"/>
    <w:rsid w:val="00B31FBA"/>
    <w:rsid w:val="00B32035"/>
    <w:rsid w:val="00B332D8"/>
    <w:rsid w:val="00B33A3A"/>
    <w:rsid w:val="00B3462C"/>
    <w:rsid w:val="00B34834"/>
    <w:rsid w:val="00B35C2C"/>
    <w:rsid w:val="00B36398"/>
    <w:rsid w:val="00B365FA"/>
    <w:rsid w:val="00B37511"/>
    <w:rsid w:val="00B379C3"/>
    <w:rsid w:val="00B40725"/>
    <w:rsid w:val="00B41200"/>
    <w:rsid w:val="00B414EC"/>
    <w:rsid w:val="00B4166C"/>
    <w:rsid w:val="00B4179E"/>
    <w:rsid w:val="00B41B5A"/>
    <w:rsid w:val="00B41C32"/>
    <w:rsid w:val="00B41F29"/>
    <w:rsid w:val="00B425D5"/>
    <w:rsid w:val="00B43C8B"/>
    <w:rsid w:val="00B4434D"/>
    <w:rsid w:val="00B443E2"/>
    <w:rsid w:val="00B44800"/>
    <w:rsid w:val="00B4485C"/>
    <w:rsid w:val="00B44DB1"/>
    <w:rsid w:val="00B44E1E"/>
    <w:rsid w:val="00B45202"/>
    <w:rsid w:val="00B4528A"/>
    <w:rsid w:val="00B453AD"/>
    <w:rsid w:val="00B45B76"/>
    <w:rsid w:val="00B45BCD"/>
    <w:rsid w:val="00B45CCB"/>
    <w:rsid w:val="00B461BB"/>
    <w:rsid w:val="00B47BEA"/>
    <w:rsid w:val="00B501B7"/>
    <w:rsid w:val="00B507FD"/>
    <w:rsid w:val="00B50A16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5190"/>
    <w:rsid w:val="00B555E3"/>
    <w:rsid w:val="00B56768"/>
    <w:rsid w:val="00B56EBB"/>
    <w:rsid w:val="00B6037E"/>
    <w:rsid w:val="00B60A85"/>
    <w:rsid w:val="00B60B3D"/>
    <w:rsid w:val="00B61273"/>
    <w:rsid w:val="00B61363"/>
    <w:rsid w:val="00B61395"/>
    <w:rsid w:val="00B61679"/>
    <w:rsid w:val="00B616CE"/>
    <w:rsid w:val="00B628F1"/>
    <w:rsid w:val="00B62A70"/>
    <w:rsid w:val="00B62AE3"/>
    <w:rsid w:val="00B62B81"/>
    <w:rsid w:val="00B6314B"/>
    <w:rsid w:val="00B63871"/>
    <w:rsid w:val="00B63BA4"/>
    <w:rsid w:val="00B63BF8"/>
    <w:rsid w:val="00B63FA6"/>
    <w:rsid w:val="00B644B2"/>
    <w:rsid w:val="00B648BE"/>
    <w:rsid w:val="00B6568B"/>
    <w:rsid w:val="00B66CAD"/>
    <w:rsid w:val="00B67273"/>
    <w:rsid w:val="00B67D26"/>
    <w:rsid w:val="00B70AAE"/>
    <w:rsid w:val="00B712A5"/>
    <w:rsid w:val="00B73314"/>
    <w:rsid w:val="00B7373A"/>
    <w:rsid w:val="00B737DB"/>
    <w:rsid w:val="00B7423C"/>
    <w:rsid w:val="00B74ABB"/>
    <w:rsid w:val="00B74EDC"/>
    <w:rsid w:val="00B7552C"/>
    <w:rsid w:val="00B7575C"/>
    <w:rsid w:val="00B75D10"/>
    <w:rsid w:val="00B76143"/>
    <w:rsid w:val="00B76748"/>
    <w:rsid w:val="00B76B71"/>
    <w:rsid w:val="00B76D8A"/>
    <w:rsid w:val="00B77414"/>
    <w:rsid w:val="00B7789B"/>
    <w:rsid w:val="00B77DC2"/>
    <w:rsid w:val="00B8008F"/>
    <w:rsid w:val="00B804BE"/>
    <w:rsid w:val="00B8063B"/>
    <w:rsid w:val="00B80689"/>
    <w:rsid w:val="00B80C2E"/>
    <w:rsid w:val="00B824F0"/>
    <w:rsid w:val="00B8253F"/>
    <w:rsid w:val="00B827E0"/>
    <w:rsid w:val="00B82875"/>
    <w:rsid w:val="00B83DDD"/>
    <w:rsid w:val="00B84D6F"/>
    <w:rsid w:val="00B8574D"/>
    <w:rsid w:val="00B858B6"/>
    <w:rsid w:val="00B85B5D"/>
    <w:rsid w:val="00B86164"/>
    <w:rsid w:val="00B86383"/>
    <w:rsid w:val="00B86A3D"/>
    <w:rsid w:val="00B86A5D"/>
    <w:rsid w:val="00B87891"/>
    <w:rsid w:val="00B90512"/>
    <w:rsid w:val="00B90C28"/>
    <w:rsid w:val="00B917CF"/>
    <w:rsid w:val="00B919E2"/>
    <w:rsid w:val="00B92412"/>
    <w:rsid w:val="00B929EA"/>
    <w:rsid w:val="00B92A52"/>
    <w:rsid w:val="00B92FDC"/>
    <w:rsid w:val="00B952D4"/>
    <w:rsid w:val="00B954D7"/>
    <w:rsid w:val="00B9580C"/>
    <w:rsid w:val="00B95DCD"/>
    <w:rsid w:val="00B96526"/>
    <w:rsid w:val="00B9680A"/>
    <w:rsid w:val="00B97C3B"/>
    <w:rsid w:val="00B97E94"/>
    <w:rsid w:val="00BA1D8A"/>
    <w:rsid w:val="00BA26BD"/>
    <w:rsid w:val="00BA2818"/>
    <w:rsid w:val="00BA2B64"/>
    <w:rsid w:val="00BA31C1"/>
    <w:rsid w:val="00BA3D43"/>
    <w:rsid w:val="00BA4494"/>
    <w:rsid w:val="00BA4810"/>
    <w:rsid w:val="00BA52A8"/>
    <w:rsid w:val="00BA5765"/>
    <w:rsid w:val="00BA57E4"/>
    <w:rsid w:val="00BA5D73"/>
    <w:rsid w:val="00BA64FA"/>
    <w:rsid w:val="00BA6556"/>
    <w:rsid w:val="00BA66CB"/>
    <w:rsid w:val="00BA7207"/>
    <w:rsid w:val="00BA7858"/>
    <w:rsid w:val="00BA7B55"/>
    <w:rsid w:val="00BB0375"/>
    <w:rsid w:val="00BB0DCA"/>
    <w:rsid w:val="00BB0E67"/>
    <w:rsid w:val="00BB0EBF"/>
    <w:rsid w:val="00BB0F46"/>
    <w:rsid w:val="00BB10C9"/>
    <w:rsid w:val="00BB1A47"/>
    <w:rsid w:val="00BB1FA5"/>
    <w:rsid w:val="00BB236F"/>
    <w:rsid w:val="00BB276C"/>
    <w:rsid w:val="00BB2E26"/>
    <w:rsid w:val="00BB3518"/>
    <w:rsid w:val="00BB371D"/>
    <w:rsid w:val="00BB3986"/>
    <w:rsid w:val="00BB40E4"/>
    <w:rsid w:val="00BB443F"/>
    <w:rsid w:val="00BB45DE"/>
    <w:rsid w:val="00BB4C2B"/>
    <w:rsid w:val="00BB4F60"/>
    <w:rsid w:val="00BB4FCB"/>
    <w:rsid w:val="00BB565F"/>
    <w:rsid w:val="00BB57E4"/>
    <w:rsid w:val="00BB5CE5"/>
    <w:rsid w:val="00BB63C1"/>
    <w:rsid w:val="00BB63EE"/>
    <w:rsid w:val="00BB6819"/>
    <w:rsid w:val="00BB71B2"/>
    <w:rsid w:val="00BB76F1"/>
    <w:rsid w:val="00BB7798"/>
    <w:rsid w:val="00BB7E6E"/>
    <w:rsid w:val="00BB7FE0"/>
    <w:rsid w:val="00BC0302"/>
    <w:rsid w:val="00BC0544"/>
    <w:rsid w:val="00BC08CC"/>
    <w:rsid w:val="00BC10B7"/>
    <w:rsid w:val="00BC153B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4E49"/>
    <w:rsid w:val="00BC593E"/>
    <w:rsid w:val="00BC5E37"/>
    <w:rsid w:val="00BC61D8"/>
    <w:rsid w:val="00BC6669"/>
    <w:rsid w:val="00BC68ED"/>
    <w:rsid w:val="00BC6CC3"/>
    <w:rsid w:val="00BC76BD"/>
    <w:rsid w:val="00BC7DFD"/>
    <w:rsid w:val="00BD06E4"/>
    <w:rsid w:val="00BD0D99"/>
    <w:rsid w:val="00BD10EB"/>
    <w:rsid w:val="00BD12BA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D4A"/>
    <w:rsid w:val="00BD6F1B"/>
    <w:rsid w:val="00BD7771"/>
    <w:rsid w:val="00BE00BF"/>
    <w:rsid w:val="00BE027B"/>
    <w:rsid w:val="00BE042E"/>
    <w:rsid w:val="00BE0C3F"/>
    <w:rsid w:val="00BE11AC"/>
    <w:rsid w:val="00BE1248"/>
    <w:rsid w:val="00BE17B4"/>
    <w:rsid w:val="00BE1953"/>
    <w:rsid w:val="00BE250E"/>
    <w:rsid w:val="00BE2928"/>
    <w:rsid w:val="00BE2FC7"/>
    <w:rsid w:val="00BE32B7"/>
    <w:rsid w:val="00BE4334"/>
    <w:rsid w:val="00BE5065"/>
    <w:rsid w:val="00BE5942"/>
    <w:rsid w:val="00BE6202"/>
    <w:rsid w:val="00BE756D"/>
    <w:rsid w:val="00BE7C8B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4AF"/>
    <w:rsid w:val="00BF34B6"/>
    <w:rsid w:val="00BF3AAB"/>
    <w:rsid w:val="00BF3B79"/>
    <w:rsid w:val="00BF4613"/>
    <w:rsid w:val="00BF4FF8"/>
    <w:rsid w:val="00BF564F"/>
    <w:rsid w:val="00BF61F9"/>
    <w:rsid w:val="00BF6B45"/>
    <w:rsid w:val="00BF7B98"/>
    <w:rsid w:val="00C00C8F"/>
    <w:rsid w:val="00C00E35"/>
    <w:rsid w:val="00C00FB0"/>
    <w:rsid w:val="00C012E5"/>
    <w:rsid w:val="00C013CE"/>
    <w:rsid w:val="00C01A6C"/>
    <w:rsid w:val="00C02036"/>
    <w:rsid w:val="00C029BD"/>
    <w:rsid w:val="00C0313D"/>
    <w:rsid w:val="00C0333B"/>
    <w:rsid w:val="00C05090"/>
    <w:rsid w:val="00C05E06"/>
    <w:rsid w:val="00C06B53"/>
    <w:rsid w:val="00C077D4"/>
    <w:rsid w:val="00C0795A"/>
    <w:rsid w:val="00C079C9"/>
    <w:rsid w:val="00C07C38"/>
    <w:rsid w:val="00C1044F"/>
    <w:rsid w:val="00C10700"/>
    <w:rsid w:val="00C10AAC"/>
    <w:rsid w:val="00C10DF0"/>
    <w:rsid w:val="00C12299"/>
    <w:rsid w:val="00C1248B"/>
    <w:rsid w:val="00C12C60"/>
    <w:rsid w:val="00C12EE9"/>
    <w:rsid w:val="00C132EF"/>
    <w:rsid w:val="00C15A40"/>
    <w:rsid w:val="00C17AA1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C79"/>
    <w:rsid w:val="00C22E68"/>
    <w:rsid w:val="00C231D9"/>
    <w:rsid w:val="00C23206"/>
    <w:rsid w:val="00C2320E"/>
    <w:rsid w:val="00C23221"/>
    <w:rsid w:val="00C235CF"/>
    <w:rsid w:val="00C23628"/>
    <w:rsid w:val="00C2414D"/>
    <w:rsid w:val="00C2459B"/>
    <w:rsid w:val="00C24796"/>
    <w:rsid w:val="00C249F9"/>
    <w:rsid w:val="00C25AEA"/>
    <w:rsid w:val="00C25B60"/>
    <w:rsid w:val="00C2608E"/>
    <w:rsid w:val="00C26D1D"/>
    <w:rsid w:val="00C27885"/>
    <w:rsid w:val="00C31402"/>
    <w:rsid w:val="00C32761"/>
    <w:rsid w:val="00C33487"/>
    <w:rsid w:val="00C33682"/>
    <w:rsid w:val="00C33923"/>
    <w:rsid w:val="00C33967"/>
    <w:rsid w:val="00C34CAE"/>
    <w:rsid w:val="00C35175"/>
    <w:rsid w:val="00C35DC7"/>
    <w:rsid w:val="00C3646B"/>
    <w:rsid w:val="00C3740D"/>
    <w:rsid w:val="00C37B04"/>
    <w:rsid w:val="00C40B89"/>
    <w:rsid w:val="00C4104A"/>
    <w:rsid w:val="00C41EC8"/>
    <w:rsid w:val="00C4227F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703F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4D92"/>
    <w:rsid w:val="00C55665"/>
    <w:rsid w:val="00C5568F"/>
    <w:rsid w:val="00C55A65"/>
    <w:rsid w:val="00C57CB5"/>
    <w:rsid w:val="00C600B0"/>
    <w:rsid w:val="00C61A34"/>
    <w:rsid w:val="00C61B7E"/>
    <w:rsid w:val="00C61FF4"/>
    <w:rsid w:val="00C62716"/>
    <w:rsid w:val="00C62DE3"/>
    <w:rsid w:val="00C62F6F"/>
    <w:rsid w:val="00C63123"/>
    <w:rsid w:val="00C639FF"/>
    <w:rsid w:val="00C63CBF"/>
    <w:rsid w:val="00C647D9"/>
    <w:rsid w:val="00C64B02"/>
    <w:rsid w:val="00C65D1A"/>
    <w:rsid w:val="00C671F9"/>
    <w:rsid w:val="00C672E0"/>
    <w:rsid w:val="00C675D8"/>
    <w:rsid w:val="00C7055D"/>
    <w:rsid w:val="00C70662"/>
    <w:rsid w:val="00C716B3"/>
    <w:rsid w:val="00C7278A"/>
    <w:rsid w:val="00C72AF3"/>
    <w:rsid w:val="00C7405E"/>
    <w:rsid w:val="00C74597"/>
    <w:rsid w:val="00C74598"/>
    <w:rsid w:val="00C74618"/>
    <w:rsid w:val="00C749B3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069"/>
    <w:rsid w:val="00C85106"/>
    <w:rsid w:val="00C852B4"/>
    <w:rsid w:val="00C8599C"/>
    <w:rsid w:val="00C87087"/>
    <w:rsid w:val="00C87E38"/>
    <w:rsid w:val="00C87ED2"/>
    <w:rsid w:val="00C87EF2"/>
    <w:rsid w:val="00C90440"/>
    <w:rsid w:val="00C90FE2"/>
    <w:rsid w:val="00C91565"/>
    <w:rsid w:val="00C91F3E"/>
    <w:rsid w:val="00C934B8"/>
    <w:rsid w:val="00C94FA5"/>
    <w:rsid w:val="00C95618"/>
    <w:rsid w:val="00C95C73"/>
    <w:rsid w:val="00C969A7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3440"/>
    <w:rsid w:val="00CA46AC"/>
    <w:rsid w:val="00CA4896"/>
    <w:rsid w:val="00CA54BF"/>
    <w:rsid w:val="00CA5FCE"/>
    <w:rsid w:val="00CA6BD9"/>
    <w:rsid w:val="00CA7136"/>
    <w:rsid w:val="00CA7169"/>
    <w:rsid w:val="00CA746D"/>
    <w:rsid w:val="00CA75B2"/>
    <w:rsid w:val="00CB0475"/>
    <w:rsid w:val="00CB048E"/>
    <w:rsid w:val="00CB0A7E"/>
    <w:rsid w:val="00CB0D1B"/>
    <w:rsid w:val="00CB2130"/>
    <w:rsid w:val="00CB270A"/>
    <w:rsid w:val="00CB2ABE"/>
    <w:rsid w:val="00CB4389"/>
    <w:rsid w:val="00CB43AF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1A03"/>
    <w:rsid w:val="00CC1E21"/>
    <w:rsid w:val="00CC20D3"/>
    <w:rsid w:val="00CC23A9"/>
    <w:rsid w:val="00CC28DF"/>
    <w:rsid w:val="00CC298C"/>
    <w:rsid w:val="00CC378D"/>
    <w:rsid w:val="00CC3D1E"/>
    <w:rsid w:val="00CC3E10"/>
    <w:rsid w:val="00CC3FA4"/>
    <w:rsid w:val="00CC3FF0"/>
    <w:rsid w:val="00CC418D"/>
    <w:rsid w:val="00CC499C"/>
    <w:rsid w:val="00CC4F23"/>
    <w:rsid w:val="00CC556F"/>
    <w:rsid w:val="00CC5E4C"/>
    <w:rsid w:val="00CC633C"/>
    <w:rsid w:val="00CC7072"/>
    <w:rsid w:val="00CD01F1"/>
    <w:rsid w:val="00CD03F4"/>
    <w:rsid w:val="00CD1591"/>
    <w:rsid w:val="00CD24B5"/>
    <w:rsid w:val="00CD26FE"/>
    <w:rsid w:val="00CD2A05"/>
    <w:rsid w:val="00CD2C11"/>
    <w:rsid w:val="00CD33E6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10E9"/>
    <w:rsid w:val="00CE141D"/>
    <w:rsid w:val="00CE1422"/>
    <w:rsid w:val="00CE1484"/>
    <w:rsid w:val="00CE1801"/>
    <w:rsid w:val="00CE1D17"/>
    <w:rsid w:val="00CE38A5"/>
    <w:rsid w:val="00CE3CE0"/>
    <w:rsid w:val="00CE57B3"/>
    <w:rsid w:val="00CE5AEE"/>
    <w:rsid w:val="00CE6C98"/>
    <w:rsid w:val="00CE6F01"/>
    <w:rsid w:val="00CF0837"/>
    <w:rsid w:val="00CF0A55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5BB"/>
    <w:rsid w:val="00CF59FB"/>
    <w:rsid w:val="00CF5DF2"/>
    <w:rsid w:val="00CF5E49"/>
    <w:rsid w:val="00CF5E67"/>
    <w:rsid w:val="00CF620A"/>
    <w:rsid w:val="00CF686A"/>
    <w:rsid w:val="00CF6AD3"/>
    <w:rsid w:val="00CF6BDA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3BB"/>
    <w:rsid w:val="00D036B2"/>
    <w:rsid w:val="00D03B15"/>
    <w:rsid w:val="00D03D4B"/>
    <w:rsid w:val="00D04002"/>
    <w:rsid w:val="00D042B1"/>
    <w:rsid w:val="00D05DD8"/>
    <w:rsid w:val="00D05FD7"/>
    <w:rsid w:val="00D06258"/>
    <w:rsid w:val="00D06344"/>
    <w:rsid w:val="00D1137B"/>
    <w:rsid w:val="00D1335C"/>
    <w:rsid w:val="00D137E7"/>
    <w:rsid w:val="00D13F81"/>
    <w:rsid w:val="00D14789"/>
    <w:rsid w:val="00D14D11"/>
    <w:rsid w:val="00D14DC9"/>
    <w:rsid w:val="00D1512E"/>
    <w:rsid w:val="00D152F9"/>
    <w:rsid w:val="00D155CB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1636"/>
    <w:rsid w:val="00D228C1"/>
    <w:rsid w:val="00D228C2"/>
    <w:rsid w:val="00D230AE"/>
    <w:rsid w:val="00D23288"/>
    <w:rsid w:val="00D23398"/>
    <w:rsid w:val="00D24135"/>
    <w:rsid w:val="00D241F6"/>
    <w:rsid w:val="00D25B72"/>
    <w:rsid w:val="00D266A7"/>
    <w:rsid w:val="00D2670D"/>
    <w:rsid w:val="00D26F85"/>
    <w:rsid w:val="00D2754B"/>
    <w:rsid w:val="00D27781"/>
    <w:rsid w:val="00D307D4"/>
    <w:rsid w:val="00D30C8B"/>
    <w:rsid w:val="00D30CC8"/>
    <w:rsid w:val="00D313C7"/>
    <w:rsid w:val="00D31517"/>
    <w:rsid w:val="00D32816"/>
    <w:rsid w:val="00D32C29"/>
    <w:rsid w:val="00D335E4"/>
    <w:rsid w:val="00D33809"/>
    <w:rsid w:val="00D33B01"/>
    <w:rsid w:val="00D33E8C"/>
    <w:rsid w:val="00D33F5A"/>
    <w:rsid w:val="00D342D4"/>
    <w:rsid w:val="00D344B6"/>
    <w:rsid w:val="00D368F5"/>
    <w:rsid w:val="00D37163"/>
    <w:rsid w:val="00D37499"/>
    <w:rsid w:val="00D37A2A"/>
    <w:rsid w:val="00D37BF7"/>
    <w:rsid w:val="00D40064"/>
    <w:rsid w:val="00D4030A"/>
    <w:rsid w:val="00D40940"/>
    <w:rsid w:val="00D40A15"/>
    <w:rsid w:val="00D40AC3"/>
    <w:rsid w:val="00D40C2B"/>
    <w:rsid w:val="00D40F4F"/>
    <w:rsid w:val="00D41704"/>
    <w:rsid w:val="00D424A8"/>
    <w:rsid w:val="00D42636"/>
    <w:rsid w:val="00D43552"/>
    <w:rsid w:val="00D43B73"/>
    <w:rsid w:val="00D4438E"/>
    <w:rsid w:val="00D448A8"/>
    <w:rsid w:val="00D44AC0"/>
    <w:rsid w:val="00D44CBE"/>
    <w:rsid w:val="00D44EE2"/>
    <w:rsid w:val="00D44F91"/>
    <w:rsid w:val="00D45122"/>
    <w:rsid w:val="00D457D6"/>
    <w:rsid w:val="00D45A56"/>
    <w:rsid w:val="00D45B87"/>
    <w:rsid w:val="00D45F15"/>
    <w:rsid w:val="00D45F3A"/>
    <w:rsid w:val="00D466C3"/>
    <w:rsid w:val="00D46F62"/>
    <w:rsid w:val="00D47780"/>
    <w:rsid w:val="00D47C35"/>
    <w:rsid w:val="00D50455"/>
    <w:rsid w:val="00D504E6"/>
    <w:rsid w:val="00D509FB"/>
    <w:rsid w:val="00D50C31"/>
    <w:rsid w:val="00D51D47"/>
    <w:rsid w:val="00D52C0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C34"/>
    <w:rsid w:val="00D55DBF"/>
    <w:rsid w:val="00D55E60"/>
    <w:rsid w:val="00D564C8"/>
    <w:rsid w:val="00D564EC"/>
    <w:rsid w:val="00D5672C"/>
    <w:rsid w:val="00D5680F"/>
    <w:rsid w:val="00D56DC0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8F7"/>
    <w:rsid w:val="00D625C7"/>
    <w:rsid w:val="00D62758"/>
    <w:rsid w:val="00D62CC7"/>
    <w:rsid w:val="00D63A00"/>
    <w:rsid w:val="00D66438"/>
    <w:rsid w:val="00D670DB"/>
    <w:rsid w:val="00D7020E"/>
    <w:rsid w:val="00D7192D"/>
    <w:rsid w:val="00D7223F"/>
    <w:rsid w:val="00D722B7"/>
    <w:rsid w:val="00D72528"/>
    <w:rsid w:val="00D725C6"/>
    <w:rsid w:val="00D73427"/>
    <w:rsid w:val="00D7405E"/>
    <w:rsid w:val="00D7569D"/>
    <w:rsid w:val="00D75B69"/>
    <w:rsid w:val="00D75CA2"/>
    <w:rsid w:val="00D75D13"/>
    <w:rsid w:val="00D75E16"/>
    <w:rsid w:val="00D76F2C"/>
    <w:rsid w:val="00D77E82"/>
    <w:rsid w:val="00D77FF6"/>
    <w:rsid w:val="00D81244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2ED4"/>
    <w:rsid w:val="00D83CD5"/>
    <w:rsid w:val="00D83D72"/>
    <w:rsid w:val="00D84231"/>
    <w:rsid w:val="00D856AD"/>
    <w:rsid w:val="00D85B9E"/>
    <w:rsid w:val="00D860F9"/>
    <w:rsid w:val="00D86269"/>
    <w:rsid w:val="00D86C86"/>
    <w:rsid w:val="00D86F16"/>
    <w:rsid w:val="00D87475"/>
    <w:rsid w:val="00D874A0"/>
    <w:rsid w:val="00D8785E"/>
    <w:rsid w:val="00D90726"/>
    <w:rsid w:val="00D9084B"/>
    <w:rsid w:val="00D90BAA"/>
    <w:rsid w:val="00D90F48"/>
    <w:rsid w:val="00D91173"/>
    <w:rsid w:val="00D91694"/>
    <w:rsid w:val="00D92099"/>
    <w:rsid w:val="00D92144"/>
    <w:rsid w:val="00D92272"/>
    <w:rsid w:val="00D92BFC"/>
    <w:rsid w:val="00D92CE5"/>
    <w:rsid w:val="00D92DF9"/>
    <w:rsid w:val="00D937F2"/>
    <w:rsid w:val="00D9501B"/>
    <w:rsid w:val="00D95084"/>
    <w:rsid w:val="00D953F7"/>
    <w:rsid w:val="00D956AF"/>
    <w:rsid w:val="00D97036"/>
    <w:rsid w:val="00D976F3"/>
    <w:rsid w:val="00D97B2F"/>
    <w:rsid w:val="00D97D12"/>
    <w:rsid w:val="00DA0620"/>
    <w:rsid w:val="00DA0868"/>
    <w:rsid w:val="00DA0A69"/>
    <w:rsid w:val="00DA0C1F"/>
    <w:rsid w:val="00DA1891"/>
    <w:rsid w:val="00DA1A23"/>
    <w:rsid w:val="00DA1F10"/>
    <w:rsid w:val="00DA24A2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AA8"/>
    <w:rsid w:val="00DA5D5A"/>
    <w:rsid w:val="00DA5F6F"/>
    <w:rsid w:val="00DA6F26"/>
    <w:rsid w:val="00DA76B2"/>
    <w:rsid w:val="00DB0102"/>
    <w:rsid w:val="00DB02E9"/>
    <w:rsid w:val="00DB1187"/>
    <w:rsid w:val="00DB23F3"/>
    <w:rsid w:val="00DB2744"/>
    <w:rsid w:val="00DB364B"/>
    <w:rsid w:val="00DB3B59"/>
    <w:rsid w:val="00DB3D09"/>
    <w:rsid w:val="00DB42B3"/>
    <w:rsid w:val="00DB4857"/>
    <w:rsid w:val="00DB5AD4"/>
    <w:rsid w:val="00DB5F56"/>
    <w:rsid w:val="00DB60CC"/>
    <w:rsid w:val="00DB6D97"/>
    <w:rsid w:val="00DB6E21"/>
    <w:rsid w:val="00DB6F8A"/>
    <w:rsid w:val="00DB7008"/>
    <w:rsid w:val="00DB7B2E"/>
    <w:rsid w:val="00DC0583"/>
    <w:rsid w:val="00DC0BAA"/>
    <w:rsid w:val="00DC11BE"/>
    <w:rsid w:val="00DC1302"/>
    <w:rsid w:val="00DC1534"/>
    <w:rsid w:val="00DC1A71"/>
    <w:rsid w:val="00DC1B28"/>
    <w:rsid w:val="00DC1D88"/>
    <w:rsid w:val="00DC22E3"/>
    <w:rsid w:val="00DC2FCE"/>
    <w:rsid w:val="00DC3060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930"/>
    <w:rsid w:val="00DD09E3"/>
    <w:rsid w:val="00DD0C25"/>
    <w:rsid w:val="00DD0D7E"/>
    <w:rsid w:val="00DD0D80"/>
    <w:rsid w:val="00DD1037"/>
    <w:rsid w:val="00DD110B"/>
    <w:rsid w:val="00DD2259"/>
    <w:rsid w:val="00DD2AEB"/>
    <w:rsid w:val="00DD2B57"/>
    <w:rsid w:val="00DD2C64"/>
    <w:rsid w:val="00DD393F"/>
    <w:rsid w:val="00DD397E"/>
    <w:rsid w:val="00DD4668"/>
    <w:rsid w:val="00DD4735"/>
    <w:rsid w:val="00DD4A2C"/>
    <w:rsid w:val="00DD5075"/>
    <w:rsid w:val="00DD50E1"/>
    <w:rsid w:val="00DD5686"/>
    <w:rsid w:val="00DD5CB0"/>
    <w:rsid w:val="00DD6353"/>
    <w:rsid w:val="00DD6AE8"/>
    <w:rsid w:val="00DD6AF5"/>
    <w:rsid w:val="00DE004B"/>
    <w:rsid w:val="00DE124F"/>
    <w:rsid w:val="00DE1300"/>
    <w:rsid w:val="00DE19D5"/>
    <w:rsid w:val="00DE1E4D"/>
    <w:rsid w:val="00DE2186"/>
    <w:rsid w:val="00DE21F3"/>
    <w:rsid w:val="00DE24F2"/>
    <w:rsid w:val="00DE3DD4"/>
    <w:rsid w:val="00DE47E2"/>
    <w:rsid w:val="00DE4BA3"/>
    <w:rsid w:val="00DE4C9C"/>
    <w:rsid w:val="00DE590B"/>
    <w:rsid w:val="00DE5E38"/>
    <w:rsid w:val="00DE6349"/>
    <w:rsid w:val="00DE71DB"/>
    <w:rsid w:val="00DE7569"/>
    <w:rsid w:val="00DE7A2D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319"/>
    <w:rsid w:val="00DF5959"/>
    <w:rsid w:val="00DF5B1F"/>
    <w:rsid w:val="00DF5B78"/>
    <w:rsid w:val="00DF7038"/>
    <w:rsid w:val="00DF73EF"/>
    <w:rsid w:val="00DF767D"/>
    <w:rsid w:val="00DF7AD0"/>
    <w:rsid w:val="00DF7DF7"/>
    <w:rsid w:val="00DF7E5D"/>
    <w:rsid w:val="00E008D1"/>
    <w:rsid w:val="00E01437"/>
    <w:rsid w:val="00E01BD1"/>
    <w:rsid w:val="00E01E4B"/>
    <w:rsid w:val="00E02E71"/>
    <w:rsid w:val="00E033CB"/>
    <w:rsid w:val="00E033D8"/>
    <w:rsid w:val="00E034A4"/>
    <w:rsid w:val="00E03C64"/>
    <w:rsid w:val="00E04AB5"/>
    <w:rsid w:val="00E0554F"/>
    <w:rsid w:val="00E06205"/>
    <w:rsid w:val="00E073AC"/>
    <w:rsid w:val="00E10127"/>
    <w:rsid w:val="00E101F1"/>
    <w:rsid w:val="00E104D8"/>
    <w:rsid w:val="00E110AF"/>
    <w:rsid w:val="00E1181C"/>
    <w:rsid w:val="00E119B9"/>
    <w:rsid w:val="00E11F22"/>
    <w:rsid w:val="00E12660"/>
    <w:rsid w:val="00E12BCB"/>
    <w:rsid w:val="00E13309"/>
    <w:rsid w:val="00E13480"/>
    <w:rsid w:val="00E1386D"/>
    <w:rsid w:val="00E156ED"/>
    <w:rsid w:val="00E15995"/>
    <w:rsid w:val="00E15ACE"/>
    <w:rsid w:val="00E16112"/>
    <w:rsid w:val="00E16151"/>
    <w:rsid w:val="00E16311"/>
    <w:rsid w:val="00E17A11"/>
    <w:rsid w:val="00E201B1"/>
    <w:rsid w:val="00E20379"/>
    <w:rsid w:val="00E208A9"/>
    <w:rsid w:val="00E20AA6"/>
    <w:rsid w:val="00E20BE3"/>
    <w:rsid w:val="00E2177F"/>
    <w:rsid w:val="00E21F5F"/>
    <w:rsid w:val="00E2208D"/>
    <w:rsid w:val="00E222C5"/>
    <w:rsid w:val="00E2273C"/>
    <w:rsid w:val="00E23050"/>
    <w:rsid w:val="00E23CBE"/>
    <w:rsid w:val="00E23FFB"/>
    <w:rsid w:val="00E24EEE"/>
    <w:rsid w:val="00E25634"/>
    <w:rsid w:val="00E25EDF"/>
    <w:rsid w:val="00E25FB6"/>
    <w:rsid w:val="00E26260"/>
    <w:rsid w:val="00E26B55"/>
    <w:rsid w:val="00E26BA0"/>
    <w:rsid w:val="00E27B72"/>
    <w:rsid w:val="00E3005A"/>
    <w:rsid w:val="00E30571"/>
    <w:rsid w:val="00E30966"/>
    <w:rsid w:val="00E30D1D"/>
    <w:rsid w:val="00E30DB7"/>
    <w:rsid w:val="00E30ECE"/>
    <w:rsid w:val="00E3140E"/>
    <w:rsid w:val="00E315AC"/>
    <w:rsid w:val="00E317B8"/>
    <w:rsid w:val="00E31BFC"/>
    <w:rsid w:val="00E32500"/>
    <w:rsid w:val="00E32DDF"/>
    <w:rsid w:val="00E33345"/>
    <w:rsid w:val="00E33361"/>
    <w:rsid w:val="00E33466"/>
    <w:rsid w:val="00E33C33"/>
    <w:rsid w:val="00E33C3D"/>
    <w:rsid w:val="00E346C6"/>
    <w:rsid w:val="00E35303"/>
    <w:rsid w:val="00E356C2"/>
    <w:rsid w:val="00E35DED"/>
    <w:rsid w:val="00E35EBA"/>
    <w:rsid w:val="00E36377"/>
    <w:rsid w:val="00E3681B"/>
    <w:rsid w:val="00E368F5"/>
    <w:rsid w:val="00E37736"/>
    <w:rsid w:val="00E37C2A"/>
    <w:rsid w:val="00E41A5F"/>
    <w:rsid w:val="00E42D41"/>
    <w:rsid w:val="00E438F4"/>
    <w:rsid w:val="00E439D4"/>
    <w:rsid w:val="00E441D6"/>
    <w:rsid w:val="00E44365"/>
    <w:rsid w:val="00E45454"/>
    <w:rsid w:val="00E4782B"/>
    <w:rsid w:val="00E50513"/>
    <w:rsid w:val="00E50A4B"/>
    <w:rsid w:val="00E51D26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56D4"/>
    <w:rsid w:val="00E55925"/>
    <w:rsid w:val="00E56983"/>
    <w:rsid w:val="00E60782"/>
    <w:rsid w:val="00E60A06"/>
    <w:rsid w:val="00E6131E"/>
    <w:rsid w:val="00E61593"/>
    <w:rsid w:val="00E618B1"/>
    <w:rsid w:val="00E6224F"/>
    <w:rsid w:val="00E62F1B"/>
    <w:rsid w:val="00E631FA"/>
    <w:rsid w:val="00E636F3"/>
    <w:rsid w:val="00E65842"/>
    <w:rsid w:val="00E65D16"/>
    <w:rsid w:val="00E666B3"/>
    <w:rsid w:val="00E66BDB"/>
    <w:rsid w:val="00E6700A"/>
    <w:rsid w:val="00E67326"/>
    <w:rsid w:val="00E67BCE"/>
    <w:rsid w:val="00E7020F"/>
    <w:rsid w:val="00E71257"/>
    <w:rsid w:val="00E72C8C"/>
    <w:rsid w:val="00E72CDC"/>
    <w:rsid w:val="00E73E5A"/>
    <w:rsid w:val="00E748CD"/>
    <w:rsid w:val="00E74D6B"/>
    <w:rsid w:val="00E75666"/>
    <w:rsid w:val="00E756F0"/>
    <w:rsid w:val="00E75A71"/>
    <w:rsid w:val="00E75DEC"/>
    <w:rsid w:val="00E76A92"/>
    <w:rsid w:val="00E775E6"/>
    <w:rsid w:val="00E7774C"/>
    <w:rsid w:val="00E808CB"/>
    <w:rsid w:val="00E80AB6"/>
    <w:rsid w:val="00E8120C"/>
    <w:rsid w:val="00E81AF9"/>
    <w:rsid w:val="00E81D2F"/>
    <w:rsid w:val="00E82DF6"/>
    <w:rsid w:val="00E83316"/>
    <w:rsid w:val="00E83418"/>
    <w:rsid w:val="00E8375C"/>
    <w:rsid w:val="00E841B9"/>
    <w:rsid w:val="00E8464C"/>
    <w:rsid w:val="00E847A2"/>
    <w:rsid w:val="00E849FF"/>
    <w:rsid w:val="00E84B2A"/>
    <w:rsid w:val="00E85847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140D"/>
    <w:rsid w:val="00E92277"/>
    <w:rsid w:val="00E9294B"/>
    <w:rsid w:val="00E93251"/>
    <w:rsid w:val="00E933F3"/>
    <w:rsid w:val="00E9371B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A04A1"/>
    <w:rsid w:val="00EA0755"/>
    <w:rsid w:val="00EA0F9D"/>
    <w:rsid w:val="00EA1089"/>
    <w:rsid w:val="00EA16EC"/>
    <w:rsid w:val="00EA2242"/>
    <w:rsid w:val="00EA23B0"/>
    <w:rsid w:val="00EA26D2"/>
    <w:rsid w:val="00EA2D1E"/>
    <w:rsid w:val="00EA326F"/>
    <w:rsid w:val="00EA3642"/>
    <w:rsid w:val="00EA3723"/>
    <w:rsid w:val="00EA385D"/>
    <w:rsid w:val="00EA41D0"/>
    <w:rsid w:val="00EA453E"/>
    <w:rsid w:val="00EA4D7E"/>
    <w:rsid w:val="00EA4EF9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A7F14"/>
    <w:rsid w:val="00EB0161"/>
    <w:rsid w:val="00EB05FC"/>
    <w:rsid w:val="00EB0631"/>
    <w:rsid w:val="00EB0D40"/>
    <w:rsid w:val="00EB156D"/>
    <w:rsid w:val="00EB1C17"/>
    <w:rsid w:val="00EB29FF"/>
    <w:rsid w:val="00EB3BD7"/>
    <w:rsid w:val="00EB425C"/>
    <w:rsid w:val="00EB4828"/>
    <w:rsid w:val="00EB568B"/>
    <w:rsid w:val="00EB56EF"/>
    <w:rsid w:val="00EB5827"/>
    <w:rsid w:val="00EB6032"/>
    <w:rsid w:val="00EB62B6"/>
    <w:rsid w:val="00EB6720"/>
    <w:rsid w:val="00EB73D9"/>
    <w:rsid w:val="00EC037C"/>
    <w:rsid w:val="00EC1E21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54D2"/>
    <w:rsid w:val="00EC59B2"/>
    <w:rsid w:val="00EC5D4C"/>
    <w:rsid w:val="00EC6118"/>
    <w:rsid w:val="00EC6651"/>
    <w:rsid w:val="00EC68B7"/>
    <w:rsid w:val="00EC6C78"/>
    <w:rsid w:val="00EC76C5"/>
    <w:rsid w:val="00EC7C91"/>
    <w:rsid w:val="00ED1709"/>
    <w:rsid w:val="00ED1A19"/>
    <w:rsid w:val="00ED2ACD"/>
    <w:rsid w:val="00ED3B14"/>
    <w:rsid w:val="00ED3B40"/>
    <w:rsid w:val="00ED4690"/>
    <w:rsid w:val="00ED4CC6"/>
    <w:rsid w:val="00ED5CCF"/>
    <w:rsid w:val="00ED6401"/>
    <w:rsid w:val="00ED6841"/>
    <w:rsid w:val="00ED689C"/>
    <w:rsid w:val="00ED7F42"/>
    <w:rsid w:val="00ED7F89"/>
    <w:rsid w:val="00EE01B7"/>
    <w:rsid w:val="00EE02AA"/>
    <w:rsid w:val="00EE15AD"/>
    <w:rsid w:val="00EE163C"/>
    <w:rsid w:val="00EE16F2"/>
    <w:rsid w:val="00EE1E46"/>
    <w:rsid w:val="00EE1EA4"/>
    <w:rsid w:val="00EE2106"/>
    <w:rsid w:val="00EE2DF1"/>
    <w:rsid w:val="00EE34AC"/>
    <w:rsid w:val="00EE3D67"/>
    <w:rsid w:val="00EE3DDC"/>
    <w:rsid w:val="00EE48FA"/>
    <w:rsid w:val="00EE4B07"/>
    <w:rsid w:val="00EE5DD8"/>
    <w:rsid w:val="00EE60FF"/>
    <w:rsid w:val="00EE6172"/>
    <w:rsid w:val="00EE62B7"/>
    <w:rsid w:val="00EE6C8C"/>
    <w:rsid w:val="00EE7680"/>
    <w:rsid w:val="00EF06A5"/>
    <w:rsid w:val="00EF077D"/>
    <w:rsid w:val="00EF26C0"/>
    <w:rsid w:val="00EF2B27"/>
    <w:rsid w:val="00EF2E68"/>
    <w:rsid w:val="00EF3082"/>
    <w:rsid w:val="00EF315C"/>
    <w:rsid w:val="00EF3814"/>
    <w:rsid w:val="00EF3A19"/>
    <w:rsid w:val="00EF3ACC"/>
    <w:rsid w:val="00EF3B9F"/>
    <w:rsid w:val="00EF4748"/>
    <w:rsid w:val="00EF51C9"/>
    <w:rsid w:val="00EF534F"/>
    <w:rsid w:val="00EF6EC0"/>
    <w:rsid w:val="00EF6F83"/>
    <w:rsid w:val="00EF6FC4"/>
    <w:rsid w:val="00EF70FA"/>
    <w:rsid w:val="00EF7F4A"/>
    <w:rsid w:val="00F008FA"/>
    <w:rsid w:val="00F00C91"/>
    <w:rsid w:val="00F01676"/>
    <w:rsid w:val="00F02489"/>
    <w:rsid w:val="00F03774"/>
    <w:rsid w:val="00F03D51"/>
    <w:rsid w:val="00F03E58"/>
    <w:rsid w:val="00F04C15"/>
    <w:rsid w:val="00F055BF"/>
    <w:rsid w:val="00F061B1"/>
    <w:rsid w:val="00F061E3"/>
    <w:rsid w:val="00F06B9D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5A"/>
    <w:rsid w:val="00F11B2B"/>
    <w:rsid w:val="00F11E91"/>
    <w:rsid w:val="00F127A4"/>
    <w:rsid w:val="00F127A5"/>
    <w:rsid w:val="00F13086"/>
    <w:rsid w:val="00F13631"/>
    <w:rsid w:val="00F13974"/>
    <w:rsid w:val="00F13B1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BAA"/>
    <w:rsid w:val="00F23E14"/>
    <w:rsid w:val="00F241A3"/>
    <w:rsid w:val="00F242F7"/>
    <w:rsid w:val="00F24411"/>
    <w:rsid w:val="00F2501F"/>
    <w:rsid w:val="00F253D5"/>
    <w:rsid w:val="00F25F6C"/>
    <w:rsid w:val="00F2628F"/>
    <w:rsid w:val="00F26460"/>
    <w:rsid w:val="00F26997"/>
    <w:rsid w:val="00F27CCA"/>
    <w:rsid w:val="00F27CE4"/>
    <w:rsid w:val="00F30932"/>
    <w:rsid w:val="00F30D21"/>
    <w:rsid w:val="00F3114F"/>
    <w:rsid w:val="00F31911"/>
    <w:rsid w:val="00F319C5"/>
    <w:rsid w:val="00F32FD1"/>
    <w:rsid w:val="00F33011"/>
    <w:rsid w:val="00F335E1"/>
    <w:rsid w:val="00F34760"/>
    <w:rsid w:val="00F356C3"/>
    <w:rsid w:val="00F3571B"/>
    <w:rsid w:val="00F35C16"/>
    <w:rsid w:val="00F363F9"/>
    <w:rsid w:val="00F365A8"/>
    <w:rsid w:val="00F366EF"/>
    <w:rsid w:val="00F36852"/>
    <w:rsid w:val="00F374F3"/>
    <w:rsid w:val="00F37569"/>
    <w:rsid w:val="00F377A6"/>
    <w:rsid w:val="00F3791B"/>
    <w:rsid w:val="00F37C30"/>
    <w:rsid w:val="00F401A3"/>
    <w:rsid w:val="00F401C0"/>
    <w:rsid w:val="00F405FF"/>
    <w:rsid w:val="00F4085C"/>
    <w:rsid w:val="00F408FF"/>
    <w:rsid w:val="00F413E1"/>
    <w:rsid w:val="00F42553"/>
    <w:rsid w:val="00F42980"/>
    <w:rsid w:val="00F434DC"/>
    <w:rsid w:val="00F43523"/>
    <w:rsid w:val="00F43957"/>
    <w:rsid w:val="00F45A55"/>
    <w:rsid w:val="00F461F8"/>
    <w:rsid w:val="00F4734C"/>
    <w:rsid w:val="00F50EB3"/>
    <w:rsid w:val="00F50F12"/>
    <w:rsid w:val="00F5163D"/>
    <w:rsid w:val="00F52DFA"/>
    <w:rsid w:val="00F53448"/>
    <w:rsid w:val="00F53AB0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5F2"/>
    <w:rsid w:val="00F61F91"/>
    <w:rsid w:val="00F62396"/>
    <w:rsid w:val="00F62517"/>
    <w:rsid w:val="00F631D4"/>
    <w:rsid w:val="00F637EB"/>
    <w:rsid w:val="00F63D43"/>
    <w:rsid w:val="00F64B86"/>
    <w:rsid w:val="00F65073"/>
    <w:rsid w:val="00F655D7"/>
    <w:rsid w:val="00F65754"/>
    <w:rsid w:val="00F65AD7"/>
    <w:rsid w:val="00F65F26"/>
    <w:rsid w:val="00F65F9E"/>
    <w:rsid w:val="00F6665D"/>
    <w:rsid w:val="00F6692A"/>
    <w:rsid w:val="00F67070"/>
    <w:rsid w:val="00F67CFC"/>
    <w:rsid w:val="00F67F6E"/>
    <w:rsid w:val="00F7051E"/>
    <w:rsid w:val="00F710B2"/>
    <w:rsid w:val="00F716FF"/>
    <w:rsid w:val="00F71775"/>
    <w:rsid w:val="00F719D6"/>
    <w:rsid w:val="00F71D58"/>
    <w:rsid w:val="00F71FC4"/>
    <w:rsid w:val="00F72051"/>
    <w:rsid w:val="00F724C0"/>
    <w:rsid w:val="00F733EB"/>
    <w:rsid w:val="00F74E14"/>
    <w:rsid w:val="00F74EBA"/>
    <w:rsid w:val="00F7548E"/>
    <w:rsid w:val="00F75C86"/>
    <w:rsid w:val="00F75D61"/>
    <w:rsid w:val="00F7650F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2483"/>
    <w:rsid w:val="00F831D8"/>
    <w:rsid w:val="00F84936"/>
    <w:rsid w:val="00F84F07"/>
    <w:rsid w:val="00F85D3B"/>
    <w:rsid w:val="00F85ED3"/>
    <w:rsid w:val="00F87632"/>
    <w:rsid w:val="00F8772F"/>
    <w:rsid w:val="00F877FC"/>
    <w:rsid w:val="00F901BA"/>
    <w:rsid w:val="00F90269"/>
    <w:rsid w:val="00F90482"/>
    <w:rsid w:val="00F9073E"/>
    <w:rsid w:val="00F91148"/>
    <w:rsid w:val="00F9139C"/>
    <w:rsid w:val="00F915CB"/>
    <w:rsid w:val="00F919A3"/>
    <w:rsid w:val="00F92B2E"/>
    <w:rsid w:val="00F931EF"/>
    <w:rsid w:val="00F9336C"/>
    <w:rsid w:val="00F93942"/>
    <w:rsid w:val="00F94306"/>
    <w:rsid w:val="00F9532E"/>
    <w:rsid w:val="00F955F0"/>
    <w:rsid w:val="00F9578D"/>
    <w:rsid w:val="00F95971"/>
    <w:rsid w:val="00F95CFC"/>
    <w:rsid w:val="00F97132"/>
    <w:rsid w:val="00F97BF2"/>
    <w:rsid w:val="00FA1762"/>
    <w:rsid w:val="00FA1B70"/>
    <w:rsid w:val="00FA2A47"/>
    <w:rsid w:val="00FA2F47"/>
    <w:rsid w:val="00FA3C1F"/>
    <w:rsid w:val="00FA3FE0"/>
    <w:rsid w:val="00FA51AC"/>
    <w:rsid w:val="00FA626B"/>
    <w:rsid w:val="00FA6CB4"/>
    <w:rsid w:val="00FA775B"/>
    <w:rsid w:val="00FA7E82"/>
    <w:rsid w:val="00FB03E0"/>
    <w:rsid w:val="00FB0B49"/>
    <w:rsid w:val="00FB1114"/>
    <w:rsid w:val="00FB1520"/>
    <w:rsid w:val="00FB1618"/>
    <w:rsid w:val="00FB1627"/>
    <w:rsid w:val="00FB1CC3"/>
    <w:rsid w:val="00FB1F9B"/>
    <w:rsid w:val="00FB21CF"/>
    <w:rsid w:val="00FB3BE1"/>
    <w:rsid w:val="00FB40BA"/>
    <w:rsid w:val="00FB40FF"/>
    <w:rsid w:val="00FB421E"/>
    <w:rsid w:val="00FB4284"/>
    <w:rsid w:val="00FB4802"/>
    <w:rsid w:val="00FB49AB"/>
    <w:rsid w:val="00FB4D19"/>
    <w:rsid w:val="00FB4E2A"/>
    <w:rsid w:val="00FB53C9"/>
    <w:rsid w:val="00FB5CEE"/>
    <w:rsid w:val="00FB6034"/>
    <w:rsid w:val="00FB6EE2"/>
    <w:rsid w:val="00FC09AF"/>
    <w:rsid w:val="00FC1DAA"/>
    <w:rsid w:val="00FC27E3"/>
    <w:rsid w:val="00FC3A4B"/>
    <w:rsid w:val="00FC3E0A"/>
    <w:rsid w:val="00FC4538"/>
    <w:rsid w:val="00FC5175"/>
    <w:rsid w:val="00FC530C"/>
    <w:rsid w:val="00FC57B7"/>
    <w:rsid w:val="00FC7528"/>
    <w:rsid w:val="00FC76A8"/>
    <w:rsid w:val="00FD101A"/>
    <w:rsid w:val="00FD11E2"/>
    <w:rsid w:val="00FD15BD"/>
    <w:rsid w:val="00FD15C9"/>
    <w:rsid w:val="00FD1BEA"/>
    <w:rsid w:val="00FD2A93"/>
    <w:rsid w:val="00FD2B74"/>
    <w:rsid w:val="00FD3565"/>
    <w:rsid w:val="00FD46E5"/>
    <w:rsid w:val="00FD49CE"/>
    <w:rsid w:val="00FD5594"/>
    <w:rsid w:val="00FD5DE0"/>
    <w:rsid w:val="00FD62EA"/>
    <w:rsid w:val="00FD63CF"/>
    <w:rsid w:val="00FD6CE8"/>
    <w:rsid w:val="00FD7334"/>
    <w:rsid w:val="00FD77B3"/>
    <w:rsid w:val="00FD7975"/>
    <w:rsid w:val="00FE0510"/>
    <w:rsid w:val="00FE0661"/>
    <w:rsid w:val="00FE0B83"/>
    <w:rsid w:val="00FE1036"/>
    <w:rsid w:val="00FE1DF1"/>
    <w:rsid w:val="00FE21E1"/>
    <w:rsid w:val="00FE2594"/>
    <w:rsid w:val="00FE2653"/>
    <w:rsid w:val="00FE2A51"/>
    <w:rsid w:val="00FE3F28"/>
    <w:rsid w:val="00FE40E3"/>
    <w:rsid w:val="00FE52C7"/>
    <w:rsid w:val="00FF10D7"/>
    <w:rsid w:val="00FF1D2D"/>
    <w:rsid w:val="00FF1DCB"/>
    <w:rsid w:val="00FF200D"/>
    <w:rsid w:val="00FF335E"/>
    <w:rsid w:val="00FF3B8A"/>
    <w:rsid w:val="00FF3C52"/>
    <w:rsid w:val="00FF3E66"/>
    <w:rsid w:val="00FF3F7B"/>
    <w:rsid w:val="00FF42B4"/>
    <w:rsid w:val="00FF4A35"/>
    <w:rsid w:val="00FF5566"/>
    <w:rsid w:val="00FF56A8"/>
    <w:rsid w:val="00FF5D81"/>
    <w:rsid w:val="00FF7485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56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56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WW-">
    <w:name w:val="WW-Базовый"/>
    <w:uiPriority w:val="99"/>
    <w:rsid w:val="00E9371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e">
    <w:name w:val="Основное меню (преемственное)"/>
    <w:basedOn w:val="a"/>
    <w:next w:val="a"/>
    <w:uiPriority w:val="99"/>
    <w:rsid w:val="00A4045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ff">
    <w:name w:val="Balloon Text"/>
    <w:basedOn w:val="a"/>
    <w:link w:val="aff0"/>
    <w:uiPriority w:val="99"/>
    <w:semiHidden/>
    <w:unhideWhenUsed/>
    <w:rsid w:val="0032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2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8083.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44DD-4E3E-4632-A5D9-CF2A1BC9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2017-06-06T02:09:00Z</cp:lastPrinted>
  <dcterms:created xsi:type="dcterms:W3CDTF">2017-04-07T05:52:00Z</dcterms:created>
  <dcterms:modified xsi:type="dcterms:W3CDTF">2018-01-22T07:49:00Z</dcterms:modified>
</cp:coreProperties>
</file>