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0F" w:rsidRPr="00A60A0F" w:rsidRDefault="00A60A0F" w:rsidP="00A60A0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sz w:val="17"/>
          <w:szCs w:val="17"/>
          <w:lang w:eastAsia="ru-RU"/>
        </w:rPr>
        <w:fldChar w:fldCharType="begin"/>
      </w:r>
      <w:r w:rsidRPr="00A60A0F">
        <w:rPr>
          <w:rFonts w:ascii="Tahoma" w:eastAsia="Times New Roman" w:hAnsi="Tahoma" w:cs="Tahoma"/>
          <w:sz w:val="17"/>
          <w:szCs w:val="17"/>
          <w:lang w:eastAsia="ru-RU"/>
        </w:rPr>
        <w:instrText xml:space="preserve"> HYPERLINK "javascript:goBack()" </w:instrText>
      </w:r>
      <w:r w:rsidRPr="00A60A0F">
        <w:rPr>
          <w:rFonts w:ascii="Tahoma" w:eastAsia="Times New Roman" w:hAnsi="Tahoma" w:cs="Tahoma"/>
          <w:sz w:val="17"/>
          <w:szCs w:val="17"/>
          <w:lang w:eastAsia="ru-RU"/>
        </w:rPr>
        <w:fldChar w:fldCharType="separate"/>
      </w:r>
      <w:r w:rsidRPr="00A60A0F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60A0F">
        <w:rPr>
          <w:rFonts w:ascii="Tahoma" w:eastAsia="Times New Roman" w:hAnsi="Tahoma" w:cs="Tahoma"/>
          <w:sz w:val="17"/>
          <w:szCs w:val="17"/>
          <w:lang w:eastAsia="ru-RU"/>
        </w:rPr>
        <w:fldChar w:fldCharType="end"/>
      </w:r>
    </w:p>
    <w:p w:rsidR="00A60A0F" w:rsidRPr="00A60A0F" w:rsidRDefault="00A60A0F" w:rsidP="00A60A0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A60A0F" w:rsidRPr="00A60A0F" w:rsidRDefault="00A60A0F" w:rsidP="00A60A0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sz w:val="17"/>
          <w:szCs w:val="17"/>
          <w:lang w:eastAsia="ru-RU"/>
        </w:rPr>
        <w:t>Закупка №0122300008923000009</w:t>
      </w:r>
    </w:p>
    <w:p w:rsidR="00A60A0F" w:rsidRPr="00A60A0F" w:rsidRDefault="00A60A0F" w:rsidP="00A60A0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A60A0F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A60A0F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A60A0F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13.03.2023 11:16 (MSK+7 (UTC+10) Владивосток, Хабаровск) (по местному времени организации, осуществляющей размещение) </w:t>
      </w:r>
    </w:p>
    <w:p w:rsidR="00A60A0F" w:rsidRPr="00A60A0F" w:rsidRDefault="00A60A0F" w:rsidP="00A60A0F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4"/>
          <w:szCs w:val="14"/>
          <w:lang w:eastAsia="ru-RU"/>
        </w:rPr>
      </w:pPr>
      <w:r w:rsidRPr="00A60A0F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A60A0F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ВНИМАНИЕ!!</w:t>
      </w:r>
      <w:proofErr w:type="gramStart"/>
      <w:r w:rsidRPr="00A60A0F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!В</w:t>
      </w:r>
      <w:proofErr w:type="gramEnd"/>
      <w:r w:rsidRPr="00A60A0F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Результаты определения поставщика </w:t>
            </w: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Журнал событий </w:t>
            </w:r>
          </w:p>
        </w:tc>
      </w:tr>
    </w:tbl>
    <w:p w:rsidR="00A60A0F" w:rsidRPr="00A60A0F" w:rsidRDefault="00A60A0F" w:rsidP="00A60A0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sz w:val="17"/>
          <w:szCs w:val="17"/>
          <w:lang w:eastAsia="ru-RU"/>
        </w:rPr>
        <w:pict/>
      </w:r>
      <w:hyperlink r:id="rId5" w:history="1">
        <w:r w:rsidRPr="00A60A0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13.03.2023 №0122300008923000009</w:t>
        </w:r>
      </w:hyperlink>
      <w:r w:rsidRPr="00A60A0F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</w:p>
    <w:p w:rsidR="00A60A0F" w:rsidRPr="00A60A0F" w:rsidRDefault="00A60A0F" w:rsidP="00A60A0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87"/>
        <w:gridCol w:w="6468"/>
      </w:tblGrid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Электронный аукцион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АО «ЕЭТП»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6" w:tgtFrame="_blank" w:history="1">
              <w:r w:rsidRPr="00A60A0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Уполномоченный орган </w:t>
            </w: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Разработка, корректировка  и внесение изменений в градостроительную документацию  сельских поселений  Охотского  муниципального района Хабаровского края </w:t>
            </w: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Подача заявок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7" w:history="1">
              <w:r w:rsidRPr="00A60A0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202301223000291002000003  (ИКЗ: 233271500145427150100100030017111244)</w:t>
              </w:r>
            </w:hyperlink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A60A0F" w:rsidRPr="00A60A0F" w:rsidRDefault="00A60A0F" w:rsidP="00A60A0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7"/>
        <w:gridCol w:w="6508"/>
      </w:tblGrid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Пенко</w:t>
            </w:r>
            <w:proofErr w:type="spellEnd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Евгения Васильевна 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8" w:tgtFrame="_top" w:history="1">
              <w:r w:rsidRPr="00A60A0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7-42141-92556 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</w:tbl>
    <w:p w:rsidR="00A60A0F" w:rsidRPr="00A60A0F" w:rsidRDefault="00A60A0F" w:rsidP="00A60A0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1"/>
        <w:gridCol w:w="1764"/>
      </w:tblGrid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13.03.2023 в 11:16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21.03.2023 в 10:00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21.03.2023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23.03.2023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отсутствует </w:t>
            </w:r>
          </w:p>
        </w:tc>
      </w:tr>
    </w:tbl>
    <w:p w:rsidR="00A60A0F" w:rsidRPr="00A60A0F" w:rsidRDefault="00A60A0F" w:rsidP="00A60A0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lastRenderedPageBreak/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4"/>
        <w:gridCol w:w="2721"/>
      </w:tblGrid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3 983 333,33 </w:t>
            </w: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Российский рубль </w:t>
            </w:r>
          </w:p>
        </w:tc>
      </w:tr>
    </w:tbl>
    <w:p w:rsidR="00A60A0F" w:rsidRPr="00A60A0F" w:rsidRDefault="00A60A0F" w:rsidP="00A60A0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11"/>
        <w:gridCol w:w="2244"/>
      </w:tblGrid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Услуга </w:t>
            </w:r>
          </w:p>
        </w:tc>
      </w:tr>
    </w:tbl>
    <w:p w:rsidR="00A60A0F" w:rsidRPr="00A60A0F" w:rsidRDefault="00A60A0F" w:rsidP="00A60A0F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8"/>
        <w:gridCol w:w="1478"/>
        <w:gridCol w:w="1221"/>
        <w:gridCol w:w="1065"/>
        <w:gridCol w:w="1080"/>
        <w:gridCol w:w="1080"/>
        <w:gridCol w:w="933"/>
      </w:tblGrid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Наименование товара, работы, услуги по ОКПД</w:t>
            </w:r>
            <w:proofErr w:type="gramStart"/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2</w:t>
            </w:r>
            <w:proofErr w:type="gramEnd"/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Цена за единицу</w:t>
            </w: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Стоимость</w:t>
            </w: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A60A0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60A0F" w:rsidRPr="00A60A0F" w:rsidTr="00A60A0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2"/>
              <w:gridCol w:w="833"/>
              <w:gridCol w:w="833"/>
            </w:tblGrid>
            <w:tr w:rsidR="00A60A0F" w:rsidRPr="00A60A0F">
              <w:tc>
                <w:tcPr>
                  <w:tcW w:w="0" w:type="auto"/>
                  <w:gridSpan w:val="3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Разработка, корректировка и внесение изменений в градостроительную документацию сельских поселений Охотского муниципального района Хабаровского края 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71.11.31.000 </w:t>
            </w:r>
          </w:p>
          <w:p w:rsidR="00A60A0F" w:rsidRPr="00A60A0F" w:rsidRDefault="00A60A0F" w:rsidP="00A60A0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3 983 333,33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3 983 333,33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60A0F" w:rsidRPr="00A60A0F" w:rsidTr="00A60A0F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</w:tr>
      <w:tr w:rsidR="00A60A0F" w:rsidRPr="00A60A0F" w:rsidTr="00A60A0F">
        <w:tc>
          <w:tcPr>
            <w:tcW w:w="0" w:type="auto"/>
            <w:gridSpan w:val="5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3 983 333,33 </w:t>
            </w:r>
          </w:p>
        </w:tc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</w:tbl>
    <w:p w:rsidR="00A60A0F" w:rsidRPr="00A60A0F" w:rsidRDefault="00A60A0F" w:rsidP="00A60A0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A60A0F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A60A0F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0"/>
        <w:gridCol w:w="7155"/>
      </w:tblGrid>
      <w:tr w:rsidR="00A60A0F" w:rsidRPr="00A60A0F" w:rsidTr="00A60A0F">
        <w:tc>
          <w:tcPr>
            <w:tcW w:w="0" w:type="auto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Преимущество в соответствии с </w:t>
            </w:r>
            <w:proofErr w:type="gramStart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A60A0F" w:rsidRPr="00A60A0F" w:rsidTr="00A60A0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60A0F" w:rsidRPr="00A60A0F" w:rsidTr="00A60A0F">
        <w:tc>
          <w:tcPr>
            <w:tcW w:w="0" w:type="auto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60A0F" w:rsidRPr="00A60A0F" w:rsidRDefault="00A60A0F" w:rsidP="00A60A0F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lang w:eastAsia="ru-RU"/>
              </w:rPr>
              <w:t>1</w:t>
            </w: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1.1 ст. 31 Закона № 44-ФЗ </w:t>
            </w:r>
          </w:p>
          <w:p w:rsidR="00A60A0F" w:rsidRPr="00A60A0F" w:rsidRDefault="00A60A0F" w:rsidP="00A60A0F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p w:rsidR="00A60A0F" w:rsidRPr="00A60A0F" w:rsidRDefault="00A60A0F" w:rsidP="00A60A0F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lang w:eastAsia="ru-RU"/>
              </w:rPr>
              <w:t>2</w:t>
            </w: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 ст. 31 Закона № 44-ФЗ </w:t>
            </w:r>
          </w:p>
          <w:p w:rsidR="00A60A0F" w:rsidRPr="00A60A0F" w:rsidRDefault="00A60A0F" w:rsidP="00A60A0F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60A0F" w:rsidRPr="00A60A0F" w:rsidTr="00A60A0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60A0F" w:rsidRPr="00A60A0F" w:rsidTr="00A60A0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A60A0F" w:rsidRPr="00A60A0F">
              <w:tc>
                <w:tcPr>
                  <w:tcW w:w="1500" w:type="pct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Не </w:t>
                  </w:r>
                  <w:proofErr w:type="gram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установлены</w:t>
                  </w:r>
                  <w:proofErr w:type="gram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A60A0F" w:rsidRPr="00A60A0F" w:rsidTr="00A60A0F">
        <w:tc>
          <w:tcPr>
            <w:tcW w:w="0" w:type="auto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отсутствует </w:t>
            </w:r>
          </w:p>
        </w:tc>
      </w:tr>
    </w:tbl>
    <w:p w:rsidR="00A60A0F" w:rsidRPr="00A60A0F" w:rsidRDefault="00A60A0F" w:rsidP="00A60A0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A60A0F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 xml:space="preserve">Требования заказчика «КОМИТЕТ ПО УПРАВЛЕНИЮ МУНИЦИПАЛЬНЫМ ИМУЩЕСТВОМ ОХОТСКОГО МУНИЦИПАЛЬНОГО РАЙОНА»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60A0F" w:rsidRPr="00A60A0F" w:rsidTr="00A60A0F">
        <w:tc>
          <w:tcPr>
            <w:tcW w:w="0" w:type="auto"/>
            <w:vAlign w:val="center"/>
            <w:hideMark/>
          </w:tcPr>
          <w:p w:rsidR="00A60A0F" w:rsidRPr="00A60A0F" w:rsidRDefault="00A60A0F" w:rsidP="00A60A0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12"/>
              <w:gridCol w:w="7043"/>
            </w:tblGrid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hyperlink r:id="rId9" w:history="1">
                    <w:r w:rsidRPr="00A60A0F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202301223000291002000003  (ИКЗ: 233271500145427150100100030017111244)</w:t>
                    </w:r>
                  </w:hyperlink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A60A0F" w:rsidRPr="00A60A0F" w:rsidRDefault="00A60A0F" w:rsidP="00A60A0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18"/>
              <w:gridCol w:w="4637"/>
            </w:tblGrid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3 983 333,33 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Российский рубль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233271500145427150100100030017111244 </w:t>
                  </w:r>
                </w:p>
              </w:tc>
            </w:tr>
          </w:tbl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35"/>
              <w:gridCol w:w="4520"/>
            </w:tblGrid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Российская Федерация, Хабаровский край, 682480, Хабаровский край, Охотский район, р.п. Охотск, ул. Ленина, 16 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со ст. 95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Да 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A60A0F" w:rsidRPr="00A60A0F" w:rsidRDefault="00A60A0F" w:rsidP="00A60A0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  <w:lastRenderedPageBreak/>
              <w:t>Информация о сроках исполнения контракта и источниках финансирования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33"/>
              <w:gridCol w:w="4322"/>
            </w:tblGrid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 даты заключения</w:t>
                  </w:r>
                  <w:proofErr w:type="gram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контракта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31.12.2023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местный бюджет</w:t>
                  </w:r>
                </w:p>
              </w:tc>
            </w:tr>
            <w:tr w:rsidR="00A60A0F" w:rsidRP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6947"/>
            </w:tblGrid>
            <w:tr w:rsidR="00A60A0F" w:rsidRPr="00A60A0F">
              <w:tc>
                <w:tcPr>
                  <w:tcW w:w="0" w:type="auto"/>
                  <w:vMerge w:val="restart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0"/>
                    <w:gridCol w:w="993"/>
                    <w:gridCol w:w="993"/>
                    <w:gridCol w:w="783"/>
                    <w:gridCol w:w="783"/>
                    <w:gridCol w:w="2195"/>
                  </w:tblGrid>
                  <w:tr w:rsidR="00A60A0F" w:rsidRPr="00A60A0F">
                    <w:tc>
                      <w:tcPr>
                        <w:tcW w:w="1200" w:type="dxa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года </w:t>
                        </w:r>
                      </w:p>
                    </w:tc>
                  </w:tr>
                  <w:tr w:rsidR="00A60A0F" w:rsidRPr="00A60A0F"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3 983 333,33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3 983 333,33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60A0F" w:rsidRPr="00A60A0F">
              <w:trPr>
                <w:gridAfter w:val="1"/>
                <w:trHeight w:val="20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70"/>
              <w:gridCol w:w="8185"/>
            </w:tblGrid>
            <w:tr w:rsidR="00A60A0F" w:rsidRPr="00A60A0F">
              <w:tc>
                <w:tcPr>
                  <w:tcW w:w="0" w:type="auto"/>
                  <w:vMerge w:val="restart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2"/>
                    <w:gridCol w:w="2289"/>
                    <w:gridCol w:w="877"/>
                    <w:gridCol w:w="877"/>
                    <w:gridCol w:w="692"/>
                    <w:gridCol w:w="692"/>
                    <w:gridCol w:w="1106"/>
                  </w:tblGrid>
                  <w:tr w:rsidR="00A60A0F" w:rsidRPr="00A60A0F">
                    <w:tc>
                      <w:tcPr>
                        <w:tcW w:w="1200" w:type="dxa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имущества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A60A0F">
                          <w:rPr>
                            <w:rFonts w:ascii="Tahoma" w:eastAsia="Times New Roman" w:hAnsi="Tahoma" w:cs="Tahoma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года </w:t>
                        </w:r>
                      </w:p>
                    </w:tc>
                  </w:tr>
                  <w:tr w:rsidR="00A60A0F" w:rsidRPr="00A60A0F"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013011322000SС200244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3 983 333,33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3 983 333,33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0A0F" w:rsidRPr="00A60A0F" w:rsidRDefault="00A60A0F" w:rsidP="00A60A0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A60A0F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60A0F" w:rsidRPr="00A60A0F">
              <w:trPr>
                <w:gridAfter w:val="1"/>
                <w:trHeight w:val="20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60A0F" w:rsidRPr="00A60A0F" w:rsidRDefault="00A60A0F" w:rsidP="00A60A0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37"/>
              <w:gridCol w:w="6918"/>
            </w:tblGrid>
            <w:tr w:rsidR="00A60A0F" w:rsidRPr="00A60A0F" w:rsidTr="00A60A0F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39 833,33  Российский рубль 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дств в к</w:t>
                  </w:r>
                  <w:proofErr w:type="gram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Реквизиты счета в соответствии с п.16 ч. 1 ст. 42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p</w:t>
                  </w:r>
                  <w:proofErr w:type="spell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/</w:t>
                  </w:r>
                  <w:proofErr w:type="spell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c</w:t>
                  </w:r>
                  <w:proofErr w:type="spell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00000000000000000000,  л/</w:t>
                  </w:r>
                  <w:proofErr w:type="gram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</w:t>
                  </w:r>
                  <w:proofErr w:type="gram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60A0F" w:rsidRPr="00A60A0F" w:rsidRDefault="00A60A0F" w:rsidP="00A60A0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59"/>
              <w:gridCol w:w="6696"/>
            </w:tblGrid>
            <w:tr w:rsidR="00A60A0F" w:rsidRPr="00A60A0F" w:rsidTr="00A60A0F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5,00 % 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gridSpan w:val="2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ч</w:t>
                  </w:r>
                  <w:proofErr w:type="gram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. 6 ст. 96 Закона № 44-ФЗ) 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p</w:t>
                  </w:r>
                  <w:proofErr w:type="spell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/</w:t>
                  </w:r>
                  <w:proofErr w:type="spell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c</w:t>
                  </w:r>
                  <w:proofErr w:type="spell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 00000000000000000000,  л/</w:t>
                  </w:r>
                  <w:proofErr w:type="gram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</w:t>
                  </w:r>
                  <w:proofErr w:type="gram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60A0F" w:rsidRPr="00A60A0F" w:rsidRDefault="00A60A0F" w:rsidP="00A60A0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A60A0F" w:rsidRPr="00A60A0F" w:rsidRDefault="00A60A0F" w:rsidP="00A60A0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Банковское или казначейское сопровождение контракта не требуется. </w:t>
                  </w:r>
                </w:p>
              </w:tc>
            </w:tr>
          </w:tbl>
          <w:p w:rsidR="00A60A0F" w:rsidRPr="00A60A0F" w:rsidRDefault="00A60A0F" w:rsidP="00A60A0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47"/>
              <w:gridCol w:w="4908"/>
            </w:tblGrid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Срок, на который предоставляется гарантия и (или) требования к объему предоставления гарантий качества товара, работы, услуги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Срок предоставления гарантии качества оказанных услуг составляет 24 месяца </w:t>
                  </w:r>
                  <w:proofErr w:type="gramStart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 даты подписания</w:t>
                  </w:r>
                  <w:proofErr w:type="gramEnd"/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Заказчиком акта приемки выполненных услуг в ЕИС</w:t>
                  </w:r>
                </w:p>
              </w:tc>
            </w:tr>
          </w:tbl>
          <w:p w:rsidR="00A60A0F" w:rsidRPr="00A60A0F" w:rsidRDefault="00A60A0F" w:rsidP="00A60A0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</w:pPr>
            <w:r w:rsidRPr="00A60A0F">
              <w:rPr>
                <w:rFonts w:ascii="Tahoma" w:eastAsia="Times New Roman" w:hAnsi="Tahoma" w:cs="Tahoma"/>
                <w:b/>
                <w:bCs/>
                <w:color w:val="383838"/>
                <w:sz w:val="17"/>
                <w:szCs w:val="17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60A0F" w:rsidRPr="00A60A0F" w:rsidTr="00A60A0F">
              <w:tc>
                <w:tcPr>
                  <w:tcW w:w="0" w:type="auto"/>
                  <w:vAlign w:val="center"/>
                  <w:hideMark/>
                </w:tcPr>
                <w:p w:rsidR="00A60A0F" w:rsidRPr="00A60A0F" w:rsidRDefault="00A60A0F" w:rsidP="00A60A0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A60A0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A60A0F" w:rsidRPr="00A60A0F" w:rsidRDefault="00A60A0F" w:rsidP="00A60A0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319"/>
    <w:multiLevelType w:val="multilevel"/>
    <w:tmpl w:val="C2C6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13BBD"/>
    <w:multiLevelType w:val="multilevel"/>
    <w:tmpl w:val="2494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A0F"/>
    <w:rsid w:val="00077E6F"/>
    <w:rsid w:val="005725C2"/>
    <w:rsid w:val="006F0650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A60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A0F"/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A60A0F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6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A6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60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334">
                  <w:marLeft w:val="0"/>
                  <w:marRight w:val="0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1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0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7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6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75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291002&amp;position-number=2023012230002910020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0162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1223000291002&amp;position-number=2023012230002910020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3</cp:revision>
  <dcterms:created xsi:type="dcterms:W3CDTF">2023-03-13T01:21:00Z</dcterms:created>
  <dcterms:modified xsi:type="dcterms:W3CDTF">2023-03-13T01:23:00Z</dcterms:modified>
</cp:coreProperties>
</file>