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06" w:rsidRDefault="00877606" w:rsidP="00877606">
      <w:pPr>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9A536D" w:rsidRDefault="00877606" w:rsidP="00DF5BFA">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к отчету об исполнении муниципальной программы «Разработка и актуализация градостроительной документации в  Охотском муниципальном районе Хабаровского края  на 2020 – 2023 годы»</w:t>
      </w:r>
      <w:r w:rsidR="00720D2E">
        <w:rPr>
          <w:rFonts w:ascii="Times New Roman" w:hAnsi="Times New Roman" w:cs="Times New Roman"/>
          <w:sz w:val="28"/>
          <w:szCs w:val="28"/>
        </w:rPr>
        <w:t xml:space="preserve"> в 2022 году</w:t>
      </w:r>
    </w:p>
    <w:p w:rsidR="00906411" w:rsidRDefault="00906411" w:rsidP="00877606">
      <w:pPr>
        <w:spacing w:after="0" w:line="240" w:lineRule="auto"/>
        <w:jc w:val="center"/>
        <w:rPr>
          <w:rFonts w:ascii="Times New Roman" w:hAnsi="Times New Roman" w:cs="Times New Roman"/>
          <w:sz w:val="28"/>
          <w:szCs w:val="28"/>
        </w:rPr>
      </w:pPr>
    </w:p>
    <w:p w:rsidR="00906411" w:rsidRDefault="00906411" w:rsidP="0090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A1AAE">
        <w:rPr>
          <w:rFonts w:ascii="Times New Roman" w:hAnsi="Times New Roman" w:cs="Times New Roman"/>
          <w:sz w:val="28"/>
          <w:szCs w:val="28"/>
        </w:rPr>
        <w:t>М</w:t>
      </w:r>
      <w:r>
        <w:rPr>
          <w:rFonts w:ascii="Times New Roman" w:hAnsi="Times New Roman" w:cs="Times New Roman"/>
          <w:sz w:val="28"/>
          <w:szCs w:val="28"/>
        </w:rPr>
        <w:t>уници</w:t>
      </w:r>
      <w:r w:rsidR="003A1AAE">
        <w:rPr>
          <w:rFonts w:ascii="Times New Roman" w:hAnsi="Times New Roman" w:cs="Times New Roman"/>
          <w:sz w:val="28"/>
          <w:szCs w:val="28"/>
        </w:rPr>
        <w:t>пальная</w:t>
      </w:r>
      <w:r>
        <w:rPr>
          <w:rFonts w:ascii="Times New Roman" w:hAnsi="Times New Roman" w:cs="Times New Roman"/>
          <w:sz w:val="28"/>
          <w:szCs w:val="28"/>
        </w:rPr>
        <w:t xml:space="preserve"> прогр</w:t>
      </w:r>
      <w:r w:rsidR="003A1AAE">
        <w:rPr>
          <w:rFonts w:ascii="Times New Roman" w:hAnsi="Times New Roman" w:cs="Times New Roman"/>
          <w:sz w:val="28"/>
          <w:szCs w:val="28"/>
        </w:rPr>
        <w:t>амма</w:t>
      </w:r>
      <w:r>
        <w:rPr>
          <w:rFonts w:ascii="Times New Roman" w:hAnsi="Times New Roman" w:cs="Times New Roman"/>
          <w:sz w:val="28"/>
          <w:szCs w:val="28"/>
        </w:rPr>
        <w:t xml:space="preserve"> «Разработка и актуализация градостроительной документации в  Охотском муниципальном районе Хабаровского края  на 2020 – 2023 годы»</w:t>
      </w:r>
      <w:r w:rsidR="003A1AAE">
        <w:rPr>
          <w:rFonts w:ascii="Times New Roman" w:hAnsi="Times New Roman" w:cs="Times New Roman"/>
          <w:sz w:val="28"/>
          <w:szCs w:val="28"/>
        </w:rPr>
        <w:t xml:space="preserve"> (далее  – Программа) разработана комитетом по управлению муниципальным имуществом Охотского муниципального района Хабаровского края, утверждена постановлением администрации Охотского муниципального района Хабаровского края (далее –  администрация района) от 22.04.2020 № 127.</w:t>
      </w:r>
    </w:p>
    <w:p w:rsidR="005C1FAB" w:rsidRDefault="003A1AAE" w:rsidP="0090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6285E">
        <w:rPr>
          <w:rFonts w:ascii="Times New Roman" w:hAnsi="Times New Roman" w:cs="Times New Roman"/>
          <w:sz w:val="28"/>
          <w:szCs w:val="28"/>
        </w:rPr>
        <w:t>Плановый о</w:t>
      </w:r>
      <w:r>
        <w:rPr>
          <w:rFonts w:ascii="Times New Roman" w:hAnsi="Times New Roman" w:cs="Times New Roman"/>
          <w:sz w:val="28"/>
          <w:szCs w:val="28"/>
        </w:rPr>
        <w:t>бщий объем фина</w:t>
      </w:r>
      <w:r w:rsidR="0036285E">
        <w:rPr>
          <w:rFonts w:ascii="Times New Roman" w:hAnsi="Times New Roman" w:cs="Times New Roman"/>
          <w:sz w:val="28"/>
          <w:szCs w:val="28"/>
        </w:rPr>
        <w:t xml:space="preserve">нсирования программы  </w:t>
      </w:r>
      <w:r>
        <w:rPr>
          <w:rFonts w:ascii="Times New Roman" w:hAnsi="Times New Roman" w:cs="Times New Roman"/>
          <w:sz w:val="28"/>
          <w:szCs w:val="28"/>
        </w:rPr>
        <w:t xml:space="preserve">– 4 100,0 тысяч рублей, </w:t>
      </w:r>
      <w:r w:rsidR="0036285E">
        <w:rPr>
          <w:rFonts w:ascii="Times New Roman" w:hAnsi="Times New Roman" w:cs="Times New Roman"/>
          <w:sz w:val="28"/>
          <w:szCs w:val="28"/>
        </w:rPr>
        <w:t xml:space="preserve"> в том числе на 2022</w:t>
      </w:r>
      <w:r>
        <w:rPr>
          <w:rFonts w:ascii="Times New Roman" w:hAnsi="Times New Roman" w:cs="Times New Roman"/>
          <w:sz w:val="28"/>
          <w:szCs w:val="28"/>
        </w:rPr>
        <w:t xml:space="preserve"> год - </w:t>
      </w:r>
      <w:r w:rsidR="0036285E">
        <w:rPr>
          <w:rFonts w:ascii="Times New Roman" w:hAnsi="Times New Roman" w:cs="Times New Roman"/>
          <w:sz w:val="28"/>
          <w:szCs w:val="28"/>
        </w:rPr>
        <w:t xml:space="preserve"> 1125,0 тысяч рублей</w:t>
      </w:r>
      <w:r w:rsidR="00145EA8">
        <w:rPr>
          <w:rFonts w:ascii="Times New Roman" w:hAnsi="Times New Roman" w:cs="Times New Roman"/>
          <w:sz w:val="28"/>
          <w:szCs w:val="28"/>
        </w:rPr>
        <w:t xml:space="preserve">.  </w:t>
      </w:r>
    </w:p>
    <w:p w:rsidR="000807BC" w:rsidRDefault="00D71EFF" w:rsidP="003628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AD6E0B">
        <w:rPr>
          <w:rFonts w:ascii="Times New Roman" w:hAnsi="Times New Roman" w:cs="Times New Roman"/>
          <w:sz w:val="28"/>
          <w:szCs w:val="28"/>
        </w:rPr>
        <w:t>абота с</w:t>
      </w:r>
      <w:r>
        <w:rPr>
          <w:rFonts w:ascii="Times New Roman" w:hAnsi="Times New Roman" w:cs="Times New Roman"/>
          <w:sz w:val="28"/>
          <w:szCs w:val="28"/>
        </w:rPr>
        <w:t xml:space="preserve"> </w:t>
      </w:r>
      <w:r w:rsidR="00AD6E0B">
        <w:rPr>
          <w:rFonts w:ascii="Times New Roman" w:hAnsi="Times New Roman" w:cs="Times New Roman"/>
          <w:sz w:val="28"/>
          <w:szCs w:val="28"/>
        </w:rPr>
        <w:t>Программой</w:t>
      </w:r>
      <w:r>
        <w:rPr>
          <w:rFonts w:ascii="Times New Roman" w:hAnsi="Times New Roman" w:cs="Times New Roman"/>
          <w:sz w:val="28"/>
          <w:szCs w:val="28"/>
        </w:rPr>
        <w:t>, в связи с ограниченностью бюджета района, осуществляется только путем участия в краевой программе софинансирования разработки градостроительной документации</w:t>
      </w:r>
      <w:r w:rsidR="00AD6E0B">
        <w:rPr>
          <w:rFonts w:ascii="Times New Roman" w:hAnsi="Times New Roman" w:cs="Times New Roman"/>
          <w:sz w:val="28"/>
          <w:szCs w:val="28"/>
        </w:rPr>
        <w:t xml:space="preserve"> в соответствии с приложением № 22 к государственной  программе  Хабаровского края  «Развитие жилищного строительства в Хабаровском крае», утвержденной постановлением Правительства Хабаровского края от 22.05.2012 № 205-пр «Об утверждении государственной программы  Хабаровского края «Развитие жилищного строительства в Хабаровском крае».</w:t>
      </w:r>
    </w:p>
    <w:p w:rsidR="006E2417" w:rsidRDefault="005674DA" w:rsidP="0090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6E0B">
        <w:rPr>
          <w:rFonts w:ascii="Times New Roman" w:hAnsi="Times New Roman" w:cs="Times New Roman"/>
          <w:sz w:val="28"/>
          <w:szCs w:val="28"/>
        </w:rPr>
        <w:t xml:space="preserve">В 2022 году </w:t>
      </w:r>
      <w:r w:rsidR="0001350F">
        <w:rPr>
          <w:rFonts w:ascii="Times New Roman" w:hAnsi="Times New Roman" w:cs="Times New Roman"/>
          <w:sz w:val="28"/>
          <w:szCs w:val="28"/>
        </w:rPr>
        <w:t>по Программе</w:t>
      </w:r>
      <w:r w:rsidR="00AD6E0B">
        <w:rPr>
          <w:rFonts w:ascii="Times New Roman" w:hAnsi="Times New Roman" w:cs="Times New Roman"/>
          <w:sz w:val="28"/>
          <w:szCs w:val="28"/>
        </w:rPr>
        <w:t xml:space="preserve"> </w:t>
      </w:r>
      <w:r w:rsidR="0001350F">
        <w:rPr>
          <w:rFonts w:ascii="Times New Roman" w:hAnsi="Times New Roman" w:cs="Times New Roman"/>
          <w:sz w:val="28"/>
          <w:szCs w:val="28"/>
        </w:rPr>
        <w:t xml:space="preserve">финансирование </w:t>
      </w:r>
      <w:r w:rsidR="00AD6E0B">
        <w:rPr>
          <w:rFonts w:ascii="Times New Roman" w:hAnsi="Times New Roman" w:cs="Times New Roman"/>
          <w:sz w:val="28"/>
          <w:szCs w:val="28"/>
        </w:rPr>
        <w:t xml:space="preserve">не </w:t>
      </w:r>
      <w:r w:rsidR="0001350F">
        <w:rPr>
          <w:rFonts w:ascii="Times New Roman" w:hAnsi="Times New Roman" w:cs="Times New Roman"/>
          <w:sz w:val="28"/>
          <w:szCs w:val="28"/>
        </w:rPr>
        <w:t>требовалось</w:t>
      </w:r>
      <w:r w:rsidR="005622B7">
        <w:rPr>
          <w:rFonts w:ascii="Times New Roman" w:hAnsi="Times New Roman" w:cs="Times New Roman"/>
          <w:sz w:val="28"/>
          <w:szCs w:val="28"/>
        </w:rPr>
        <w:t>,</w:t>
      </w:r>
      <w:r w:rsidR="00AD6E0B">
        <w:rPr>
          <w:rFonts w:ascii="Times New Roman" w:hAnsi="Times New Roman" w:cs="Times New Roman"/>
          <w:sz w:val="28"/>
          <w:szCs w:val="28"/>
        </w:rPr>
        <w:t xml:space="preserve"> в связи с исполнением требований Градостроительного кодекса Российской </w:t>
      </w:r>
      <w:r w:rsidR="0079163D">
        <w:rPr>
          <w:rFonts w:ascii="Times New Roman" w:hAnsi="Times New Roman" w:cs="Times New Roman"/>
          <w:sz w:val="28"/>
          <w:szCs w:val="28"/>
        </w:rPr>
        <w:t>Федерации,</w:t>
      </w:r>
      <w:r w:rsidR="00AD6E0B">
        <w:rPr>
          <w:rFonts w:ascii="Times New Roman" w:hAnsi="Times New Roman" w:cs="Times New Roman"/>
          <w:sz w:val="28"/>
          <w:szCs w:val="28"/>
        </w:rPr>
        <w:t xml:space="preserve"> по согласованию</w:t>
      </w:r>
      <w:r w:rsidR="00117FFD">
        <w:rPr>
          <w:rFonts w:ascii="Times New Roman" w:hAnsi="Times New Roman" w:cs="Times New Roman"/>
          <w:sz w:val="28"/>
          <w:szCs w:val="28"/>
        </w:rPr>
        <w:t xml:space="preserve">  разработанных </w:t>
      </w:r>
      <w:r w:rsidR="005622B7">
        <w:rPr>
          <w:rFonts w:ascii="Times New Roman" w:hAnsi="Times New Roman" w:cs="Times New Roman"/>
          <w:sz w:val="28"/>
          <w:szCs w:val="28"/>
        </w:rPr>
        <w:t xml:space="preserve">в 2021 году </w:t>
      </w:r>
      <w:r w:rsidR="00117FFD">
        <w:rPr>
          <w:rFonts w:ascii="Times New Roman" w:hAnsi="Times New Roman" w:cs="Times New Roman"/>
          <w:sz w:val="28"/>
          <w:szCs w:val="28"/>
        </w:rPr>
        <w:t xml:space="preserve">документов территориального планирования </w:t>
      </w:r>
      <w:r w:rsidR="005622B7">
        <w:rPr>
          <w:rFonts w:ascii="Times New Roman" w:hAnsi="Times New Roman" w:cs="Times New Roman"/>
          <w:sz w:val="28"/>
          <w:szCs w:val="28"/>
        </w:rPr>
        <w:t>с</w:t>
      </w:r>
      <w:r w:rsidR="00117FFD">
        <w:rPr>
          <w:rFonts w:ascii="Times New Roman" w:hAnsi="Times New Roman" w:cs="Times New Roman"/>
          <w:sz w:val="28"/>
          <w:szCs w:val="28"/>
        </w:rPr>
        <w:t xml:space="preserve"> Правительством Российской Федерации  и Правительством Хабаровского края, </w:t>
      </w:r>
      <w:r w:rsidR="00826C6A">
        <w:rPr>
          <w:rFonts w:ascii="Times New Roman" w:hAnsi="Times New Roman" w:cs="Times New Roman"/>
          <w:sz w:val="28"/>
          <w:szCs w:val="28"/>
        </w:rPr>
        <w:t xml:space="preserve">и последующим утверждением </w:t>
      </w:r>
      <w:r w:rsidR="00117FFD">
        <w:rPr>
          <w:rFonts w:ascii="Times New Roman" w:hAnsi="Times New Roman" w:cs="Times New Roman"/>
          <w:sz w:val="28"/>
          <w:szCs w:val="28"/>
        </w:rPr>
        <w:t xml:space="preserve">   </w:t>
      </w:r>
      <w:r w:rsidR="00826C6A">
        <w:rPr>
          <w:rFonts w:ascii="Times New Roman" w:hAnsi="Times New Roman" w:cs="Times New Roman"/>
          <w:sz w:val="28"/>
          <w:szCs w:val="28"/>
        </w:rPr>
        <w:t xml:space="preserve">представительным органом </w:t>
      </w:r>
      <w:r w:rsidR="005622B7">
        <w:rPr>
          <w:rFonts w:ascii="Times New Roman" w:hAnsi="Times New Roman" w:cs="Times New Roman"/>
          <w:sz w:val="28"/>
          <w:szCs w:val="28"/>
        </w:rPr>
        <w:t xml:space="preserve">Охотского муниципального </w:t>
      </w:r>
      <w:r w:rsidR="00826C6A">
        <w:rPr>
          <w:rFonts w:ascii="Times New Roman" w:hAnsi="Times New Roman" w:cs="Times New Roman"/>
          <w:sz w:val="28"/>
          <w:szCs w:val="28"/>
        </w:rPr>
        <w:t>района</w:t>
      </w:r>
      <w:r w:rsidR="005622B7">
        <w:rPr>
          <w:rFonts w:ascii="Times New Roman" w:hAnsi="Times New Roman" w:cs="Times New Roman"/>
          <w:sz w:val="28"/>
          <w:szCs w:val="28"/>
        </w:rPr>
        <w:t xml:space="preserve"> Хабаровского края</w:t>
      </w:r>
      <w:r w:rsidR="00826C6A">
        <w:rPr>
          <w:rFonts w:ascii="Times New Roman" w:hAnsi="Times New Roman" w:cs="Times New Roman"/>
          <w:sz w:val="28"/>
          <w:szCs w:val="28"/>
        </w:rPr>
        <w:t xml:space="preserve"> в сентябре  2022 года.</w:t>
      </w:r>
      <w:r w:rsidR="000568CA">
        <w:rPr>
          <w:rFonts w:ascii="Times New Roman" w:hAnsi="Times New Roman" w:cs="Times New Roman"/>
          <w:sz w:val="28"/>
          <w:szCs w:val="28"/>
        </w:rPr>
        <w:t xml:space="preserve"> </w:t>
      </w:r>
      <w:r w:rsidR="00CE490E">
        <w:rPr>
          <w:rFonts w:ascii="Times New Roman" w:hAnsi="Times New Roman" w:cs="Times New Roman"/>
          <w:sz w:val="28"/>
          <w:szCs w:val="28"/>
        </w:rPr>
        <w:t xml:space="preserve"> </w:t>
      </w:r>
    </w:p>
    <w:p w:rsidR="00275C93" w:rsidRDefault="00275C93" w:rsidP="0090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46527">
        <w:rPr>
          <w:rFonts w:ascii="Times New Roman" w:hAnsi="Times New Roman" w:cs="Times New Roman"/>
          <w:sz w:val="28"/>
          <w:szCs w:val="28"/>
        </w:rPr>
        <w:t>Постановлением</w:t>
      </w:r>
      <w:r w:rsidR="00846527">
        <w:rPr>
          <w:rFonts w:ascii="Times New Roman" w:hAnsi="Times New Roman" w:cs="Times New Roman"/>
          <w:sz w:val="28"/>
          <w:szCs w:val="28"/>
        </w:rPr>
        <w:t xml:space="preserve"> администрации от  02 августа 2022 года №</w:t>
      </w:r>
      <w:r w:rsidR="00B62BBA">
        <w:rPr>
          <w:rFonts w:ascii="Times New Roman" w:hAnsi="Times New Roman" w:cs="Times New Roman"/>
          <w:sz w:val="28"/>
          <w:szCs w:val="28"/>
        </w:rPr>
        <w:t xml:space="preserve"> 2</w:t>
      </w:r>
      <w:r w:rsidR="00846527">
        <w:rPr>
          <w:rFonts w:ascii="Times New Roman" w:hAnsi="Times New Roman" w:cs="Times New Roman"/>
          <w:sz w:val="28"/>
          <w:szCs w:val="28"/>
        </w:rPr>
        <w:t>90 «О разработке, корректировке и внесении изменений в градостроительную документацию сельских поселений Охотского муниципального района Хабаровского края»</w:t>
      </w:r>
      <w:r w:rsidR="005C22CE">
        <w:rPr>
          <w:rFonts w:ascii="Times New Roman" w:hAnsi="Times New Roman" w:cs="Times New Roman"/>
          <w:sz w:val="28"/>
          <w:szCs w:val="28"/>
        </w:rPr>
        <w:t xml:space="preserve">, постановлением администрации Охотского муниципального района Хабаровского края от 29 марта 2023 года № 101 «О внесении изменений в муниципальную программу </w:t>
      </w:r>
      <w:r w:rsidR="008E4D88">
        <w:rPr>
          <w:rFonts w:ascii="Times New Roman" w:hAnsi="Times New Roman" w:cs="Times New Roman"/>
          <w:sz w:val="28"/>
          <w:szCs w:val="28"/>
        </w:rPr>
        <w:t xml:space="preserve"> </w:t>
      </w:r>
      <w:r w:rsidR="009A7199">
        <w:rPr>
          <w:rFonts w:ascii="Times New Roman" w:hAnsi="Times New Roman" w:cs="Times New Roman"/>
          <w:sz w:val="28"/>
          <w:szCs w:val="28"/>
        </w:rPr>
        <w:t>«</w:t>
      </w:r>
      <w:r w:rsidR="008E4D88">
        <w:rPr>
          <w:rFonts w:ascii="Times New Roman" w:hAnsi="Times New Roman" w:cs="Times New Roman"/>
          <w:sz w:val="28"/>
          <w:szCs w:val="28"/>
        </w:rPr>
        <w:t xml:space="preserve">Разработка и актуализация градостроительной документации в  Охотском муниципальном районе Хабаровского края  на 2020 – 2023 годы», утвержденную постановлением администрации Охотского муниципального района Хабаровского края от 22.04.2020 № 147»  откорректирована разработка и перечень градостроительной документации на 2023 год. </w:t>
      </w:r>
    </w:p>
    <w:p w:rsidR="008E4D88" w:rsidRDefault="008E4D88" w:rsidP="0090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7F04">
        <w:rPr>
          <w:rFonts w:ascii="Times New Roman" w:hAnsi="Times New Roman" w:cs="Times New Roman"/>
          <w:sz w:val="28"/>
          <w:szCs w:val="28"/>
        </w:rPr>
        <w:t>По факту</w:t>
      </w:r>
      <w:r>
        <w:rPr>
          <w:rFonts w:ascii="Times New Roman" w:hAnsi="Times New Roman" w:cs="Times New Roman"/>
          <w:sz w:val="28"/>
          <w:szCs w:val="28"/>
        </w:rPr>
        <w:t xml:space="preserve"> участия в краевом конкурсе в 2023 году по предоставлению субсидии</w:t>
      </w:r>
      <w:r w:rsidR="00517F04">
        <w:rPr>
          <w:rFonts w:ascii="Times New Roman" w:hAnsi="Times New Roman" w:cs="Times New Roman"/>
          <w:sz w:val="28"/>
          <w:szCs w:val="28"/>
        </w:rPr>
        <w:t xml:space="preserve"> местному бюджету между министерством строительства Хабаровского края и а</w:t>
      </w:r>
      <w:r w:rsidR="00466161">
        <w:rPr>
          <w:rFonts w:ascii="Times New Roman" w:hAnsi="Times New Roman" w:cs="Times New Roman"/>
          <w:sz w:val="28"/>
          <w:szCs w:val="28"/>
        </w:rPr>
        <w:t>дминистрацией района подписано С</w:t>
      </w:r>
      <w:r w:rsidR="00517F04">
        <w:rPr>
          <w:rFonts w:ascii="Times New Roman" w:hAnsi="Times New Roman" w:cs="Times New Roman"/>
          <w:sz w:val="28"/>
          <w:szCs w:val="28"/>
        </w:rPr>
        <w:t>огла</w:t>
      </w:r>
      <w:r w:rsidR="002B56CD">
        <w:rPr>
          <w:rFonts w:ascii="Times New Roman" w:hAnsi="Times New Roman" w:cs="Times New Roman"/>
          <w:sz w:val="28"/>
          <w:szCs w:val="28"/>
        </w:rPr>
        <w:t xml:space="preserve">шение от 10 февраля 2023 года  </w:t>
      </w:r>
      <w:r w:rsidR="00517F04">
        <w:rPr>
          <w:rFonts w:ascii="Times New Roman" w:hAnsi="Times New Roman" w:cs="Times New Roman"/>
          <w:sz w:val="28"/>
          <w:szCs w:val="28"/>
        </w:rPr>
        <w:t xml:space="preserve">№  5 на софинансирование разработки градостроительной </w:t>
      </w:r>
      <w:r w:rsidR="00517F04">
        <w:rPr>
          <w:rFonts w:ascii="Times New Roman" w:hAnsi="Times New Roman" w:cs="Times New Roman"/>
          <w:sz w:val="28"/>
          <w:szCs w:val="28"/>
        </w:rPr>
        <w:lastRenderedPageBreak/>
        <w:t>документации, по р</w:t>
      </w:r>
      <w:r w:rsidR="00B214AE">
        <w:rPr>
          <w:rFonts w:ascii="Times New Roman" w:hAnsi="Times New Roman" w:cs="Times New Roman"/>
          <w:sz w:val="28"/>
          <w:szCs w:val="28"/>
        </w:rPr>
        <w:t>езультатам электронного аукциона определен  исполнитель разработки градостроительной документации – ООО «Градостроительные системы</w:t>
      </w:r>
      <w:r w:rsidR="00352428">
        <w:rPr>
          <w:rFonts w:ascii="Times New Roman" w:hAnsi="Times New Roman" w:cs="Times New Roman"/>
          <w:sz w:val="28"/>
          <w:szCs w:val="28"/>
        </w:rPr>
        <w:t>», Россия, г. Вологда.</w:t>
      </w:r>
    </w:p>
    <w:p w:rsidR="006E2417" w:rsidRDefault="002D6A7C" w:rsidP="006E24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352428">
        <w:rPr>
          <w:rFonts w:ascii="Times New Roman" w:hAnsi="Times New Roman" w:cs="Times New Roman"/>
          <w:sz w:val="28"/>
          <w:szCs w:val="28"/>
        </w:rPr>
        <w:t>ероприятия Программы</w:t>
      </w:r>
      <w:r w:rsidR="00363C19">
        <w:rPr>
          <w:rFonts w:ascii="Times New Roman" w:hAnsi="Times New Roman" w:cs="Times New Roman"/>
          <w:sz w:val="28"/>
          <w:szCs w:val="28"/>
        </w:rPr>
        <w:t xml:space="preserve">, которые </w:t>
      </w:r>
      <w:r w:rsidR="00352428">
        <w:rPr>
          <w:rFonts w:ascii="Times New Roman" w:hAnsi="Times New Roman" w:cs="Times New Roman"/>
          <w:sz w:val="28"/>
          <w:szCs w:val="28"/>
        </w:rPr>
        <w:t>обязательны для исполнения требований Градостроительного кодекса Российской Федерации были проведены в 2022</w:t>
      </w:r>
      <w:r w:rsidR="00363C19">
        <w:rPr>
          <w:rFonts w:ascii="Times New Roman" w:hAnsi="Times New Roman" w:cs="Times New Roman"/>
          <w:sz w:val="28"/>
          <w:szCs w:val="28"/>
        </w:rPr>
        <w:t xml:space="preserve"> году</w:t>
      </w:r>
      <w:r w:rsidR="00352428">
        <w:rPr>
          <w:rFonts w:ascii="Times New Roman" w:hAnsi="Times New Roman" w:cs="Times New Roman"/>
          <w:sz w:val="28"/>
          <w:szCs w:val="28"/>
        </w:rPr>
        <w:t xml:space="preserve">, в соответствии с которыми были получены по </w:t>
      </w:r>
      <w:r w:rsidR="00E2653F">
        <w:rPr>
          <w:rFonts w:ascii="Times New Roman" w:hAnsi="Times New Roman" w:cs="Times New Roman"/>
          <w:sz w:val="28"/>
          <w:szCs w:val="28"/>
        </w:rPr>
        <w:t>проекта</w:t>
      </w:r>
      <w:r w:rsidR="00D24B81">
        <w:rPr>
          <w:rFonts w:ascii="Times New Roman" w:hAnsi="Times New Roman" w:cs="Times New Roman"/>
          <w:sz w:val="28"/>
          <w:szCs w:val="28"/>
        </w:rPr>
        <w:t>м</w:t>
      </w:r>
      <w:r w:rsidR="00E2653F">
        <w:rPr>
          <w:rFonts w:ascii="Times New Roman" w:hAnsi="Times New Roman" w:cs="Times New Roman"/>
          <w:sz w:val="28"/>
          <w:szCs w:val="28"/>
        </w:rPr>
        <w:t xml:space="preserve"> </w:t>
      </w:r>
      <w:r w:rsidR="00352428">
        <w:rPr>
          <w:rFonts w:ascii="Times New Roman" w:hAnsi="Times New Roman" w:cs="Times New Roman"/>
          <w:sz w:val="28"/>
          <w:szCs w:val="28"/>
        </w:rPr>
        <w:t>генеральны</w:t>
      </w:r>
      <w:r w:rsidR="00E2653F">
        <w:rPr>
          <w:rFonts w:ascii="Times New Roman" w:hAnsi="Times New Roman" w:cs="Times New Roman"/>
          <w:sz w:val="28"/>
          <w:szCs w:val="28"/>
        </w:rPr>
        <w:t>х</w:t>
      </w:r>
      <w:r w:rsidR="00352428">
        <w:rPr>
          <w:rFonts w:ascii="Times New Roman" w:hAnsi="Times New Roman" w:cs="Times New Roman"/>
          <w:sz w:val="28"/>
          <w:szCs w:val="28"/>
        </w:rPr>
        <w:t xml:space="preserve"> план</w:t>
      </w:r>
      <w:r w:rsidR="00E2653F">
        <w:rPr>
          <w:rFonts w:ascii="Times New Roman" w:hAnsi="Times New Roman" w:cs="Times New Roman"/>
          <w:sz w:val="28"/>
          <w:szCs w:val="28"/>
        </w:rPr>
        <w:t>ов</w:t>
      </w:r>
      <w:r w:rsidR="006E2417">
        <w:rPr>
          <w:rFonts w:ascii="Times New Roman" w:hAnsi="Times New Roman" w:cs="Times New Roman"/>
          <w:sz w:val="28"/>
          <w:szCs w:val="28"/>
        </w:rPr>
        <w:t>:</w:t>
      </w:r>
    </w:p>
    <w:p w:rsidR="005674DA" w:rsidRDefault="006E2417" w:rsidP="003524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2428">
        <w:rPr>
          <w:rFonts w:ascii="Times New Roman" w:hAnsi="Times New Roman" w:cs="Times New Roman"/>
          <w:sz w:val="28"/>
          <w:szCs w:val="28"/>
        </w:rPr>
        <w:t>Сводн</w:t>
      </w:r>
      <w:r w:rsidR="00F32FED">
        <w:rPr>
          <w:rFonts w:ascii="Times New Roman" w:hAnsi="Times New Roman" w:cs="Times New Roman"/>
          <w:sz w:val="28"/>
          <w:szCs w:val="28"/>
        </w:rPr>
        <w:t>о</w:t>
      </w:r>
      <w:r w:rsidR="00352428">
        <w:rPr>
          <w:rFonts w:ascii="Times New Roman" w:hAnsi="Times New Roman" w:cs="Times New Roman"/>
          <w:sz w:val="28"/>
          <w:szCs w:val="28"/>
        </w:rPr>
        <w:t>е заключени</w:t>
      </w:r>
      <w:r w:rsidR="00F32FED">
        <w:rPr>
          <w:rFonts w:ascii="Times New Roman" w:hAnsi="Times New Roman" w:cs="Times New Roman"/>
          <w:sz w:val="28"/>
          <w:szCs w:val="28"/>
        </w:rPr>
        <w:t>е</w:t>
      </w:r>
      <w:r w:rsidR="00352428">
        <w:rPr>
          <w:rFonts w:ascii="Times New Roman" w:hAnsi="Times New Roman" w:cs="Times New Roman"/>
          <w:sz w:val="28"/>
          <w:szCs w:val="28"/>
        </w:rPr>
        <w:t xml:space="preserve"> министерства экономического развития Российской Федерации</w:t>
      </w:r>
      <w:r w:rsidR="00F32FED">
        <w:rPr>
          <w:rFonts w:ascii="Times New Roman" w:hAnsi="Times New Roman" w:cs="Times New Roman"/>
          <w:sz w:val="28"/>
          <w:szCs w:val="28"/>
        </w:rPr>
        <w:t xml:space="preserve">, министерства здравоохранения Российской Федерации, министерства транспорта Российской Федерации, </w:t>
      </w:r>
      <w:r w:rsidR="002B56CD">
        <w:rPr>
          <w:rFonts w:ascii="Times New Roman" w:hAnsi="Times New Roman" w:cs="Times New Roman"/>
          <w:sz w:val="28"/>
          <w:szCs w:val="28"/>
        </w:rPr>
        <w:t xml:space="preserve">министерства науки и  высшего образования Российской Федерации, министерства обороны  Российской Федерации, Федеральной службы национальной гвардии Российской Федерации, министерства внутренних дел Российской Федерации, государственной корпорации по атомной энергии, Федерального агентства по рыболовству Российской Федерации, Федерального агентства лесного хозяйства Российской Федерации, Правительства Хабаровского края. </w:t>
      </w:r>
    </w:p>
    <w:p w:rsidR="00F32FED" w:rsidRDefault="00F32FED" w:rsidP="00352428">
      <w:pPr>
        <w:spacing w:after="0" w:line="240" w:lineRule="auto"/>
        <w:ind w:firstLine="708"/>
        <w:jc w:val="both"/>
        <w:rPr>
          <w:rFonts w:ascii="Times New Roman" w:hAnsi="Times New Roman" w:cs="Times New Roman"/>
          <w:sz w:val="28"/>
          <w:szCs w:val="28"/>
        </w:rPr>
      </w:pPr>
    </w:p>
    <w:p w:rsidR="00BE5EF9" w:rsidRDefault="00BE5EF9" w:rsidP="0090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Оценка эффективности реализации Программы</w:t>
      </w:r>
      <w:r w:rsidR="00867522">
        <w:rPr>
          <w:rFonts w:ascii="Times New Roman" w:hAnsi="Times New Roman" w:cs="Times New Roman"/>
          <w:sz w:val="28"/>
          <w:szCs w:val="28"/>
        </w:rPr>
        <w:t>.</w:t>
      </w:r>
    </w:p>
    <w:p w:rsidR="00260774" w:rsidRDefault="00054AD6" w:rsidP="009E3E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К1-Х1: </w:t>
      </w:r>
      <w:r w:rsidR="00260774">
        <w:rPr>
          <w:rFonts w:ascii="Times New Roman" w:hAnsi="Times New Roman" w:cs="Times New Roman"/>
          <w:sz w:val="28"/>
          <w:szCs w:val="28"/>
        </w:rPr>
        <w:t>Освоение средств бюджета района:</w:t>
      </w:r>
      <w:r w:rsidR="009E3EA1">
        <w:rPr>
          <w:rFonts w:ascii="Times New Roman" w:hAnsi="Times New Roman" w:cs="Times New Roman"/>
          <w:sz w:val="28"/>
          <w:szCs w:val="28"/>
        </w:rPr>
        <w:t xml:space="preserve"> </w:t>
      </w:r>
      <w:r w:rsidR="00A36FF7">
        <w:rPr>
          <w:rFonts w:ascii="Times New Roman" w:hAnsi="Times New Roman" w:cs="Times New Roman"/>
          <w:sz w:val="28"/>
          <w:szCs w:val="28"/>
        </w:rPr>
        <w:t>- В1-10</w:t>
      </w:r>
      <w:r w:rsidR="00260774">
        <w:rPr>
          <w:rFonts w:ascii="Times New Roman" w:hAnsi="Times New Roman" w:cs="Times New Roman"/>
          <w:sz w:val="28"/>
          <w:szCs w:val="28"/>
        </w:rPr>
        <w:t>, Y2=0,3;</w:t>
      </w:r>
    </w:p>
    <w:p w:rsidR="00867522" w:rsidRDefault="00867522" w:rsidP="0090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A7F7D">
        <w:rPr>
          <w:rFonts w:ascii="Times New Roman" w:hAnsi="Times New Roman" w:cs="Times New Roman"/>
          <w:sz w:val="28"/>
          <w:szCs w:val="28"/>
        </w:rPr>
        <w:t xml:space="preserve">К2 – Х2: </w:t>
      </w:r>
      <w:r>
        <w:rPr>
          <w:rFonts w:ascii="Times New Roman" w:hAnsi="Times New Roman" w:cs="Times New Roman"/>
          <w:sz w:val="28"/>
          <w:szCs w:val="28"/>
        </w:rPr>
        <w:t>Мероприятия</w:t>
      </w:r>
      <w:r w:rsidR="00054AD6">
        <w:rPr>
          <w:rFonts w:ascii="Times New Roman" w:hAnsi="Times New Roman" w:cs="Times New Roman"/>
          <w:sz w:val="28"/>
          <w:szCs w:val="28"/>
        </w:rPr>
        <w:t>, предусмотренные</w:t>
      </w:r>
      <w:r>
        <w:rPr>
          <w:rFonts w:ascii="Times New Roman" w:hAnsi="Times New Roman" w:cs="Times New Roman"/>
          <w:sz w:val="28"/>
          <w:szCs w:val="28"/>
        </w:rPr>
        <w:t xml:space="preserve"> муниципальной Программой</w:t>
      </w:r>
    </w:p>
    <w:p w:rsidR="00867522" w:rsidRDefault="00867522" w:rsidP="00906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выполнены</w:t>
      </w:r>
      <w:r w:rsidR="00F33004">
        <w:rPr>
          <w:rFonts w:ascii="Times New Roman" w:hAnsi="Times New Roman" w:cs="Times New Roman"/>
          <w:sz w:val="28"/>
          <w:szCs w:val="28"/>
        </w:rPr>
        <w:t xml:space="preserve">: </w:t>
      </w:r>
      <w:r>
        <w:rPr>
          <w:rFonts w:ascii="Times New Roman" w:hAnsi="Times New Roman" w:cs="Times New Roman"/>
          <w:sz w:val="28"/>
          <w:szCs w:val="28"/>
        </w:rPr>
        <w:t>на 99%</w:t>
      </w:r>
      <w:r w:rsidR="009E3EA1">
        <w:rPr>
          <w:rFonts w:ascii="Times New Roman" w:hAnsi="Times New Roman" w:cs="Times New Roman"/>
          <w:sz w:val="28"/>
          <w:szCs w:val="28"/>
        </w:rPr>
        <w:t xml:space="preserve"> </w:t>
      </w:r>
      <w:r>
        <w:rPr>
          <w:rFonts w:ascii="Times New Roman" w:hAnsi="Times New Roman" w:cs="Times New Roman"/>
          <w:sz w:val="28"/>
          <w:szCs w:val="28"/>
        </w:rPr>
        <w:t>- В</w:t>
      </w:r>
      <w:r w:rsidR="00A36FF7">
        <w:rPr>
          <w:rFonts w:ascii="Times New Roman" w:hAnsi="Times New Roman" w:cs="Times New Roman"/>
          <w:sz w:val="28"/>
          <w:szCs w:val="28"/>
        </w:rPr>
        <w:t>1-10</w:t>
      </w:r>
      <w:r w:rsidR="00F33004">
        <w:rPr>
          <w:rFonts w:ascii="Times New Roman" w:hAnsi="Times New Roman" w:cs="Times New Roman"/>
          <w:sz w:val="28"/>
          <w:szCs w:val="28"/>
        </w:rPr>
        <w:t>, Y2=0,3;</w:t>
      </w:r>
    </w:p>
    <w:p w:rsidR="00EE6F1A" w:rsidRDefault="00054AD6" w:rsidP="00EE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К3-Х3: Достижение показателей эффективности</w:t>
      </w:r>
      <w:r w:rsidR="009E3EA1">
        <w:rPr>
          <w:rFonts w:ascii="Times New Roman" w:hAnsi="Times New Roman" w:cs="Times New Roman"/>
          <w:sz w:val="28"/>
          <w:szCs w:val="28"/>
        </w:rPr>
        <w:t xml:space="preserve">: </w:t>
      </w:r>
      <w:r w:rsidR="00EE6F1A">
        <w:rPr>
          <w:rFonts w:ascii="Times New Roman" w:hAnsi="Times New Roman" w:cs="Times New Roman"/>
          <w:sz w:val="28"/>
          <w:szCs w:val="28"/>
        </w:rPr>
        <w:t>- В2-6, Y2=0,4.</w:t>
      </w:r>
    </w:p>
    <w:p w:rsidR="00EE6F1A" w:rsidRDefault="00EE6F1A" w:rsidP="00EE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Рейтинг эффективности Программы рассчитан на основании бальных оценок по критериям и весовых коэффициентов</w:t>
      </w:r>
      <w:r w:rsidR="00CE5DA1">
        <w:rPr>
          <w:rFonts w:ascii="Times New Roman" w:hAnsi="Times New Roman" w:cs="Times New Roman"/>
          <w:sz w:val="28"/>
          <w:szCs w:val="28"/>
        </w:rPr>
        <w:t xml:space="preserve"> по формуле:</w:t>
      </w:r>
    </w:p>
    <w:p w:rsidR="00CE5DA1" w:rsidRDefault="00607533" w:rsidP="00EE6F1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R</w:t>
      </w:r>
      <w:r w:rsidRPr="00607533">
        <w:rPr>
          <w:rFonts w:ascii="Times New Roman" w:hAnsi="Times New Roman" w:cs="Times New Roman"/>
          <w:sz w:val="28"/>
          <w:szCs w:val="28"/>
        </w:rPr>
        <w:t xml:space="preserve">= </w:t>
      </w:r>
      <w:r w:rsidR="00CE5DA1" w:rsidRPr="00607533">
        <w:rPr>
          <w:rFonts w:ascii="Times New Roman" w:hAnsi="Times New Roman" w:cs="Times New Roman"/>
          <w:sz w:val="28"/>
          <w:szCs w:val="28"/>
        </w:rPr>
        <w:t>(</w:t>
      </w:r>
      <w:r w:rsidR="00CE5DA1">
        <w:rPr>
          <w:rFonts w:ascii="Times New Roman" w:hAnsi="Times New Roman" w:cs="Times New Roman"/>
          <w:sz w:val="28"/>
          <w:szCs w:val="28"/>
          <w:lang w:val="en-US"/>
        </w:rPr>
        <w:t>Y</w:t>
      </w:r>
      <w:r w:rsidR="00CE5DA1">
        <w:rPr>
          <w:rFonts w:ascii="Times New Roman" w:hAnsi="Times New Roman" w:cs="Times New Roman"/>
          <w:sz w:val="28"/>
          <w:szCs w:val="28"/>
          <w:vertAlign w:val="subscript"/>
          <w:lang w:val="en-US"/>
        </w:rPr>
        <w:t>i</w:t>
      </w:r>
      <w:r w:rsidR="00CE5DA1" w:rsidRPr="00607533">
        <w:rPr>
          <w:rFonts w:ascii="Times New Roman" w:hAnsi="Times New Roman" w:cs="Times New Roman"/>
          <w:sz w:val="28"/>
          <w:szCs w:val="28"/>
        </w:rPr>
        <w:t>*</w:t>
      </w:r>
      <w:r w:rsidR="00CE5DA1">
        <w:rPr>
          <w:rFonts w:ascii="Times New Roman" w:hAnsi="Times New Roman" w:cs="Times New Roman"/>
          <w:sz w:val="28"/>
          <w:szCs w:val="28"/>
          <w:lang w:val="en-US"/>
        </w:rPr>
        <w:t>B</w:t>
      </w:r>
      <w:r w:rsidR="00CE5DA1">
        <w:rPr>
          <w:rFonts w:ascii="Times New Roman" w:hAnsi="Times New Roman" w:cs="Times New Roman"/>
          <w:sz w:val="28"/>
          <w:szCs w:val="28"/>
          <w:vertAlign w:val="subscript"/>
          <w:lang w:val="en-US"/>
        </w:rPr>
        <w:t>i</w:t>
      </w:r>
      <w:r w:rsidR="00CE5DA1" w:rsidRPr="00607533">
        <w:rPr>
          <w:rFonts w:ascii="Times New Roman" w:hAnsi="Times New Roman" w:cs="Times New Roman"/>
          <w:sz w:val="28"/>
          <w:szCs w:val="28"/>
        </w:rPr>
        <w:t>)</w:t>
      </w:r>
      <w:r w:rsidRPr="00607533">
        <w:rPr>
          <w:rFonts w:ascii="Times New Roman" w:hAnsi="Times New Roman" w:cs="Times New Roman"/>
          <w:sz w:val="28"/>
          <w:szCs w:val="28"/>
        </w:rPr>
        <w:t xml:space="preserve"> + (</w:t>
      </w:r>
      <w:r>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i</w:t>
      </w:r>
      <w:r w:rsidRPr="00607533">
        <w:rPr>
          <w:rFonts w:ascii="Times New Roman" w:hAnsi="Times New Roman" w:cs="Times New Roman"/>
          <w:sz w:val="28"/>
          <w:szCs w:val="28"/>
        </w:rPr>
        <w:t>*</w:t>
      </w:r>
      <w:r>
        <w:rPr>
          <w:rFonts w:ascii="Times New Roman" w:hAnsi="Times New Roman" w:cs="Times New Roman"/>
          <w:sz w:val="28"/>
          <w:szCs w:val="28"/>
          <w:lang w:val="en-US"/>
        </w:rPr>
        <w:t>B</w:t>
      </w:r>
      <w:r>
        <w:rPr>
          <w:rFonts w:ascii="Times New Roman" w:hAnsi="Times New Roman" w:cs="Times New Roman"/>
          <w:sz w:val="28"/>
          <w:szCs w:val="28"/>
          <w:vertAlign w:val="subscript"/>
          <w:lang w:val="en-US"/>
        </w:rPr>
        <w:t>i</w:t>
      </w:r>
      <w:r w:rsidRPr="00607533">
        <w:rPr>
          <w:rFonts w:ascii="Times New Roman" w:hAnsi="Times New Roman" w:cs="Times New Roman"/>
          <w:sz w:val="28"/>
          <w:szCs w:val="28"/>
        </w:rPr>
        <w:t>)+ (</w:t>
      </w:r>
      <w:r>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i</w:t>
      </w:r>
      <w:r w:rsidRPr="00607533">
        <w:rPr>
          <w:rFonts w:ascii="Times New Roman" w:hAnsi="Times New Roman" w:cs="Times New Roman"/>
          <w:sz w:val="28"/>
          <w:szCs w:val="28"/>
        </w:rPr>
        <w:t>*</w:t>
      </w:r>
      <w:r>
        <w:rPr>
          <w:rFonts w:ascii="Times New Roman" w:hAnsi="Times New Roman" w:cs="Times New Roman"/>
          <w:sz w:val="28"/>
          <w:szCs w:val="28"/>
          <w:lang w:val="en-US"/>
        </w:rPr>
        <w:t>B</w:t>
      </w:r>
      <w:r>
        <w:rPr>
          <w:rFonts w:ascii="Times New Roman" w:hAnsi="Times New Roman" w:cs="Times New Roman"/>
          <w:sz w:val="28"/>
          <w:szCs w:val="28"/>
          <w:vertAlign w:val="subscript"/>
          <w:lang w:val="en-US"/>
        </w:rPr>
        <w:t>i</w:t>
      </w:r>
      <w:r w:rsidRPr="00607533">
        <w:rPr>
          <w:rFonts w:ascii="Times New Roman" w:hAnsi="Times New Roman" w:cs="Times New Roman"/>
          <w:sz w:val="28"/>
          <w:szCs w:val="28"/>
        </w:rPr>
        <w:t xml:space="preserve">); </w:t>
      </w:r>
      <w:r>
        <w:rPr>
          <w:rFonts w:ascii="Times New Roman" w:hAnsi="Times New Roman" w:cs="Times New Roman"/>
          <w:sz w:val="28"/>
          <w:szCs w:val="28"/>
          <w:lang w:val="en-US"/>
        </w:rPr>
        <w:t>R</w:t>
      </w:r>
      <w:r w:rsidRPr="00607533">
        <w:rPr>
          <w:rFonts w:ascii="Times New Roman" w:hAnsi="Times New Roman" w:cs="Times New Roman"/>
          <w:sz w:val="28"/>
          <w:szCs w:val="28"/>
        </w:rPr>
        <w:t xml:space="preserve"> </w:t>
      </w:r>
      <w:r>
        <w:rPr>
          <w:rFonts w:ascii="Times New Roman" w:hAnsi="Times New Roman" w:cs="Times New Roman"/>
          <w:sz w:val="28"/>
          <w:szCs w:val="28"/>
        </w:rPr>
        <w:t>– (</w:t>
      </w:r>
      <w:r w:rsidR="00A36FF7">
        <w:rPr>
          <w:rFonts w:ascii="Times New Roman" w:hAnsi="Times New Roman" w:cs="Times New Roman"/>
          <w:sz w:val="28"/>
          <w:szCs w:val="28"/>
        </w:rPr>
        <w:t>10</w:t>
      </w:r>
      <w:r>
        <w:rPr>
          <w:rFonts w:ascii="Times New Roman" w:hAnsi="Times New Roman" w:cs="Times New Roman"/>
          <w:sz w:val="28"/>
          <w:szCs w:val="28"/>
        </w:rPr>
        <w:t>х</w:t>
      </w:r>
      <w:r w:rsidRPr="00607533">
        <w:rPr>
          <w:rFonts w:ascii="Times New Roman" w:hAnsi="Times New Roman" w:cs="Times New Roman"/>
          <w:sz w:val="28"/>
          <w:szCs w:val="28"/>
        </w:rPr>
        <w:t>0,3</w:t>
      </w:r>
      <w:r w:rsidR="00A36FF7">
        <w:rPr>
          <w:rFonts w:ascii="Times New Roman" w:hAnsi="Times New Roman" w:cs="Times New Roman"/>
          <w:sz w:val="28"/>
          <w:szCs w:val="28"/>
        </w:rPr>
        <w:t>)+(10х0,3)+(6х0,4)=3+3+2,4=8,4</w:t>
      </w:r>
    </w:p>
    <w:p w:rsidR="00607533" w:rsidRDefault="00607533" w:rsidP="00EE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 результатам оценки эффективности реализации Программы присваивается рейтинг</w:t>
      </w:r>
      <w:r w:rsidR="009E3EA1">
        <w:rPr>
          <w:rFonts w:ascii="Times New Roman" w:hAnsi="Times New Roman" w:cs="Times New Roman"/>
          <w:sz w:val="28"/>
          <w:szCs w:val="28"/>
        </w:rPr>
        <w:t xml:space="preserve"> </w:t>
      </w:r>
      <w:r>
        <w:rPr>
          <w:rFonts w:ascii="Times New Roman" w:hAnsi="Times New Roman" w:cs="Times New Roman"/>
          <w:sz w:val="28"/>
          <w:szCs w:val="28"/>
        </w:rPr>
        <w:t>эффективности</w:t>
      </w:r>
      <w:r w:rsidR="00A36FF7">
        <w:rPr>
          <w:rFonts w:ascii="Times New Roman" w:hAnsi="Times New Roman" w:cs="Times New Roman"/>
          <w:sz w:val="28"/>
          <w:szCs w:val="28"/>
        </w:rPr>
        <w:t xml:space="preserve"> в 2022</w:t>
      </w:r>
      <w:r w:rsidR="009E3EA1">
        <w:rPr>
          <w:rFonts w:ascii="Times New Roman" w:hAnsi="Times New Roman" w:cs="Times New Roman"/>
          <w:sz w:val="28"/>
          <w:szCs w:val="28"/>
        </w:rPr>
        <w:t xml:space="preserve"> году</w:t>
      </w:r>
      <w:r w:rsidR="00A36FF7">
        <w:rPr>
          <w:rFonts w:ascii="Times New Roman" w:hAnsi="Times New Roman" w:cs="Times New Roman"/>
          <w:sz w:val="28"/>
          <w:szCs w:val="28"/>
        </w:rPr>
        <w:t>, как выполнение переходящих мероприятия 2021 года, по исполнению Градостроительного кодекса Российской Федерации</w:t>
      </w:r>
      <w:r w:rsidR="009E3EA1">
        <w:rPr>
          <w:rFonts w:ascii="Times New Roman" w:hAnsi="Times New Roman" w:cs="Times New Roman"/>
          <w:sz w:val="28"/>
          <w:szCs w:val="28"/>
        </w:rPr>
        <w:t xml:space="preserve"> -  достаточная эффективность Программы с показателями </w:t>
      </w:r>
      <w:r w:rsidR="009E3EA1">
        <w:rPr>
          <w:rFonts w:ascii="Times New Roman" w:hAnsi="Times New Roman" w:cs="Times New Roman"/>
          <w:sz w:val="28"/>
          <w:szCs w:val="28"/>
          <w:lang w:val="en-US"/>
        </w:rPr>
        <w:t>R</w:t>
      </w:r>
      <w:r w:rsidR="00A36FF7">
        <w:rPr>
          <w:rFonts w:ascii="Times New Roman" w:hAnsi="Times New Roman" w:cs="Times New Roman"/>
          <w:sz w:val="28"/>
          <w:szCs w:val="28"/>
        </w:rPr>
        <w:t>=8,4</w:t>
      </w:r>
      <w:r w:rsidR="009E3EA1">
        <w:rPr>
          <w:rFonts w:ascii="Times New Roman" w:hAnsi="Times New Roman" w:cs="Times New Roman"/>
          <w:sz w:val="28"/>
          <w:szCs w:val="28"/>
        </w:rPr>
        <w:t>.</w:t>
      </w:r>
    </w:p>
    <w:p w:rsidR="00444C62" w:rsidRDefault="00444C62" w:rsidP="00EE6F1A">
      <w:pPr>
        <w:spacing w:after="0" w:line="240" w:lineRule="auto"/>
        <w:jc w:val="both"/>
        <w:rPr>
          <w:rFonts w:ascii="Times New Roman" w:hAnsi="Times New Roman" w:cs="Times New Roman"/>
          <w:sz w:val="28"/>
          <w:szCs w:val="28"/>
        </w:rPr>
      </w:pPr>
    </w:p>
    <w:p w:rsidR="00734D14" w:rsidRDefault="00734D14" w:rsidP="00734D14">
      <w:pPr>
        <w:spacing w:after="0" w:line="240" w:lineRule="exact"/>
        <w:jc w:val="both"/>
        <w:rPr>
          <w:rFonts w:ascii="Times New Roman" w:hAnsi="Times New Roman" w:cs="Times New Roman"/>
          <w:sz w:val="28"/>
          <w:szCs w:val="28"/>
        </w:rPr>
      </w:pPr>
    </w:p>
    <w:p w:rsidR="00793E9A" w:rsidRDefault="00793E9A" w:rsidP="00734D1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И.о. председателя</w:t>
      </w:r>
      <w:r w:rsidR="00734D14">
        <w:rPr>
          <w:rFonts w:ascii="Times New Roman" w:hAnsi="Times New Roman" w:cs="Times New Roman"/>
          <w:sz w:val="28"/>
          <w:szCs w:val="28"/>
        </w:rPr>
        <w:t xml:space="preserve"> КУМИ </w:t>
      </w:r>
    </w:p>
    <w:p w:rsidR="00793E9A" w:rsidRDefault="00734D14" w:rsidP="00734D1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Охотского</w:t>
      </w:r>
      <w:r w:rsidR="00793E9A">
        <w:rPr>
          <w:rFonts w:ascii="Times New Roman" w:hAnsi="Times New Roman" w:cs="Times New Roman"/>
          <w:sz w:val="28"/>
          <w:szCs w:val="28"/>
        </w:rPr>
        <w:t xml:space="preserve"> </w:t>
      </w:r>
      <w:r>
        <w:rPr>
          <w:rFonts w:ascii="Times New Roman" w:hAnsi="Times New Roman" w:cs="Times New Roman"/>
          <w:sz w:val="28"/>
          <w:szCs w:val="28"/>
        </w:rPr>
        <w:t>муниципального</w:t>
      </w:r>
    </w:p>
    <w:p w:rsidR="00734D14" w:rsidRDefault="00734D14" w:rsidP="00734D1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района    </w:t>
      </w:r>
      <w:r w:rsidR="00444C62">
        <w:rPr>
          <w:rFonts w:ascii="Times New Roman" w:hAnsi="Times New Roman" w:cs="Times New Roman"/>
          <w:sz w:val="28"/>
          <w:szCs w:val="28"/>
        </w:rPr>
        <w:t xml:space="preserve">Хабаровского края           </w:t>
      </w:r>
      <w:r>
        <w:rPr>
          <w:rFonts w:ascii="Times New Roman" w:hAnsi="Times New Roman" w:cs="Times New Roman"/>
          <w:sz w:val="28"/>
          <w:szCs w:val="28"/>
        </w:rPr>
        <w:t xml:space="preserve">                            </w:t>
      </w:r>
      <w:r w:rsidR="00793E9A">
        <w:rPr>
          <w:rFonts w:ascii="Times New Roman" w:hAnsi="Times New Roman" w:cs="Times New Roman"/>
          <w:sz w:val="28"/>
          <w:szCs w:val="28"/>
        </w:rPr>
        <w:t xml:space="preserve">                 И.А. Мамонова</w:t>
      </w:r>
    </w:p>
    <w:p w:rsidR="006C0601" w:rsidRDefault="004E4E6D" w:rsidP="00734D14">
      <w:pPr>
        <w:spacing w:after="0" w:line="240" w:lineRule="exact"/>
        <w:jc w:val="both"/>
        <w:rPr>
          <w:rFonts w:ascii="Times New Roman" w:hAnsi="Times New Roman" w:cs="Times New Roman"/>
        </w:rPr>
      </w:pPr>
      <w:r>
        <w:rPr>
          <w:rFonts w:ascii="Times New Roman" w:hAnsi="Times New Roman" w:cs="Times New Roman"/>
        </w:rPr>
        <w:t xml:space="preserve">                                                                                                                                       </w:t>
      </w:r>
      <w:r w:rsidR="009A7199">
        <w:rPr>
          <w:rFonts w:ascii="Times New Roman" w:hAnsi="Times New Roman" w:cs="Times New Roman"/>
        </w:rPr>
        <w:t xml:space="preserve">  16.05.2023 г.</w:t>
      </w:r>
    </w:p>
    <w:p w:rsidR="006C0601" w:rsidRDefault="006C0601" w:rsidP="00734D14">
      <w:pPr>
        <w:spacing w:after="0" w:line="240" w:lineRule="exact"/>
        <w:jc w:val="both"/>
        <w:rPr>
          <w:rFonts w:ascii="Times New Roman" w:hAnsi="Times New Roman" w:cs="Times New Roman"/>
        </w:rPr>
      </w:pPr>
    </w:p>
    <w:p w:rsidR="006C0601" w:rsidRDefault="006C0601" w:rsidP="00734D14">
      <w:pPr>
        <w:spacing w:after="0" w:line="240" w:lineRule="exact"/>
        <w:jc w:val="both"/>
        <w:rPr>
          <w:rFonts w:ascii="Times New Roman" w:hAnsi="Times New Roman" w:cs="Times New Roman"/>
        </w:rPr>
      </w:pPr>
    </w:p>
    <w:p w:rsidR="006C0601" w:rsidRDefault="006C0601" w:rsidP="00734D14">
      <w:pPr>
        <w:spacing w:after="0" w:line="240" w:lineRule="exact"/>
        <w:jc w:val="both"/>
        <w:rPr>
          <w:rFonts w:ascii="Times New Roman" w:hAnsi="Times New Roman" w:cs="Times New Roman"/>
        </w:rPr>
      </w:pPr>
    </w:p>
    <w:p w:rsidR="006C0601" w:rsidRDefault="006C0601" w:rsidP="00734D14">
      <w:pPr>
        <w:spacing w:after="0" w:line="240" w:lineRule="exact"/>
        <w:jc w:val="both"/>
        <w:rPr>
          <w:rFonts w:ascii="Times New Roman" w:hAnsi="Times New Roman" w:cs="Times New Roman"/>
        </w:rPr>
      </w:pPr>
    </w:p>
    <w:p w:rsidR="006C0601" w:rsidRDefault="006C0601" w:rsidP="00734D14">
      <w:pPr>
        <w:spacing w:after="0" w:line="240" w:lineRule="exact"/>
        <w:jc w:val="both"/>
        <w:rPr>
          <w:rFonts w:ascii="Times New Roman" w:hAnsi="Times New Roman" w:cs="Times New Roman"/>
        </w:rPr>
      </w:pPr>
    </w:p>
    <w:p w:rsidR="006C0601" w:rsidRDefault="006C0601" w:rsidP="00734D14">
      <w:pPr>
        <w:spacing w:after="0" w:line="240" w:lineRule="exact"/>
        <w:jc w:val="both"/>
        <w:rPr>
          <w:rFonts w:ascii="Times New Roman" w:hAnsi="Times New Roman" w:cs="Times New Roman"/>
        </w:rPr>
      </w:pPr>
    </w:p>
    <w:p w:rsidR="006C0601" w:rsidRDefault="006C0601" w:rsidP="00734D14">
      <w:pPr>
        <w:spacing w:after="0" w:line="240" w:lineRule="exact"/>
        <w:jc w:val="both"/>
        <w:rPr>
          <w:rFonts w:ascii="Times New Roman" w:hAnsi="Times New Roman" w:cs="Times New Roman"/>
        </w:rPr>
      </w:pPr>
    </w:p>
    <w:p w:rsidR="006C0601" w:rsidRDefault="006C0601" w:rsidP="00734D14">
      <w:pPr>
        <w:spacing w:after="0" w:line="240" w:lineRule="exact"/>
        <w:jc w:val="both"/>
        <w:rPr>
          <w:rFonts w:ascii="Times New Roman" w:hAnsi="Times New Roman" w:cs="Times New Roman"/>
        </w:rPr>
      </w:pPr>
    </w:p>
    <w:p w:rsidR="006C0601" w:rsidRDefault="006C0601" w:rsidP="00734D14">
      <w:pPr>
        <w:spacing w:after="0" w:line="240" w:lineRule="exact"/>
        <w:jc w:val="both"/>
        <w:rPr>
          <w:rFonts w:ascii="Times New Roman" w:hAnsi="Times New Roman" w:cs="Times New Roman"/>
        </w:rPr>
      </w:pPr>
    </w:p>
    <w:p w:rsidR="006C0601" w:rsidRDefault="006C0601" w:rsidP="00734D14">
      <w:pPr>
        <w:spacing w:after="0" w:line="240" w:lineRule="exact"/>
        <w:jc w:val="both"/>
        <w:rPr>
          <w:rFonts w:ascii="Times New Roman" w:hAnsi="Times New Roman" w:cs="Times New Roman"/>
        </w:rPr>
      </w:pPr>
    </w:p>
    <w:p w:rsidR="006C0601" w:rsidRDefault="006C0601" w:rsidP="00734D14">
      <w:pPr>
        <w:spacing w:after="0" w:line="240" w:lineRule="exact"/>
        <w:jc w:val="both"/>
        <w:rPr>
          <w:rFonts w:ascii="Times New Roman" w:hAnsi="Times New Roman" w:cs="Times New Roman"/>
        </w:rPr>
      </w:pPr>
    </w:p>
    <w:p w:rsidR="006C0601" w:rsidRDefault="00734D14" w:rsidP="00734D14">
      <w:pPr>
        <w:spacing w:after="0" w:line="240" w:lineRule="exact"/>
        <w:jc w:val="both"/>
        <w:rPr>
          <w:rFonts w:ascii="Times New Roman" w:hAnsi="Times New Roman" w:cs="Times New Roman"/>
        </w:rPr>
      </w:pPr>
      <w:r w:rsidRPr="00734D14">
        <w:rPr>
          <w:rFonts w:ascii="Times New Roman" w:hAnsi="Times New Roman" w:cs="Times New Roman"/>
        </w:rPr>
        <w:t>Краева С.В.</w:t>
      </w:r>
      <w:r>
        <w:rPr>
          <w:rFonts w:ascii="Times New Roman" w:hAnsi="Times New Roman" w:cs="Times New Roman"/>
        </w:rPr>
        <w:t xml:space="preserve">  </w:t>
      </w:r>
    </w:p>
    <w:p w:rsidR="00734D14" w:rsidRPr="00734D14" w:rsidRDefault="00734D14" w:rsidP="00734D14">
      <w:pPr>
        <w:spacing w:after="0" w:line="240" w:lineRule="exact"/>
        <w:jc w:val="both"/>
        <w:rPr>
          <w:rFonts w:ascii="Times New Roman" w:hAnsi="Times New Roman" w:cs="Times New Roman"/>
        </w:rPr>
      </w:pPr>
      <w:r w:rsidRPr="00734D14">
        <w:rPr>
          <w:rFonts w:ascii="Times New Roman" w:hAnsi="Times New Roman" w:cs="Times New Roman"/>
        </w:rPr>
        <w:t>8 (42141) 9 2498</w:t>
      </w:r>
    </w:p>
    <w:p w:rsidR="00734D14" w:rsidRPr="009E3EA1" w:rsidRDefault="00734D14" w:rsidP="00734D1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D5BAA" w:rsidRPr="00607533" w:rsidRDefault="00BD5BAA" w:rsidP="00906411">
      <w:pPr>
        <w:spacing w:after="0" w:line="240" w:lineRule="auto"/>
        <w:jc w:val="both"/>
        <w:rPr>
          <w:rFonts w:ascii="Times New Roman" w:hAnsi="Times New Roman" w:cs="Times New Roman"/>
          <w:sz w:val="28"/>
          <w:szCs w:val="28"/>
        </w:rPr>
      </w:pPr>
    </w:p>
    <w:p w:rsidR="00BD5BAA" w:rsidRPr="00607533" w:rsidRDefault="00BD5BAA" w:rsidP="00906411">
      <w:pPr>
        <w:spacing w:after="0" w:line="240" w:lineRule="auto"/>
        <w:jc w:val="both"/>
        <w:rPr>
          <w:rFonts w:ascii="Times New Roman" w:hAnsi="Times New Roman" w:cs="Times New Roman"/>
          <w:sz w:val="28"/>
          <w:szCs w:val="28"/>
        </w:rPr>
        <w:sectPr w:rsidR="00BD5BAA" w:rsidRPr="00607533" w:rsidSect="00087F81">
          <w:headerReference w:type="default" r:id="rId6"/>
          <w:pgSz w:w="11906" w:h="16838"/>
          <w:pgMar w:top="1134" w:right="567" w:bottom="1134" w:left="1985" w:header="709" w:footer="709" w:gutter="0"/>
          <w:cols w:space="708"/>
          <w:titlePg/>
          <w:docGrid w:linePitch="360"/>
        </w:sectPr>
      </w:pPr>
    </w:p>
    <w:p w:rsidR="00BD5BAA" w:rsidRDefault="00BD5BAA" w:rsidP="00444C62">
      <w:pPr>
        <w:pStyle w:val="ConsPlusTitle"/>
        <w:spacing w:line="240" w:lineRule="exact"/>
        <w:jc w:val="center"/>
        <w:rPr>
          <w:b w:val="0"/>
          <w:bCs w:val="0"/>
          <w:sz w:val="28"/>
          <w:szCs w:val="28"/>
        </w:rPr>
      </w:pPr>
      <w:r w:rsidRPr="00FD1514">
        <w:rPr>
          <w:b w:val="0"/>
          <w:bCs w:val="0"/>
          <w:sz w:val="28"/>
          <w:szCs w:val="28"/>
        </w:rPr>
        <w:lastRenderedPageBreak/>
        <w:t>ОТЧЕТ</w:t>
      </w:r>
    </w:p>
    <w:p w:rsidR="00BD5BAA" w:rsidRPr="00FD1514" w:rsidRDefault="00BD5BAA" w:rsidP="00BD5BAA">
      <w:pPr>
        <w:pStyle w:val="ConsPlusTitle"/>
        <w:spacing w:line="240" w:lineRule="exact"/>
        <w:ind w:firstLine="862"/>
        <w:jc w:val="center"/>
        <w:rPr>
          <w:b w:val="0"/>
          <w:bCs w:val="0"/>
          <w:sz w:val="28"/>
          <w:szCs w:val="28"/>
        </w:rPr>
      </w:pPr>
    </w:p>
    <w:p w:rsidR="00BD5BAA" w:rsidRPr="001F6DBF" w:rsidRDefault="00BD5BAA" w:rsidP="00BD5BAA">
      <w:pPr>
        <w:pStyle w:val="ConsPlusTitle"/>
        <w:spacing w:line="240" w:lineRule="exact"/>
        <w:jc w:val="center"/>
        <w:rPr>
          <w:b w:val="0"/>
          <w:bCs w:val="0"/>
          <w:sz w:val="28"/>
          <w:szCs w:val="28"/>
        </w:rPr>
      </w:pPr>
      <w:r w:rsidRPr="00DC3F2D">
        <w:rPr>
          <w:b w:val="0"/>
          <w:bCs w:val="0"/>
          <w:sz w:val="28"/>
          <w:szCs w:val="28"/>
        </w:rPr>
        <w:t>о расходах бюджета муниципального района, в том числе за счет средств</w:t>
      </w:r>
      <w:r>
        <w:rPr>
          <w:b w:val="0"/>
          <w:bCs w:val="0"/>
          <w:sz w:val="28"/>
          <w:szCs w:val="28"/>
        </w:rPr>
        <w:t xml:space="preserve"> </w:t>
      </w:r>
      <w:r w:rsidRPr="00DC3F2D">
        <w:rPr>
          <w:b w:val="0"/>
          <w:bCs w:val="0"/>
          <w:sz w:val="28"/>
          <w:szCs w:val="28"/>
        </w:rPr>
        <w:t>федерального и краевого  бюджетов, фактических расходов бюджетов</w:t>
      </w:r>
      <w:r>
        <w:rPr>
          <w:b w:val="0"/>
          <w:bCs w:val="0"/>
          <w:sz w:val="28"/>
          <w:szCs w:val="28"/>
        </w:rPr>
        <w:t xml:space="preserve"> поселений и внебюджетных источников за год (или в целом) </w:t>
      </w:r>
      <w:r w:rsidRPr="00DC3F2D">
        <w:rPr>
          <w:b w:val="0"/>
          <w:bCs w:val="0"/>
          <w:sz w:val="28"/>
          <w:szCs w:val="28"/>
        </w:rPr>
        <w:t>на реализацию</w:t>
      </w:r>
      <w:r>
        <w:rPr>
          <w:b w:val="0"/>
          <w:bCs w:val="0"/>
          <w:sz w:val="28"/>
          <w:szCs w:val="28"/>
        </w:rPr>
        <w:t xml:space="preserve"> муниципальной программы</w:t>
      </w:r>
      <w:r w:rsidRPr="00DC3F2D">
        <w:rPr>
          <w:b w:val="0"/>
          <w:bCs w:val="0"/>
          <w:sz w:val="28"/>
          <w:szCs w:val="28"/>
        </w:rPr>
        <w:t xml:space="preserve"> </w:t>
      </w:r>
      <w:r>
        <w:rPr>
          <w:b w:val="0"/>
          <w:bCs w:val="0"/>
          <w:sz w:val="28"/>
          <w:szCs w:val="28"/>
        </w:rPr>
        <w:t>_____________________________________________________________________________________________________</w:t>
      </w:r>
    </w:p>
    <w:p w:rsidR="00BD5BAA" w:rsidRPr="005510CD" w:rsidRDefault="00BD5BAA" w:rsidP="00BD5BAA">
      <w:pPr>
        <w:widowControl w:val="0"/>
        <w:autoSpaceDE w:val="0"/>
        <w:autoSpaceDN w:val="0"/>
        <w:adjustRightInd w:val="0"/>
        <w:ind w:left="5664" w:firstLine="708"/>
        <w:rPr>
          <w:sz w:val="14"/>
          <w:szCs w:val="14"/>
        </w:rPr>
      </w:pPr>
    </w:p>
    <w:tbl>
      <w:tblPr>
        <w:tblW w:w="5000" w:type="pct"/>
        <w:tblCellSpacing w:w="5" w:type="nil"/>
        <w:tblLayout w:type="fixed"/>
        <w:tblCellMar>
          <w:left w:w="75" w:type="dxa"/>
          <w:right w:w="75" w:type="dxa"/>
        </w:tblCellMar>
        <w:tblLook w:val="0000"/>
      </w:tblPr>
      <w:tblGrid>
        <w:gridCol w:w="775"/>
        <w:gridCol w:w="1841"/>
        <w:gridCol w:w="1923"/>
        <w:gridCol w:w="1348"/>
        <w:gridCol w:w="1419"/>
        <w:gridCol w:w="992"/>
        <w:gridCol w:w="1133"/>
        <w:gridCol w:w="1133"/>
        <w:gridCol w:w="995"/>
        <w:gridCol w:w="1133"/>
        <w:gridCol w:w="1133"/>
        <w:gridCol w:w="895"/>
      </w:tblGrid>
      <w:tr w:rsidR="00BD5BAA" w:rsidRPr="00E97C0E" w:rsidTr="009170BA">
        <w:trPr>
          <w:tblCellSpacing w:w="5" w:type="nil"/>
        </w:trPr>
        <w:tc>
          <w:tcPr>
            <w:tcW w:w="263" w:type="pct"/>
            <w:vMerge w:val="restart"/>
            <w:tcBorders>
              <w:top w:val="single" w:sz="4" w:space="0" w:color="auto"/>
              <w:left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r w:rsidRPr="001C2479">
              <w:rPr>
                <w:rFonts w:ascii="Times New Roman" w:hAnsi="Times New Roman" w:cs="Times New Roman"/>
                <w:sz w:val="24"/>
                <w:szCs w:val="24"/>
              </w:rPr>
              <w:t xml:space="preserve">  №   </w:t>
            </w:r>
            <w:r w:rsidRPr="001C2479">
              <w:rPr>
                <w:rFonts w:ascii="Times New Roman" w:hAnsi="Times New Roman" w:cs="Times New Roman"/>
                <w:sz w:val="24"/>
                <w:szCs w:val="24"/>
              </w:rPr>
              <w:br/>
              <w:t xml:space="preserve"> п/п  </w:t>
            </w:r>
          </w:p>
        </w:tc>
        <w:tc>
          <w:tcPr>
            <w:tcW w:w="625" w:type="pct"/>
            <w:vMerge w:val="restart"/>
            <w:tcBorders>
              <w:top w:val="single" w:sz="4" w:space="0" w:color="auto"/>
              <w:left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r w:rsidRPr="001C2479">
              <w:rPr>
                <w:rFonts w:ascii="Times New Roman" w:hAnsi="Times New Roman" w:cs="Times New Roman"/>
                <w:sz w:val="24"/>
                <w:szCs w:val="24"/>
              </w:rPr>
              <w:t>Наименование</w:t>
            </w:r>
            <w:r>
              <w:rPr>
                <w:rFonts w:ascii="Times New Roman" w:hAnsi="Times New Roman" w:cs="Times New Roman"/>
                <w:sz w:val="24"/>
                <w:szCs w:val="24"/>
              </w:rPr>
              <w:t xml:space="preserve"> мероприятия программы (подпрограммы)</w:t>
            </w:r>
            <w:r w:rsidRPr="001C2479">
              <w:rPr>
                <w:rFonts w:ascii="Times New Roman" w:hAnsi="Times New Roman" w:cs="Times New Roman"/>
                <w:sz w:val="24"/>
                <w:szCs w:val="24"/>
              </w:rPr>
              <w:br/>
            </w:r>
          </w:p>
        </w:tc>
        <w:tc>
          <w:tcPr>
            <w:tcW w:w="653" w:type="pct"/>
            <w:vMerge w:val="restart"/>
            <w:tcBorders>
              <w:top w:val="single" w:sz="4" w:space="0" w:color="auto"/>
              <w:left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3458" w:type="pct"/>
            <w:gridSpan w:val="9"/>
            <w:tcBorders>
              <w:top w:val="single" w:sz="4" w:space="0" w:color="auto"/>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sidRPr="001C2479">
              <w:rPr>
                <w:rFonts w:ascii="Times New Roman" w:hAnsi="Times New Roman" w:cs="Times New Roman"/>
                <w:sz w:val="24"/>
                <w:szCs w:val="24"/>
              </w:rPr>
              <w:t>Расходы (тыс. рублей)</w:t>
            </w:r>
          </w:p>
        </w:tc>
      </w:tr>
      <w:tr w:rsidR="004A3B13" w:rsidRPr="00E97C0E" w:rsidTr="009170BA">
        <w:trPr>
          <w:tblCellSpacing w:w="5" w:type="nil"/>
        </w:trPr>
        <w:tc>
          <w:tcPr>
            <w:tcW w:w="263" w:type="pct"/>
            <w:vMerge/>
            <w:tcBorders>
              <w:left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p>
        </w:tc>
        <w:tc>
          <w:tcPr>
            <w:tcW w:w="625" w:type="pct"/>
            <w:vMerge/>
            <w:tcBorders>
              <w:left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p>
        </w:tc>
        <w:tc>
          <w:tcPr>
            <w:tcW w:w="653" w:type="pct"/>
            <w:vMerge/>
            <w:tcBorders>
              <w:left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p>
        </w:tc>
        <w:tc>
          <w:tcPr>
            <w:tcW w:w="940" w:type="pct"/>
            <w:gridSpan w:val="2"/>
            <w:tcBorders>
              <w:left w:val="single" w:sz="4" w:space="0" w:color="auto"/>
              <w:bottom w:val="single" w:sz="4" w:space="0" w:color="auto"/>
              <w:right w:val="single" w:sz="4" w:space="0" w:color="auto"/>
            </w:tcBorders>
          </w:tcPr>
          <w:p w:rsidR="00BD5BAA" w:rsidRPr="006417FA" w:rsidRDefault="00BD5BAA" w:rsidP="009D7278">
            <w:pPr>
              <w:pStyle w:val="ConsPlusCell"/>
              <w:rPr>
                <w:rFonts w:ascii="Times New Roman" w:hAnsi="Times New Roman" w:cs="Times New Roman"/>
                <w:sz w:val="24"/>
                <w:szCs w:val="24"/>
              </w:rPr>
            </w:pPr>
            <w:r>
              <w:rPr>
                <w:rFonts w:ascii="Times New Roman" w:hAnsi="Times New Roman" w:cs="Times New Roman"/>
                <w:sz w:val="24"/>
                <w:szCs w:val="24"/>
              </w:rPr>
              <w:t>Год, предшествующий отчетному</w:t>
            </w:r>
            <w:r w:rsidR="009170BA">
              <w:rPr>
                <w:rFonts w:ascii="Times New Roman" w:hAnsi="Times New Roman" w:cs="Times New Roman"/>
                <w:sz w:val="24"/>
                <w:szCs w:val="24"/>
              </w:rPr>
              <w:t>, 2021</w:t>
            </w:r>
            <w:r w:rsidR="00DF5BFA">
              <w:rPr>
                <w:rFonts w:ascii="Times New Roman" w:hAnsi="Times New Roman" w:cs="Times New Roman"/>
                <w:sz w:val="24"/>
                <w:szCs w:val="24"/>
              </w:rPr>
              <w:t xml:space="preserve"> г.</w:t>
            </w:r>
            <w:r w:rsidRPr="006417FA">
              <w:rPr>
                <w:rFonts w:ascii="Times New Roman" w:hAnsi="Times New Roman" w:cs="Times New Roman"/>
                <w:sz w:val="24"/>
                <w:szCs w:val="24"/>
              </w:rPr>
              <w:t xml:space="preserve">   </w:t>
            </w:r>
          </w:p>
        </w:tc>
        <w:tc>
          <w:tcPr>
            <w:tcW w:w="337" w:type="pct"/>
            <w:vMerge w:val="restart"/>
            <w:tcBorders>
              <w:left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r>
              <w:rPr>
                <w:rFonts w:ascii="Times New Roman" w:hAnsi="Times New Roman" w:cs="Times New Roman"/>
                <w:sz w:val="24"/>
                <w:szCs w:val="24"/>
              </w:rPr>
              <w:t>Процент выполнения</w:t>
            </w:r>
          </w:p>
        </w:tc>
        <w:tc>
          <w:tcPr>
            <w:tcW w:w="770" w:type="pct"/>
            <w:gridSpan w:val="2"/>
            <w:tcBorders>
              <w:left w:val="single" w:sz="4" w:space="0" w:color="auto"/>
              <w:bottom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r>
              <w:rPr>
                <w:rFonts w:ascii="Times New Roman" w:hAnsi="Times New Roman" w:cs="Times New Roman"/>
                <w:sz w:val="24"/>
                <w:szCs w:val="24"/>
              </w:rPr>
              <w:t>Отчетный год</w:t>
            </w:r>
            <w:r w:rsidR="00793E9A">
              <w:rPr>
                <w:rFonts w:ascii="Times New Roman" w:hAnsi="Times New Roman" w:cs="Times New Roman"/>
                <w:sz w:val="24"/>
                <w:szCs w:val="24"/>
              </w:rPr>
              <w:t>, 2022</w:t>
            </w:r>
            <w:r w:rsidR="00DF5BFA">
              <w:rPr>
                <w:rFonts w:ascii="Times New Roman" w:hAnsi="Times New Roman" w:cs="Times New Roman"/>
                <w:sz w:val="24"/>
                <w:szCs w:val="24"/>
              </w:rPr>
              <w:t xml:space="preserve"> г.</w:t>
            </w:r>
          </w:p>
        </w:tc>
        <w:tc>
          <w:tcPr>
            <w:tcW w:w="338" w:type="pct"/>
            <w:vMerge w:val="restart"/>
            <w:tcBorders>
              <w:left w:val="single" w:sz="4" w:space="0" w:color="auto"/>
              <w:right w:val="single" w:sz="4" w:space="0" w:color="auto"/>
            </w:tcBorders>
          </w:tcPr>
          <w:p w:rsidR="00BD5BAA" w:rsidRPr="006417FA" w:rsidRDefault="00BD5BAA" w:rsidP="009D7278">
            <w:pPr>
              <w:pStyle w:val="ConsPlusCell"/>
              <w:rPr>
                <w:rFonts w:ascii="Times New Roman" w:hAnsi="Times New Roman" w:cs="Times New Roman"/>
                <w:sz w:val="24"/>
                <w:szCs w:val="24"/>
              </w:rPr>
            </w:pPr>
            <w:r>
              <w:rPr>
                <w:rFonts w:ascii="Times New Roman" w:hAnsi="Times New Roman" w:cs="Times New Roman"/>
                <w:sz w:val="24"/>
                <w:szCs w:val="24"/>
              </w:rPr>
              <w:t>Процент выполнения</w:t>
            </w:r>
          </w:p>
        </w:tc>
        <w:tc>
          <w:tcPr>
            <w:tcW w:w="770" w:type="pct"/>
            <w:gridSpan w:val="2"/>
            <w:tcBorders>
              <w:left w:val="single" w:sz="4" w:space="0" w:color="auto"/>
              <w:bottom w:val="single" w:sz="4" w:space="0" w:color="auto"/>
              <w:right w:val="single" w:sz="4" w:space="0" w:color="auto"/>
            </w:tcBorders>
          </w:tcPr>
          <w:p w:rsidR="00BD5BAA" w:rsidRPr="006417FA" w:rsidRDefault="00BD5BAA" w:rsidP="009D7278">
            <w:pPr>
              <w:pStyle w:val="ConsPlusCell"/>
              <w:jc w:val="center"/>
              <w:rPr>
                <w:rFonts w:ascii="Times New Roman" w:hAnsi="Times New Roman" w:cs="Times New Roman"/>
                <w:sz w:val="24"/>
                <w:szCs w:val="24"/>
              </w:rPr>
            </w:pPr>
            <w:r>
              <w:rPr>
                <w:rFonts w:ascii="Times New Roman" w:hAnsi="Times New Roman" w:cs="Times New Roman"/>
                <w:sz w:val="24"/>
                <w:szCs w:val="24"/>
              </w:rPr>
              <w:t>Всего</w:t>
            </w:r>
          </w:p>
        </w:tc>
        <w:tc>
          <w:tcPr>
            <w:tcW w:w="304" w:type="pct"/>
            <w:vMerge w:val="restart"/>
            <w:tcBorders>
              <w:left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r>
              <w:rPr>
                <w:rFonts w:ascii="Times New Roman" w:hAnsi="Times New Roman" w:cs="Times New Roman"/>
                <w:sz w:val="24"/>
                <w:szCs w:val="24"/>
              </w:rPr>
              <w:t>Процент выполнения</w:t>
            </w:r>
          </w:p>
        </w:tc>
      </w:tr>
      <w:tr w:rsidR="004A3B13" w:rsidRPr="00E97C0E" w:rsidTr="009170BA">
        <w:trPr>
          <w:tblCellSpacing w:w="5" w:type="nil"/>
        </w:trPr>
        <w:tc>
          <w:tcPr>
            <w:tcW w:w="263" w:type="pct"/>
            <w:vMerge/>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p>
        </w:tc>
        <w:tc>
          <w:tcPr>
            <w:tcW w:w="625" w:type="pct"/>
            <w:vMerge/>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p>
        </w:tc>
        <w:tc>
          <w:tcPr>
            <w:tcW w:w="653" w:type="pct"/>
            <w:vMerge/>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p>
        </w:tc>
        <w:tc>
          <w:tcPr>
            <w:tcW w:w="458"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Pr>
                <w:rFonts w:ascii="Times New Roman" w:hAnsi="Times New Roman" w:cs="Times New Roman"/>
                <w:sz w:val="24"/>
                <w:szCs w:val="24"/>
              </w:rPr>
              <w:t>план</w:t>
            </w:r>
          </w:p>
        </w:tc>
        <w:tc>
          <w:tcPr>
            <w:tcW w:w="482"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Pr>
                <w:rFonts w:ascii="Times New Roman" w:hAnsi="Times New Roman" w:cs="Times New Roman"/>
                <w:sz w:val="24"/>
                <w:szCs w:val="24"/>
              </w:rPr>
              <w:t>факт</w:t>
            </w:r>
          </w:p>
        </w:tc>
        <w:tc>
          <w:tcPr>
            <w:tcW w:w="337" w:type="pct"/>
            <w:vMerge/>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p>
        </w:tc>
        <w:tc>
          <w:tcPr>
            <w:tcW w:w="385"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Pr>
                <w:rFonts w:ascii="Times New Roman" w:hAnsi="Times New Roman" w:cs="Times New Roman"/>
                <w:sz w:val="24"/>
                <w:szCs w:val="24"/>
              </w:rPr>
              <w:t>план</w:t>
            </w:r>
          </w:p>
        </w:tc>
        <w:tc>
          <w:tcPr>
            <w:tcW w:w="385"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Pr>
                <w:rFonts w:ascii="Times New Roman" w:hAnsi="Times New Roman" w:cs="Times New Roman"/>
                <w:sz w:val="24"/>
                <w:szCs w:val="24"/>
              </w:rPr>
              <w:t>факт</w:t>
            </w:r>
          </w:p>
        </w:tc>
        <w:tc>
          <w:tcPr>
            <w:tcW w:w="338" w:type="pct"/>
            <w:vMerge/>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p>
        </w:tc>
        <w:tc>
          <w:tcPr>
            <w:tcW w:w="385"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Pr>
                <w:rFonts w:ascii="Times New Roman" w:hAnsi="Times New Roman" w:cs="Times New Roman"/>
                <w:sz w:val="24"/>
                <w:szCs w:val="24"/>
              </w:rPr>
              <w:t>план</w:t>
            </w:r>
          </w:p>
        </w:tc>
        <w:tc>
          <w:tcPr>
            <w:tcW w:w="385"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Pr>
                <w:rFonts w:ascii="Times New Roman" w:hAnsi="Times New Roman" w:cs="Times New Roman"/>
                <w:sz w:val="24"/>
                <w:szCs w:val="24"/>
              </w:rPr>
              <w:t>факт</w:t>
            </w:r>
          </w:p>
        </w:tc>
        <w:tc>
          <w:tcPr>
            <w:tcW w:w="304" w:type="pct"/>
            <w:vMerge/>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p>
        </w:tc>
      </w:tr>
      <w:tr w:rsidR="004A3B13" w:rsidRPr="00E97C0E" w:rsidTr="009170BA">
        <w:trPr>
          <w:tblCellSpacing w:w="5" w:type="nil"/>
        </w:trPr>
        <w:tc>
          <w:tcPr>
            <w:tcW w:w="263"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sidRPr="001C2479">
              <w:rPr>
                <w:rFonts w:ascii="Times New Roman" w:hAnsi="Times New Roman" w:cs="Times New Roman"/>
                <w:sz w:val="24"/>
                <w:szCs w:val="24"/>
              </w:rPr>
              <w:t>1</w:t>
            </w:r>
          </w:p>
        </w:tc>
        <w:tc>
          <w:tcPr>
            <w:tcW w:w="625"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sidRPr="001C2479">
              <w:rPr>
                <w:rFonts w:ascii="Times New Roman" w:hAnsi="Times New Roman" w:cs="Times New Roman"/>
                <w:sz w:val="24"/>
                <w:szCs w:val="24"/>
              </w:rPr>
              <w:t>2</w:t>
            </w:r>
          </w:p>
        </w:tc>
        <w:tc>
          <w:tcPr>
            <w:tcW w:w="653"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sidRPr="001C2479">
              <w:rPr>
                <w:rFonts w:ascii="Times New Roman" w:hAnsi="Times New Roman" w:cs="Times New Roman"/>
                <w:sz w:val="24"/>
                <w:szCs w:val="24"/>
              </w:rPr>
              <w:t>3</w:t>
            </w:r>
          </w:p>
        </w:tc>
        <w:tc>
          <w:tcPr>
            <w:tcW w:w="458"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sidRPr="001C2479">
              <w:rPr>
                <w:rFonts w:ascii="Times New Roman" w:hAnsi="Times New Roman" w:cs="Times New Roman"/>
                <w:sz w:val="24"/>
                <w:szCs w:val="24"/>
              </w:rPr>
              <w:t>5</w:t>
            </w:r>
          </w:p>
        </w:tc>
        <w:tc>
          <w:tcPr>
            <w:tcW w:w="482"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337"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385"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385"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338"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385"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385"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304" w:type="pct"/>
            <w:tcBorders>
              <w:left w:val="single" w:sz="4" w:space="0" w:color="auto"/>
              <w:bottom w:val="single" w:sz="4" w:space="0" w:color="auto"/>
              <w:right w:val="single" w:sz="4" w:space="0" w:color="auto"/>
            </w:tcBorders>
          </w:tcPr>
          <w:p w:rsidR="00BD5BAA" w:rsidRPr="001C2479" w:rsidRDefault="00BD5BAA" w:rsidP="009D7278">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r>
      <w:tr w:rsidR="004A3B13" w:rsidRPr="00E97C0E" w:rsidTr="009170BA">
        <w:trPr>
          <w:tblCellSpacing w:w="5" w:type="nil"/>
        </w:trPr>
        <w:tc>
          <w:tcPr>
            <w:tcW w:w="263" w:type="pct"/>
            <w:vMerge w:val="restart"/>
            <w:tcBorders>
              <w:left w:val="single" w:sz="4" w:space="0" w:color="auto"/>
              <w:bottom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p>
        </w:tc>
        <w:tc>
          <w:tcPr>
            <w:tcW w:w="625" w:type="pct"/>
            <w:vMerge w:val="restart"/>
            <w:tcBorders>
              <w:left w:val="single" w:sz="4" w:space="0" w:color="auto"/>
              <w:bottom w:val="single" w:sz="4" w:space="0" w:color="auto"/>
              <w:right w:val="single" w:sz="4" w:space="0" w:color="auto"/>
            </w:tcBorders>
          </w:tcPr>
          <w:p w:rsidR="00DF5BFA" w:rsidRPr="00DF5BFA" w:rsidRDefault="00DF5BFA" w:rsidP="00DF5BFA">
            <w:pPr>
              <w:spacing w:after="0" w:line="240" w:lineRule="exact"/>
              <w:jc w:val="center"/>
              <w:rPr>
                <w:rFonts w:ascii="Times New Roman" w:hAnsi="Times New Roman" w:cs="Times New Roman"/>
                <w:sz w:val="24"/>
                <w:szCs w:val="24"/>
              </w:rPr>
            </w:pPr>
            <w:r w:rsidRPr="00DF5BFA">
              <w:rPr>
                <w:rFonts w:ascii="Times New Roman" w:hAnsi="Times New Roman" w:cs="Times New Roman"/>
                <w:sz w:val="24"/>
                <w:szCs w:val="24"/>
              </w:rPr>
              <w:t>«Разработка и актуализация градостроительной документации в  Охотском муниципальном районе Хабаровского края  на 2020 – 2023 годы»</w:t>
            </w:r>
          </w:p>
          <w:p w:rsidR="00BD5BAA" w:rsidRPr="001C2479" w:rsidRDefault="00BD5BAA" w:rsidP="009D7278">
            <w:pPr>
              <w:pStyle w:val="ConsPlusCell"/>
              <w:rPr>
                <w:rFonts w:ascii="Times New Roman" w:hAnsi="Times New Roman" w:cs="Times New Roman"/>
                <w:sz w:val="24"/>
                <w:szCs w:val="24"/>
              </w:rPr>
            </w:pPr>
          </w:p>
        </w:tc>
        <w:tc>
          <w:tcPr>
            <w:tcW w:w="653" w:type="pct"/>
            <w:tcBorders>
              <w:left w:val="single" w:sz="4" w:space="0" w:color="auto"/>
              <w:bottom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r w:rsidRPr="001C2479">
              <w:rPr>
                <w:rFonts w:ascii="Times New Roman" w:hAnsi="Times New Roman" w:cs="Times New Roman"/>
                <w:sz w:val="24"/>
                <w:szCs w:val="24"/>
              </w:rPr>
              <w:t>Всего</w:t>
            </w:r>
            <w:r w:rsidR="00DB5A5A">
              <w:rPr>
                <w:rFonts w:ascii="Times New Roman" w:hAnsi="Times New Roman" w:cs="Times New Roman"/>
                <w:sz w:val="24"/>
                <w:szCs w:val="24"/>
              </w:rPr>
              <w:t>, в том числе:</w:t>
            </w:r>
            <w:r w:rsidRPr="001C2479">
              <w:rPr>
                <w:rFonts w:ascii="Times New Roman" w:hAnsi="Times New Roman" w:cs="Times New Roman"/>
                <w:sz w:val="24"/>
                <w:szCs w:val="24"/>
              </w:rPr>
              <w:t xml:space="preserve">        </w:t>
            </w:r>
          </w:p>
        </w:tc>
        <w:tc>
          <w:tcPr>
            <w:tcW w:w="458" w:type="pct"/>
            <w:tcBorders>
              <w:left w:val="single" w:sz="4" w:space="0" w:color="auto"/>
              <w:bottom w:val="single" w:sz="4" w:space="0" w:color="auto"/>
              <w:right w:val="single" w:sz="4" w:space="0" w:color="auto"/>
            </w:tcBorders>
          </w:tcPr>
          <w:p w:rsidR="00BD5BAA" w:rsidRPr="004A3B13" w:rsidRDefault="009170B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461 165,5</w:t>
            </w:r>
          </w:p>
        </w:tc>
        <w:tc>
          <w:tcPr>
            <w:tcW w:w="482" w:type="pct"/>
            <w:tcBorders>
              <w:left w:val="single" w:sz="4" w:space="0" w:color="auto"/>
              <w:bottom w:val="single" w:sz="4" w:space="0" w:color="auto"/>
              <w:right w:val="single" w:sz="4" w:space="0" w:color="auto"/>
            </w:tcBorders>
          </w:tcPr>
          <w:p w:rsidR="00BD5BAA" w:rsidRPr="004A3B13" w:rsidRDefault="009170BA" w:rsidP="00BD5BAA">
            <w:pPr>
              <w:pStyle w:val="ConsPlusCell"/>
              <w:jc w:val="center"/>
              <w:rPr>
                <w:rFonts w:ascii="Times New Roman" w:hAnsi="Times New Roman" w:cs="Times New Roman"/>
                <w:sz w:val="22"/>
                <w:szCs w:val="22"/>
              </w:rPr>
            </w:pPr>
            <w:r w:rsidRPr="004A3B13">
              <w:rPr>
                <w:rFonts w:ascii="Times New Roman" w:hAnsi="Times New Roman" w:cs="Times New Roman"/>
                <w:sz w:val="22"/>
                <w:szCs w:val="22"/>
              </w:rPr>
              <w:t>461</w:t>
            </w:r>
            <w:r>
              <w:rPr>
                <w:rFonts w:ascii="Times New Roman" w:hAnsi="Times New Roman" w:cs="Times New Roman"/>
                <w:sz w:val="22"/>
                <w:szCs w:val="22"/>
              </w:rPr>
              <w:t xml:space="preserve"> </w:t>
            </w:r>
            <w:r w:rsidRPr="004A3B13">
              <w:rPr>
                <w:rFonts w:ascii="Times New Roman" w:hAnsi="Times New Roman" w:cs="Times New Roman"/>
                <w:sz w:val="22"/>
                <w:szCs w:val="22"/>
              </w:rPr>
              <w:t>165,5</w:t>
            </w:r>
          </w:p>
        </w:tc>
        <w:tc>
          <w:tcPr>
            <w:tcW w:w="337"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793E9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793E9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38" w:type="pct"/>
            <w:tcBorders>
              <w:left w:val="single" w:sz="4" w:space="0" w:color="auto"/>
              <w:bottom w:val="single" w:sz="4" w:space="0" w:color="auto"/>
              <w:right w:val="single" w:sz="4" w:space="0" w:color="auto"/>
            </w:tcBorders>
          </w:tcPr>
          <w:p w:rsidR="00BD5BAA" w:rsidRPr="004A3B13" w:rsidRDefault="00793E9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8B1612"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8B1612"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04" w:type="pct"/>
            <w:tcBorders>
              <w:left w:val="single" w:sz="4" w:space="0" w:color="auto"/>
              <w:bottom w:val="single" w:sz="4" w:space="0" w:color="auto"/>
              <w:right w:val="single" w:sz="4" w:space="0" w:color="auto"/>
            </w:tcBorders>
          </w:tcPr>
          <w:p w:rsidR="00BD5BAA" w:rsidRPr="004A3B13" w:rsidRDefault="008B1612"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r>
      <w:tr w:rsidR="004A3B13" w:rsidRPr="00E97C0E" w:rsidTr="009170BA">
        <w:trPr>
          <w:tblCellSpacing w:w="5" w:type="nil"/>
        </w:trPr>
        <w:tc>
          <w:tcPr>
            <w:tcW w:w="263" w:type="pct"/>
            <w:vMerge/>
            <w:tcBorders>
              <w:left w:val="single" w:sz="4" w:space="0" w:color="auto"/>
              <w:bottom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p>
        </w:tc>
        <w:tc>
          <w:tcPr>
            <w:tcW w:w="625" w:type="pct"/>
            <w:vMerge/>
            <w:tcBorders>
              <w:left w:val="single" w:sz="4" w:space="0" w:color="auto"/>
              <w:bottom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p>
        </w:tc>
        <w:tc>
          <w:tcPr>
            <w:tcW w:w="653" w:type="pct"/>
            <w:tcBorders>
              <w:left w:val="single" w:sz="4" w:space="0" w:color="auto"/>
              <w:bottom w:val="single" w:sz="4" w:space="0" w:color="auto"/>
              <w:right w:val="single" w:sz="4" w:space="0" w:color="auto"/>
            </w:tcBorders>
          </w:tcPr>
          <w:p w:rsidR="00BD5BAA" w:rsidRPr="001C2479" w:rsidRDefault="00BD5BAA" w:rsidP="00DF5BFA">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федеральный бюджет</w:t>
            </w:r>
            <w:r w:rsidRPr="001C2479">
              <w:rPr>
                <w:rFonts w:ascii="Times New Roman" w:hAnsi="Times New Roman" w:cs="Times New Roman"/>
                <w:sz w:val="24"/>
                <w:szCs w:val="24"/>
              </w:rPr>
              <w:t xml:space="preserve">  </w:t>
            </w:r>
          </w:p>
        </w:tc>
        <w:tc>
          <w:tcPr>
            <w:tcW w:w="458"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482"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37"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38"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04"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r>
      <w:tr w:rsidR="004A3B13" w:rsidRPr="00E97C0E" w:rsidTr="009170BA">
        <w:trPr>
          <w:tblCellSpacing w:w="5" w:type="nil"/>
        </w:trPr>
        <w:tc>
          <w:tcPr>
            <w:tcW w:w="263" w:type="pct"/>
            <w:vMerge/>
            <w:tcBorders>
              <w:left w:val="single" w:sz="4" w:space="0" w:color="auto"/>
              <w:bottom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p>
        </w:tc>
        <w:tc>
          <w:tcPr>
            <w:tcW w:w="625" w:type="pct"/>
            <w:vMerge/>
            <w:tcBorders>
              <w:left w:val="single" w:sz="4" w:space="0" w:color="auto"/>
              <w:bottom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p>
        </w:tc>
        <w:tc>
          <w:tcPr>
            <w:tcW w:w="653" w:type="pct"/>
            <w:tcBorders>
              <w:left w:val="single" w:sz="4" w:space="0" w:color="auto"/>
              <w:bottom w:val="single" w:sz="4" w:space="0" w:color="auto"/>
              <w:right w:val="single" w:sz="4" w:space="0" w:color="auto"/>
            </w:tcBorders>
          </w:tcPr>
          <w:p w:rsidR="00BD5BAA" w:rsidRPr="001C2479" w:rsidRDefault="00BD5BAA" w:rsidP="00DF5BFA">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краевой бюджет</w:t>
            </w:r>
          </w:p>
        </w:tc>
        <w:tc>
          <w:tcPr>
            <w:tcW w:w="458" w:type="pct"/>
            <w:tcBorders>
              <w:left w:val="single" w:sz="4" w:space="0" w:color="auto"/>
              <w:bottom w:val="single" w:sz="4" w:space="0" w:color="auto"/>
              <w:right w:val="single" w:sz="4" w:space="0" w:color="auto"/>
            </w:tcBorders>
          </w:tcPr>
          <w:p w:rsidR="00BD5BAA" w:rsidRPr="004A3B13" w:rsidRDefault="009170BA" w:rsidP="00BD5BAA">
            <w:pPr>
              <w:pStyle w:val="ConsPlusCell"/>
              <w:jc w:val="center"/>
              <w:rPr>
                <w:rFonts w:ascii="Times New Roman" w:hAnsi="Times New Roman" w:cs="Times New Roman"/>
                <w:sz w:val="22"/>
                <w:szCs w:val="22"/>
              </w:rPr>
            </w:pPr>
            <w:r w:rsidRPr="004A3B13">
              <w:rPr>
                <w:rFonts w:ascii="Times New Roman" w:hAnsi="Times New Roman" w:cs="Times New Roman"/>
                <w:sz w:val="22"/>
                <w:szCs w:val="22"/>
              </w:rPr>
              <w:t>285</w:t>
            </w:r>
            <w:r>
              <w:rPr>
                <w:rFonts w:ascii="Times New Roman" w:hAnsi="Times New Roman" w:cs="Times New Roman"/>
                <w:sz w:val="22"/>
                <w:szCs w:val="22"/>
              </w:rPr>
              <w:t> 432,06</w:t>
            </w:r>
          </w:p>
        </w:tc>
        <w:tc>
          <w:tcPr>
            <w:tcW w:w="482" w:type="pct"/>
            <w:tcBorders>
              <w:left w:val="single" w:sz="4" w:space="0" w:color="auto"/>
              <w:bottom w:val="single" w:sz="4" w:space="0" w:color="auto"/>
              <w:right w:val="single" w:sz="4" w:space="0" w:color="auto"/>
            </w:tcBorders>
          </w:tcPr>
          <w:p w:rsidR="00BD5BAA" w:rsidRPr="004A3B13" w:rsidRDefault="009170BA" w:rsidP="00BD5BAA">
            <w:pPr>
              <w:pStyle w:val="ConsPlusCell"/>
              <w:jc w:val="center"/>
              <w:rPr>
                <w:rFonts w:ascii="Times New Roman" w:hAnsi="Times New Roman" w:cs="Times New Roman"/>
                <w:sz w:val="22"/>
                <w:szCs w:val="22"/>
              </w:rPr>
            </w:pPr>
            <w:r w:rsidRPr="004A3B13">
              <w:rPr>
                <w:rFonts w:ascii="Times New Roman" w:hAnsi="Times New Roman" w:cs="Times New Roman"/>
                <w:sz w:val="22"/>
                <w:szCs w:val="22"/>
              </w:rPr>
              <w:t>285</w:t>
            </w:r>
            <w:r>
              <w:rPr>
                <w:rFonts w:ascii="Times New Roman" w:hAnsi="Times New Roman" w:cs="Times New Roman"/>
                <w:sz w:val="22"/>
                <w:szCs w:val="22"/>
              </w:rPr>
              <w:t> 432,06</w:t>
            </w:r>
          </w:p>
        </w:tc>
        <w:tc>
          <w:tcPr>
            <w:tcW w:w="337"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793E9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793E9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38" w:type="pct"/>
            <w:tcBorders>
              <w:left w:val="single" w:sz="4" w:space="0" w:color="auto"/>
              <w:bottom w:val="single" w:sz="4" w:space="0" w:color="auto"/>
              <w:right w:val="single" w:sz="4" w:space="0" w:color="auto"/>
            </w:tcBorders>
          </w:tcPr>
          <w:p w:rsidR="00BD5BAA" w:rsidRPr="004A3B13" w:rsidRDefault="00793E9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8B1612"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8B1612"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04" w:type="pct"/>
            <w:tcBorders>
              <w:left w:val="single" w:sz="4" w:space="0" w:color="auto"/>
              <w:bottom w:val="single" w:sz="4" w:space="0" w:color="auto"/>
              <w:right w:val="single" w:sz="4" w:space="0" w:color="auto"/>
            </w:tcBorders>
          </w:tcPr>
          <w:p w:rsidR="00BD5BAA" w:rsidRPr="004A3B13" w:rsidRDefault="008B1612"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r>
      <w:tr w:rsidR="004A3B13" w:rsidRPr="00E97C0E" w:rsidTr="009170BA">
        <w:trPr>
          <w:tblCellSpacing w:w="5" w:type="nil"/>
        </w:trPr>
        <w:tc>
          <w:tcPr>
            <w:tcW w:w="263" w:type="pct"/>
            <w:vMerge/>
            <w:tcBorders>
              <w:left w:val="single" w:sz="4" w:space="0" w:color="auto"/>
              <w:bottom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p>
        </w:tc>
        <w:tc>
          <w:tcPr>
            <w:tcW w:w="625" w:type="pct"/>
            <w:vMerge/>
            <w:tcBorders>
              <w:left w:val="single" w:sz="4" w:space="0" w:color="auto"/>
              <w:bottom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p>
        </w:tc>
        <w:tc>
          <w:tcPr>
            <w:tcW w:w="653" w:type="pct"/>
            <w:tcBorders>
              <w:left w:val="single" w:sz="4" w:space="0" w:color="auto"/>
              <w:bottom w:val="single" w:sz="4" w:space="0" w:color="auto"/>
              <w:right w:val="single" w:sz="4" w:space="0" w:color="auto"/>
            </w:tcBorders>
          </w:tcPr>
          <w:p w:rsidR="00BD5BAA" w:rsidRDefault="00BD5BAA" w:rsidP="00DF5BFA">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бюджет муниципального района</w:t>
            </w:r>
          </w:p>
        </w:tc>
        <w:tc>
          <w:tcPr>
            <w:tcW w:w="458"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482"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37"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793E9A" w:rsidP="0095551C">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793E9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38" w:type="pct"/>
            <w:tcBorders>
              <w:left w:val="single" w:sz="4" w:space="0" w:color="auto"/>
              <w:bottom w:val="single" w:sz="4" w:space="0" w:color="auto"/>
              <w:right w:val="single" w:sz="4" w:space="0" w:color="auto"/>
            </w:tcBorders>
          </w:tcPr>
          <w:p w:rsidR="00BD5BAA" w:rsidRPr="004A3B13" w:rsidRDefault="00793E9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8B1612"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8B1612"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04" w:type="pct"/>
            <w:tcBorders>
              <w:left w:val="single" w:sz="4" w:space="0" w:color="auto"/>
              <w:bottom w:val="single" w:sz="4" w:space="0" w:color="auto"/>
              <w:right w:val="single" w:sz="4" w:space="0" w:color="auto"/>
            </w:tcBorders>
          </w:tcPr>
          <w:p w:rsidR="00BD5BAA" w:rsidRPr="004A3B13" w:rsidRDefault="008B1612" w:rsidP="0095551C">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r>
      <w:tr w:rsidR="004A3B13" w:rsidRPr="00E97C0E" w:rsidTr="009170BA">
        <w:trPr>
          <w:tblCellSpacing w:w="5" w:type="nil"/>
        </w:trPr>
        <w:tc>
          <w:tcPr>
            <w:tcW w:w="263" w:type="pct"/>
            <w:vMerge/>
            <w:tcBorders>
              <w:left w:val="single" w:sz="4" w:space="0" w:color="auto"/>
              <w:bottom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p>
        </w:tc>
        <w:tc>
          <w:tcPr>
            <w:tcW w:w="625" w:type="pct"/>
            <w:vMerge/>
            <w:tcBorders>
              <w:left w:val="single" w:sz="4" w:space="0" w:color="auto"/>
              <w:bottom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p>
        </w:tc>
        <w:tc>
          <w:tcPr>
            <w:tcW w:w="653" w:type="pct"/>
            <w:tcBorders>
              <w:left w:val="single" w:sz="4" w:space="0" w:color="auto"/>
              <w:bottom w:val="single" w:sz="4" w:space="0" w:color="auto"/>
              <w:right w:val="single" w:sz="4" w:space="0" w:color="auto"/>
            </w:tcBorders>
          </w:tcPr>
          <w:p w:rsidR="00BD5BAA" w:rsidRDefault="00BD5BAA" w:rsidP="00DF5BFA">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бюджеты городского и сельских поселений</w:t>
            </w:r>
          </w:p>
        </w:tc>
        <w:tc>
          <w:tcPr>
            <w:tcW w:w="458"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482"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37"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ED6C94"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ED6C94"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38" w:type="pct"/>
            <w:tcBorders>
              <w:left w:val="single" w:sz="4" w:space="0" w:color="auto"/>
              <w:bottom w:val="single" w:sz="4" w:space="0" w:color="auto"/>
              <w:right w:val="single" w:sz="4" w:space="0" w:color="auto"/>
            </w:tcBorders>
          </w:tcPr>
          <w:p w:rsidR="00BD5BAA" w:rsidRPr="004A3B13" w:rsidRDefault="00ED6C94"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ED6C94"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ED6C94"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04" w:type="pct"/>
            <w:tcBorders>
              <w:left w:val="single" w:sz="4" w:space="0" w:color="auto"/>
              <w:bottom w:val="single" w:sz="4" w:space="0" w:color="auto"/>
              <w:right w:val="single" w:sz="4" w:space="0" w:color="auto"/>
            </w:tcBorders>
          </w:tcPr>
          <w:p w:rsidR="00BD5BAA" w:rsidRPr="004A3B13" w:rsidRDefault="00ED6C94"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r>
      <w:tr w:rsidR="004A3B13" w:rsidRPr="00E97C0E" w:rsidTr="009170BA">
        <w:trPr>
          <w:tblCellSpacing w:w="5" w:type="nil"/>
        </w:trPr>
        <w:tc>
          <w:tcPr>
            <w:tcW w:w="263" w:type="pct"/>
            <w:vMerge/>
            <w:tcBorders>
              <w:left w:val="single" w:sz="4" w:space="0" w:color="auto"/>
              <w:bottom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p>
        </w:tc>
        <w:tc>
          <w:tcPr>
            <w:tcW w:w="625" w:type="pct"/>
            <w:vMerge/>
            <w:tcBorders>
              <w:left w:val="single" w:sz="4" w:space="0" w:color="auto"/>
              <w:bottom w:val="single" w:sz="4" w:space="0" w:color="auto"/>
              <w:right w:val="single" w:sz="4" w:space="0" w:color="auto"/>
            </w:tcBorders>
          </w:tcPr>
          <w:p w:rsidR="00BD5BAA" w:rsidRPr="001C2479" w:rsidRDefault="00BD5BAA" w:rsidP="009D7278">
            <w:pPr>
              <w:pStyle w:val="ConsPlusCell"/>
              <w:rPr>
                <w:rFonts w:ascii="Times New Roman" w:hAnsi="Times New Roman" w:cs="Times New Roman"/>
                <w:sz w:val="24"/>
                <w:szCs w:val="24"/>
              </w:rPr>
            </w:pPr>
          </w:p>
        </w:tc>
        <w:tc>
          <w:tcPr>
            <w:tcW w:w="653" w:type="pct"/>
            <w:tcBorders>
              <w:left w:val="single" w:sz="4" w:space="0" w:color="auto"/>
              <w:bottom w:val="single" w:sz="4" w:space="0" w:color="auto"/>
              <w:right w:val="single" w:sz="4" w:space="0" w:color="auto"/>
            </w:tcBorders>
          </w:tcPr>
          <w:p w:rsidR="00BD5BAA" w:rsidRPr="001C2479" w:rsidRDefault="00BD5BAA" w:rsidP="00DF5BFA">
            <w:pPr>
              <w:pStyle w:val="ConsPlusCell"/>
              <w:spacing w:line="240" w:lineRule="exact"/>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458"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482"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37" w:type="pct"/>
            <w:tcBorders>
              <w:left w:val="single" w:sz="4" w:space="0" w:color="auto"/>
              <w:bottom w:val="single" w:sz="4" w:space="0" w:color="auto"/>
              <w:right w:val="single" w:sz="4" w:space="0" w:color="auto"/>
            </w:tcBorders>
          </w:tcPr>
          <w:p w:rsidR="00BD5BAA" w:rsidRPr="004A3B13" w:rsidRDefault="00DF5BFA"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ED6C94"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ED6C94"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38" w:type="pct"/>
            <w:tcBorders>
              <w:left w:val="single" w:sz="4" w:space="0" w:color="auto"/>
              <w:bottom w:val="single" w:sz="4" w:space="0" w:color="auto"/>
              <w:right w:val="single" w:sz="4" w:space="0" w:color="auto"/>
            </w:tcBorders>
          </w:tcPr>
          <w:p w:rsidR="00BD5BAA" w:rsidRPr="004A3B13" w:rsidRDefault="00ED6C94"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ED6C94"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85" w:type="pct"/>
            <w:tcBorders>
              <w:left w:val="single" w:sz="4" w:space="0" w:color="auto"/>
              <w:bottom w:val="single" w:sz="4" w:space="0" w:color="auto"/>
              <w:right w:val="single" w:sz="4" w:space="0" w:color="auto"/>
            </w:tcBorders>
          </w:tcPr>
          <w:p w:rsidR="00BD5BAA" w:rsidRPr="004A3B13" w:rsidRDefault="00ED6C94"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p>
        </w:tc>
        <w:tc>
          <w:tcPr>
            <w:tcW w:w="304" w:type="pct"/>
            <w:tcBorders>
              <w:left w:val="single" w:sz="4" w:space="0" w:color="auto"/>
              <w:bottom w:val="single" w:sz="4" w:space="0" w:color="auto"/>
              <w:right w:val="single" w:sz="4" w:space="0" w:color="auto"/>
            </w:tcBorders>
          </w:tcPr>
          <w:p w:rsidR="00BD5BAA" w:rsidRPr="004A3B13" w:rsidRDefault="00ED6C94" w:rsidP="00BD5BAA">
            <w:pPr>
              <w:pStyle w:val="ConsPlusCell"/>
              <w:jc w:val="center"/>
              <w:rPr>
                <w:rFonts w:ascii="Times New Roman" w:hAnsi="Times New Roman" w:cs="Times New Roman"/>
                <w:sz w:val="22"/>
                <w:szCs w:val="22"/>
              </w:rPr>
            </w:pPr>
            <w:r>
              <w:rPr>
                <w:rFonts w:ascii="Times New Roman" w:hAnsi="Times New Roman" w:cs="Times New Roman"/>
                <w:sz w:val="22"/>
                <w:szCs w:val="22"/>
              </w:rPr>
              <w:t>0</w:t>
            </w:r>
            <w:r w:rsidR="00B760DE">
              <w:rPr>
                <w:rFonts w:ascii="Times New Roman" w:hAnsi="Times New Roman" w:cs="Times New Roman"/>
                <w:sz w:val="22"/>
                <w:szCs w:val="22"/>
              </w:rPr>
              <w:t xml:space="preserve"> </w:t>
            </w:r>
            <w:r w:rsidR="00DB5A5A">
              <w:rPr>
                <w:rFonts w:ascii="Times New Roman" w:hAnsi="Times New Roman" w:cs="Times New Roman"/>
                <w:sz w:val="22"/>
                <w:szCs w:val="22"/>
              </w:rPr>
              <w:t xml:space="preserve"> </w:t>
            </w:r>
          </w:p>
        </w:tc>
      </w:tr>
    </w:tbl>
    <w:p w:rsidR="00891C0F" w:rsidRDefault="00891C0F" w:rsidP="00891C0F">
      <w:pPr>
        <w:pStyle w:val="ConsPlusTitle"/>
        <w:rPr>
          <w:rFonts w:eastAsiaTheme="minorEastAsia"/>
          <w:b w:val="0"/>
          <w:bCs w:val="0"/>
          <w:sz w:val="28"/>
          <w:szCs w:val="28"/>
        </w:rPr>
      </w:pPr>
    </w:p>
    <w:p w:rsidR="00DA23AA" w:rsidRDefault="00DA23AA" w:rsidP="00891C0F">
      <w:pPr>
        <w:pStyle w:val="ConsPlusTitle"/>
        <w:rPr>
          <w:rFonts w:eastAsiaTheme="minorEastAsia"/>
          <w:b w:val="0"/>
          <w:bCs w:val="0"/>
          <w:sz w:val="28"/>
          <w:szCs w:val="28"/>
        </w:rPr>
      </w:pPr>
    </w:p>
    <w:p w:rsidR="009170BA" w:rsidRDefault="009170BA" w:rsidP="00891C0F">
      <w:pPr>
        <w:pStyle w:val="ConsPlusTitle"/>
        <w:rPr>
          <w:rFonts w:eastAsiaTheme="minorEastAsia"/>
          <w:b w:val="0"/>
          <w:bCs w:val="0"/>
          <w:sz w:val="28"/>
          <w:szCs w:val="28"/>
        </w:rPr>
      </w:pPr>
    </w:p>
    <w:p w:rsidR="00444C62" w:rsidRDefault="00444C62" w:rsidP="00444C62">
      <w:pPr>
        <w:pStyle w:val="ConsPlusTitle"/>
        <w:spacing w:line="240" w:lineRule="exact"/>
        <w:rPr>
          <w:b w:val="0"/>
          <w:bCs w:val="0"/>
          <w:sz w:val="28"/>
          <w:szCs w:val="28"/>
        </w:rPr>
      </w:pPr>
    </w:p>
    <w:p w:rsidR="00891C0F" w:rsidRPr="00004F07" w:rsidRDefault="00891C0F" w:rsidP="00444C62">
      <w:pPr>
        <w:pStyle w:val="ConsPlusTitle"/>
        <w:spacing w:line="240" w:lineRule="exact"/>
        <w:jc w:val="center"/>
        <w:rPr>
          <w:b w:val="0"/>
          <w:bCs w:val="0"/>
          <w:sz w:val="28"/>
          <w:szCs w:val="28"/>
        </w:rPr>
      </w:pPr>
      <w:r w:rsidRPr="00004F07">
        <w:rPr>
          <w:b w:val="0"/>
          <w:bCs w:val="0"/>
          <w:sz w:val="28"/>
          <w:szCs w:val="28"/>
        </w:rPr>
        <w:lastRenderedPageBreak/>
        <w:t>СВЕДЕНИЯ</w:t>
      </w:r>
    </w:p>
    <w:p w:rsidR="00891C0F" w:rsidRPr="00004F07" w:rsidRDefault="00891C0F" w:rsidP="00891C0F">
      <w:pPr>
        <w:pStyle w:val="ConsPlusTitle"/>
        <w:spacing w:line="240" w:lineRule="exact"/>
        <w:jc w:val="center"/>
        <w:rPr>
          <w:b w:val="0"/>
          <w:bCs w:val="0"/>
          <w:sz w:val="28"/>
          <w:szCs w:val="28"/>
        </w:rPr>
      </w:pPr>
    </w:p>
    <w:p w:rsidR="00891C0F" w:rsidRPr="00004F07" w:rsidRDefault="00891C0F" w:rsidP="00891C0F">
      <w:pPr>
        <w:pStyle w:val="ConsPlusTitle"/>
        <w:spacing w:line="240" w:lineRule="exact"/>
        <w:ind w:right="-596"/>
        <w:jc w:val="center"/>
        <w:rPr>
          <w:b w:val="0"/>
          <w:bCs w:val="0"/>
          <w:sz w:val="28"/>
          <w:szCs w:val="28"/>
        </w:rPr>
      </w:pPr>
      <w:r w:rsidRPr="00004F07">
        <w:rPr>
          <w:b w:val="0"/>
          <w:bCs w:val="0"/>
          <w:sz w:val="28"/>
          <w:szCs w:val="28"/>
        </w:rPr>
        <w:t>о достижении значений  индик</w:t>
      </w:r>
      <w:r w:rsidR="00793E9A">
        <w:rPr>
          <w:b w:val="0"/>
          <w:bCs w:val="0"/>
          <w:sz w:val="28"/>
          <w:szCs w:val="28"/>
        </w:rPr>
        <w:t>аторов (показателей) за ____2022</w:t>
      </w:r>
      <w:r w:rsidRPr="00004F07">
        <w:rPr>
          <w:b w:val="0"/>
          <w:bCs w:val="0"/>
          <w:sz w:val="28"/>
          <w:szCs w:val="28"/>
        </w:rPr>
        <w:t xml:space="preserve">  год  (или в целом)</w:t>
      </w:r>
    </w:p>
    <w:p w:rsidR="00891C0F" w:rsidRPr="00004F07" w:rsidRDefault="00891C0F" w:rsidP="00891C0F">
      <w:pPr>
        <w:pStyle w:val="ConsPlusTitle"/>
        <w:spacing w:line="240" w:lineRule="exact"/>
        <w:ind w:right="-596"/>
        <w:jc w:val="center"/>
        <w:rPr>
          <w:b w:val="0"/>
          <w:bCs w:val="0"/>
          <w:sz w:val="28"/>
          <w:szCs w:val="28"/>
        </w:rPr>
      </w:pPr>
      <w:r w:rsidRPr="00004F07">
        <w:rPr>
          <w:b w:val="0"/>
          <w:bCs w:val="0"/>
          <w:sz w:val="28"/>
          <w:szCs w:val="28"/>
        </w:rPr>
        <w:t xml:space="preserve">муниципальной программы </w:t>
      </w:r>
      <w:r w:rsidR="00004F07">
        <w:rPr>
          <w:b w:val="0"/>
          <w:bCs w:val="0"/>
          <w:sz w:val="28"/>
          <w:szCs w:val="28"/>
        </w:rPr>
        <w:t>«Разработка и актуализация градостроительной документации</w:t>
      </w:r>
      <w:r w:rsidR="00905FC6">
        <w:rPr>
          <w:b w:val="0"/>
          <w:bCs w:val="0"/>
          <w:sz w:val="28"/>
          <w:szCs w:val="28"/>
        </w:rPr>
        <w:t xml:space="preserve"> в</w:t>
      </w:r>
      <w:r w:rsidR="00004F07">
        <w:rPr>
          <w:b w:val="0"/>
          <w:bCs w:val="0"/>
          <w:sz w:val="28"/>
          <w:szCs w:val="28"/>
        </w:rPr>
        <w:t xml:space="preserve"> Охотском муниципальном районе Хаб</w:t>
      </w:r>
      <w:r w:rsidR="00991EE3">
        <w:rPr>
          <w:b w:val="0"/>
          <w:bCs w:val="0"/>
          <w:sz w:val="28"/>
          <w:szCs w:val="28"/>
        </w:rPr>
        <w:t xml:space="preserve">аровского края на 2020 </w:t>
      </w:r>
      <w:r w:rsidR="00004F07">
        <w:rPr>
          <w:b w:val="0"/>
          <w:bCs w:val="0"/>
          <w:sz w:val="28"/>
          <w:szCs w:val="28"/>
        </w:rPr>
        <w:t>– 2023 годы»</w:t>
      </w:r>
    </w:p>
    <w:p w:rsidR="00891C0F" w:rsidRPr="00004F07" w:rsidRDefault="00891C0F" w:rsidP="00891C0F">
      <w:pPr>
        <w:pStyle w:val="ConsPlusTitle"/>
        <w:tabs>
          <w:tab w:val="center" w:pos="7286"/>
          <w:tab w:val="left" w:pos="12480"/>
        </w:tabs>
        <w:spacing w:line="240" w:lineRule="exact"/>
        <w:rPr>
          <w:b w:val="0"/>
          <w:bCs w:val="0"/>
          <w:sz w:val="28"/>
          <w:szCs w:val="28"/>
        </w:rPr>
      </w:pPr>
    </w:p>
    <w:tbl>
      <w:tblPr>
        <w:tblW w:w="48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3"/>
        <w:gridCol w:w="708"/>
        <w:gridCol w:w="568"/>
        <w:gridCol w:w="708"/>
        <w:gridCol w:w="851"/>
        <w:gridCol w:w="817"/>
        <w:gridCol w:w="600"/>
        <w:gridCol w:w="708"/>
        <w:gridCol w:w="851"/>
        <w:gridCol w:w="703"/>
        <w:gridCol w:w="854"/>
        <w:gridCol w:w="703"/>
        <w:gridCol w:w="714"/>
        <w:gridCol w:w="708"/>
        <w:gridCol w:w="1274"/>
      </w:tblGrid>
      <w:tr w:rsidR="00472218" w:rsidRPr="00891C0F" w:rsidTr="009E5302">
        <w:tc>
          <w:tcPr>
            <w:tcW w:w="1230" w:type="pct"/>
            <w:vMerge w:val="restar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 xml:space="preserve">Наименование </w:t>
            </w:r>
          </w:p>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 xml:space="preserve">индикатора </w:t>
            </w:r>
          </w:p>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(показателя)</w:t>
            </w:r>
          </w:p>
        </w:tc>
        <w:tc>
          <w:tcPr>
            <w:tcW w:w="248" w:type="pct"/>
            <w:vMerge w:val="restar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Единица измерения</w:t>
            </w:r>
          </w:p>
        </w:tc>
        <w:tc>
          <w:tcPr>
            <w:tcW w:w="3076" w:type="pct"/>
            <w:gridSpan w:val="12"/>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Значение индикатора (показателя)</w:t>
            </w:r>
          </w:p>
        </w:tc>
        <w:tc>
          <w:tcPr>
            <w:tcW w:w="446" w:type="pct"/>
            <w:vMerge w:val="restar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Причины отклонения</w:t>
            </w:r>
          </w:p>
        </w:tc>
      </w:tr>
      <w:tr w:rsidR="00077340" w:rsidRPr="00891C0F" w:rsidTr="009E5302">
        <w:tc>
          <w:tcPr>
            <w:tcW w:w="1230" w:type="pct"/>
            <w:vMerge/>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c>
          <w:tcPr>
            <w:tcW w:w="248" w:type="pct"/>
            <w:vMerge/>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c>
          <w:tcPr>
            <w:tcW w:w="1031" w:type="pct"/>
            <w:gridSpan w:val="4"/>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1 год планового периода</w:t>
            </w:r>
          </w:p>
        </w:tc>
        <w:tc>
          <w:tcPr>
            <w:tcW w:w="1002" w:type="pct"/>
            <w:gridSpan w:val="4"/>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2 год планового периода</w:t>
            </w:r>
          </w:p>
        </w:tc>
        <w:tc>
          <w:tcPr>
            <w:tcW w:w="1043" w:type="pct"/>
            <w:gridSpan w:val="4"/>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3 год планового периода</w:t>
            </w:r>
          </w:p>
        </w:tc>
        <w:tc>
          <w:tcPr>
            <w:tcW w:w="446" w:type="pct"/>
            <w:vMerge/>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p>
        </w:tc>
      </w:tr>
      <w:tr w:rsidR="00472218" w:rsidRPr="00891C0F" w:rsidTr="009E5302">
        <w:tc>
          <w:tcPr>
            <w:tcW w:w="1230" w:type="pct"/>
            <w:vMerge/>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c>
          <w:tcPr>
            <w:tcW w:w="248" w:type="pct"/>
            <w:vMerge/>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c>
          <w:tcPr>
            <w:tcW w:w="199" w:type="pct"/>
            <w:vMerge w:val="restart"/>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r w:rsidRPr="00891C0F">
              <w:rPr>
                <w:rFonts w:ascii="Times New Roman" w:hAnsi="Times New Roman" w:cs="Times New Roman"/>
                <w:sz w:val="24"/>
                <w:szCs w:val="24"/>
              </w:rPr>
              <w:t>план</w:t>
            </w:r>
          </w:p>
        </w:tc>
        <w:tc>
          <w:tcPr>
            <w:tcW w:w="248" w:type="pct"/>
            <w:vMerge w:val="restart"/>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r w:rsidRPr="00891C0F">
              <w:rPr>
                <w:rFonts w:ascii="Times New Roman" w:hAnsi="Times New Roman" w:cs="Times New Roman"/>
                <w:sz w:val="24"/>
                <w:szCs w:val="24"/>
              </w:rPr>
              <w:t>факт</w:t>
            </w:r>
          </w:p>
        </w:tc>
        <w:tc>
          <w:tcPr>
            <w:tcW w:w="584" w:type="pct"/>
            <w:gridSpan w:val="2"/>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r w:rsidRPr="00891C0F">
              <w:rPr>
                <w:rFonts w:ascii="Times New Roman" w:hAnsi="Times New Roman" w:cs="Times New Roman"/>
                <w:sz w:val="24"/>
                <w:szCs w:val="24"/>
              </w:rPr>
              <w:t>отклонение</w:t>
            </w:r>
          </w:p>
        </w:tc>
        <w:tc>
          <w:tcPr>
            <w:tcW w:w="210" w:type="pct"/>
            <w:vMerge w:val="restart"/>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r w:rsidRPr="00891C0F">
              <w:rPr>
                <w:rFonts w:ascii="Times New Roman" w:hAnsi="Times New Roman" w:cs="Times New Roman"/>
                <w:sz w:val="24"/>
                <w:szCs w:val="24"/>
              </w:rPr>
              <w:t>план</w:t>
            </w:r>
          </w:p>
        </w:tc>
        <w:tc>
          <w:tcPr>
            <w:tcW w:w="248" w:type="pct"/>
            <w:vMerge w:val="restart"/>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r w:rsidRPr="00891C0F">
              <w:rPr>
                <w:rFonts w:ascii="Times New Roman" w:hAnsi="Times New Roman" w:cs="Times New Roman"/>
                <w:sz w:val="24"/>
                <w:szCs w:val="24"/>
              </w:rPr>
              <w:t>факт</w:t>
            </w:r>
          </w:p>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c>
          <w:tcPr>
            <w:tcW w:w="544" w:type="pct"/>
            <w:gridSpan w:val="2"/>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r w:rsidRPr="00891C0F">
              <w:rPr>
                <w:rFonts w:ascii="Times New Roman" w:hAnsi="Times New Roman" w:cs="Times New Roman"/>
                <w:sz w:val="24"/>
                <w:szCs w:val="24"/>
              </w:rPr>
              <w:t>отклонение</w:t>
            </w:r>
          </w:p>
        </w:tc>
        <w:tc>
          <w:tcPr>
            <w:tcW w:w="299" w:type="pct"/>
            <w:vMerge w:val="restart"/>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r w:rsidRPr="00891C0F">
              <w:rPr>
                <w:rFonts w:ascii="Times New Roman" w:hAnsi="Times New Roman" w:cs="Times New Roman"/>
                <w:sz w:val="24"/>
                <w:szCs w:val="24"/>
              </w:rPr>
              <w:t>план</w:t>
            </w:r>
          </w:p>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c>
          <w:tcPr>
            <w:tcW w:w="246" w:type="pct"/>
            <w:vMerge w:val="restart"/>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r w:rsidRPr="00891C0F">
              <w:rPr>
                <w:rFonts w:ascii="Times New Roman" w:hAnsi="Times New Roman" w:cs="Times New Roman"/>
                <w:sz w:val="24"/>
                <w:szCs w:val="24"/>
              </w:rPr>
              <w:t>факт</w:t>
            </w:r>
          </w:p>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c>
          <w:tcPr>
            <w:tcW w:w="498" w:type="pct"/>
            <w:gridSpan w:val="2"/>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r w:rsidRPr="00891C0F">
              <w:rPr>
                <w:rFonts w:ascii="Times New Roman" w:hAnsi="Times New Roman" w:cs="Times New Roman"/>
                <w:sz w:val="24"/>
                <w:szCs w:val="24"/>
              </w:rPr>
              <w:t>отклонение</w:t>
            </w:r>
          </w:p>
        </w:tc>
        <w:tc>
          <w:tcPr>
            <w:tcW w:w="446" w:type="pct"/>
            <w:vMerge/>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r>
      <w:tr w:rsidR="00472218" w:rsidRPr="00891C0F" w:rsidTr="009E5302">
        <w:tc>
          <w:tcPr>
            <w:tcW w:w="1230" w:type="pct"/>
            <w:vMerge/>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c>
          <w:tcPr>
            <w:tcW w:w="248" w:type="pct"/>
            <w:vMerge/>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c>
          <w:tcPr>
            <w:tcW w:w="199" w:type="pct"/>
            <w:vMerge/>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c>
          <w:tcPr>
            <w:tcW w:w="248" w:type="pct"/>
            <w:vMerge/>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c>
          <w:tcPr>
            <w:tcW w:w="298" w:type="pct"/>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r w:rsidRPr="00891C0F">
              <w:rPr>
                <w:rFonts w:ascii="Times New Roman" w:hAnsi="Times New Roman" w:cs="Times New Roman"/>
                <w:sz w:val="24"/>
                <w:szCs w:val="24"/>
              </w:rPr>
              <w:t>абсолютное</w:t>
            </w:r>
          </w:p>
        </w:tc>
        <w:tc>
          <w:tcPr>
            <w:tcW w:w="286" w:type="pct"/>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r w:rsidRPr="00891C0F">
              <w:rPr>
                <w:rFonts w:ascii="Times New Roman" w:hAnsi="Times New Roman" w:cs="Times New Roman"/>
                <w:sz w:val="24"/>
                <w:szCs w:val="24"/>
              </w:rPr>
              <w:t>относительное</w:t>
            </w:r>
          </w:p>
        </w:tc>
        <w:tc>
          <w:tcPr>
            <w:tcW w:w="210" w:type="pct"/>
            <w:vMerge/>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c>
          <w:tcPr>
            <w:tcW w:w="248" w:type="pct"/>
            <w:vMerge/>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c>
          <w:tcPr>
            <w:tcW w:w="298" w:type="pct"/>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r w:rsidRPr="00891C0F">
              <w:rPr>
                <w:rFonts w:ascii="Times New Roman" w:hAnsi="Times New Roman" w:cs="Times New Roman"/>
                <w:sz w:val="24"/>
                <w:szCs w:val="24"/>
              </w:rPr>
              <w:t>абсолютное</w:t>
            </w:r>
          </w:p>
        </w:tc>
        <w:tc>
          <w:tcPr>
            <w:tcW w:w="246" w:type="pct"/>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r w:rsidRPr="00891C0F">
              <w:rPr>
                <w:rFonts w:ascii="Times New Roman" w:hAnsi="Times New Roman" w:cs="Times New Roman"/>
                <w:sz w:val="24"/>
                <w:szCs w:val="24"/>
              </w:rPr>
              <w:t>относительное</w:t>
            </w:r>
          </w:p>
        </w:tc>
        <w:tc>
          <w:tcPr>
            <w:tcW w:w="299" w:type="pct"/>
            <w:vMerge/>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c>
          <w:tcPr>
            <w:tcW w:w="246" w:type="pct"/>
            <w:vMerge/>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c>
          <w:tcPr>
            <w:tcW w:w="250" w:type="pct"/>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r w:rsidRPr="00891C0F">
              <w:rPr>
                <w:rFonts w:ascii="Times New Roman" w:hAnsi="Times New Roman" w:cs="Times New Roman"/>
                <w:sz w:val="24"/>
                <w:szCs w:val="24"/>
              </w:rPr>
              <w:t>абсолютное</w:t>
            </w:r>
          </w:p>
        </w:tc>
        <w:tc>
          <w:tcPr>
            <w:tcW w:w="248" w:type="pct"/>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r w:rsidRPr="00891C0F">
              <w:rPr>
                <w:rFonts w:ascii="Times New Roman" w:hAnsi="Times New Roman" w:cs="Times New Roman"/>
                <w:sz w:val="24"/>
                <w:szCs w:val="24"/>
              </w:rPr>
              <w:t>относительное</w:t>
            </w:r>
          </w:p>
        </w:tc>
        <w:tc>
          <w:tcPr>
            <w:tcW w:w="446" w:type="pct"/>
            <w:vMerge/>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r>
      <w:tr w:rsidR="00472218" w:rsidRPr="00891C0F" w:rsidTr="009E5302">
        <w:tc>
          <w:tcPr>
            <w:tcW w:w="1230" w:type="pc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1</w:t>
            </w:r>
          </w:p>
        </w:tc>
        <w:tc>
          <w:tcPr>
            <w:tcW w:w="248" w:type="pc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2</w:t>
            </w:r>
          </w:p>
        </w:tc>
        <w:tc>
          <w:tcPr>
            <w:tcW w:w="199" w:type="pc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3</w:t>
            </w:r>
          </w:p>
        </w:tc>
        <w:tc>
          <w:tcPr>
            <w:tcW w:w="248" w:type="pc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4</w:t>
            </w:r>
          </w:p>
        </w:tc>
        <w:tc>
          <w:tcPr>
            <w:tcW w:w="298" w:type="pc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5</w:t>
            </w:r>
          </w:p>
        </w:tc>
        <w:tc>
          <w:tcPr>
            <w:tcW w:w="286" w:type="pc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6</w:t>
            </w:r>
          </w:p>
        </w:tc>
        <w:tc>
          <w:tcPr>
            <w:tcW w:w="210" w:type="pc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7</w:t>
            </w:r>
          </w:p>
        </w:tc>
        <w:tc>
          <w:tcPr>
            <w:tcW w:w="248" w:type="pc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8</w:t>
            </w:r>
          </w:p>
        </w:tc>
        <w:tc>
          <w:tcPr>
            <w:tcW w:w="298" w:type="pc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9</w:t>
            </w:r>
          </w:p>
        </w:tc>
        <w:tc>
          <w:tcPr>
            <w:tcW w:w="246" w:type="pc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10</w:t>
            </w:r>
          </w:p>
        </w:tc>
        <w:tc>
          <w:tcPr>
            <w:tcW w:w="299" w:type="pc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11</w:t>
            </w:r>
          </w:p>
        </w:tc>
        <w:tc>
          <w:tcPr>
            <w:tcW w:w="246" w:type="pc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12</w:t>
            </w:r>
          </w:p>
        </w:tc>
        <w:tc>
          <w:tcPr>
            <w:tcW w:w="250" w:type="pc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13</w:t>
            </w:r>
          </w:p>
        </w:tc>
        <w:tc>
          <w:tcPr>
            <w:tcW w:w="248" w:type="pc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14</w:t>
            </w:r>
          </w:p>
        </w:tc>
        <w:tc>
          <w:tcPr>
            <w:tcW w:w="446" w:type="pct"/>
          </w:tcPr>
          <w:p w:rsidR="00891C0F" w:rsidRPr="00891C0F" w:rsidRDefault="00891C0F" w:rsidP="009D7278">
            <w:pPr>
              <w:widowControl w:val="0"/>
              <w:autoSpaceDE w:val="0"/>
              <w:autoSpaceDN w:val="0"/>
              <w:adjustRightInd w:val="0"/>
              <w:jc w:val="center"/>
              <w:rPr>
                <w:rFonts w:ascii="Times New Roman" w:hAnsi="Times New Roman" w:cs="Times New Roman"/>
                <w:sz w:val="24"/>
                <w:szCs w:val="24"/>
              </w:rPr>
            </w:pPr>
            <w:r w:rsidRPr="00891C0F">
              <w:rPr>
                <w:rFonts w:ascii="Times New Roman" w:hAnsi="Times New Roman" w:cs="Times New Roman"/>
                <w:sz w:val="24"/>
                <w:szCs w:val="24"/>
              </w:rPr>
              <w:t>15</w:t>
            </w:r>
          </w:p>
        </w:tc>
      </w:tr>
      <w:tr w:rsidR="00472218" w:rsidRPr="00891C0F" w:rsidTr="009E5302">
        <w:tc>
          <w:tcPr>
            <w:tcW w:w="1230" w:type="pct"/>
          </w:tcPr>
          <w:p w:rsidR="00891C0F" w:rsidRPr="00891C0F" w:rsidRDefault="00294255" w:rsidP="009649A0">
            <w:pPr>
              <w:widowControl w:val="0"/>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 xml:space="preserve">1. </w:t>
            </w:r>
            <w:r w:rsidR="00B468EE">
              <w:rPr>
                <w:rFonts w:ascii="Times New Roman" w:hAnsi="Times New Roman" w:cs="Times New Roman"/>
                <w:sz w:val="24"/>
                <w:szCs w:val="24"/>
              </w:rPr>
              <w:t>Количество утвержденной разработанной  документации территориального планиро</w:t>
            </w:r>
            <w:r>
              <w:rPr>
                <w:rFonts w:ascii="Times New Roman" w:hAnsi="Times New Roman" w:cs="Times New Roman"/>
                <w:sz w:val="24"/>
                <w:szCs w:val="24"/>
              </w:rPr>
              <w:t>-</w:t>
            </w:r>
            <w:r w:rsidR="00B468EE">
              <w:rPr>
                <w:rFonts w:ascii="Times New Roman" w:hAnsi="Times New Roman" w:cs="Times New Roman"/>
                <w:sz w:val="24"/>
                <w:szCs w:val="24"/>
              </w:rPr>
              <w:t xml:space="preserve">вания, </w:t>
            </w:r>
            <w:r>
              <w:rPr>
                <w:rFonts w:ascii="Times New Roman" w:hAnsi="Times New Roman" w:cs="Times New Roman"/>
                <w:sz w:val="24"/>
                <w:szCs w:val="24"/>
              </w:rPr>
              <w:t xml:space="preserve">  </w:t>
            </w:r>
            <w:r w:rsidR="00B468EE">
              <w:rPr>
                <w:rFonts w:ascii="Times New Roman" w:hAnsi="Times New Roman" w:cs="Times New Roman"/>
                <w:sz w:val="24"/>
                <w:szCs w:val="24"/>
              </w:rPr>
              <w:t>актуализированной документации градострои</w:t>
            </w:r>
            <w:r>
              <w:rPr>
                <w:rFonts w:ascii="Times New Roman" w:hAnsi="Times New Roman" w:cs="Times New Roman"/>
                <w:sz w:val="24"/>
                <w:szCs w:val="24"/>
              </w:rPr>
              <w:t>-</w:t>
            </w:r>
            <w:r w:rsidR="00B468EE">
              <w:rPr>
                <w:rFonts w:ascii="Times New Roman" w:hAnsi="Times New Roman" w:cs="Times New Roman"/>
                <w:sz w:val="24"/>
                <w:szCs w:val="24"/>
              </w:rPr>
              <w:t xml:space="preserve">тельного </w:t>
            </w:r>
            <w:r w:rsidR="00790E62">
              <w:rPr>
                <w:rFonts w:ascii="Times New Roman" w:hAnsi="Times New Roman" w:cs="Times New Roman"/>
                <w:sz w:val="24"/>
                <w:szCs w:val="24"/>
              </w:rPr>
              <w:t xml:space="preserve"> </w:t>
            </w:r>
            <w:r w:rsidR="00B468EE">
              <w:rPr>
                <w:rFonts w:ascii="Times New Roman" w:hAnsi="Times New Roman" w:cs="Times New Roman"/>
                <w:sz w:val="24"/>
                <w:szCs w:val="24"/>
              </w:rPr>
              <w:t>зонирования</w:t>
            </w:r>
            <w:r w:rsidR="00790E62">
              <w:rPr>
                <w:rFonts w:ascii="Times New Roman" w:hAnsi="Times New Roman" w:cs="Times New Roman"/>
                <w:sz w:val="24"/>
                <w:szCs w:val="24"/>
              </w:rPr>
              <w:t xml:space="preserve"> (проценты)</w:t>
            </w:r>
          </w:p>
        </w:tc>
        <w:tc>
          <w:tcPr>
            <w:tcW w:w="248" w:type="pct"/>
          </w:tcPr>
          <w:p w:rsidR="00891C0F" w:rsidRPr="00891C0F" w:rsidRDefault="0004506F"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199" w:type="pct"/>
          </w:tcPr>
          <w:p w:rsidR="00891C0F" w:rsidRPr="00891C0F" w:rsidRDefault="0080442A"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48" w:type="pct"/>
          </w:tcPr>
          <w:p w:rsidR="00891C0F" w:rsidRPr="00891C0F" w:rsidRDefault="00E07199"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98" w:type="pct"/>
          </w:tcPr>
          <w:p w:rsidR="00891C0F" w:rsidRPr="00891C0F" w:rsidRDefault="00E07199"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86" w:type="pct"/>
          </w:tcPr>
          <w:p w:rsidR="00891C0F" w:rsidRPr="00891C0F" w:rsidRDefault="00E07199"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10" w:type="pct"/>
          </w:tcPr>
          <w:p w:rsidR="00891C0F" w:rsidRPr="00891C0F" w:rsidRDefault="00472218"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w:t>
            </w:r>
          </w:p>
        </w:tc>
        <w:tc>
          <w:tcPr>
            <w:tcW w:w="248" w:type="pct"/>
          </w:tcPr>
          <w:p w:rsidR="00891C0F" w:rsidRPr="00891C0F" w:rsidRDefault="00905FC6"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w:t>
            </w:r>
          </w:p>
        </w:tc>
        <w:tc>
          <w:tcPr>
            <w:tcW w:w="298" w:type="pct"/>
          </w:tcPr>
          <w:p w:rsidR="00891C0F" w:rsidRPr="00891C0F" w:rsidRDefault="00CF769C" w:rsidP="00905FC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46" w:type="pct"/>
          </w:tcPr>
          <w:p w:rsidR="00891C0F" w:rsidRPr="00891C0F" w:rsidRDefault="00CF769C" w:rsidP="00905FC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99" w:type="pct"/>
          </w:tcPr>
          <w:p w:rsidR="00891C0F" w:rsidRPr="00891C0F" w:rsidRDefault="00CF769C"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46" w:type="pct"/>
          </w:tcPr>
          <w:p w:rsidR="00891C0F" w:rsidRPr="00891C0F" w:rsidRDefault="00CF769C"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50" w:type="pct"/>
          </w:tcPr>
          <w:p w:rsidR="00891C0F" w:rsidRPr="00891C0F" w:rsidRDefault="00CF769C"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48" w:type="pct"/>
          </w:tcPr>
          <w:p w:rsidR="00891C0F" w:rsidRPr="00891C0F" w:rsidRDefault="00CF769C"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446" w:type="pct"/>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r>
      <w:tr w:rsidR="00472218" w:rsidRPr="00891C0F" w:rsidTr="009E5302">
        <w:tc>
          <w:tcPr>
            <w:tcW w:w="1230" w:type="pct"/>
          </w:tcPr>
          <w:p w:rsidR="00891C0F" w:rsidRPr="00891C0F" w:rsidRDefault="009649A0" w:rsidP="009649A0">
            <w:pPr>
              <w:widowControl w:val="0"/>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2. Количество внесенных в государственный кадастр недвижимости сведений о </w:t>
            </w:r>
            <w:r w:rsidR="009E5302">
              <w:rPr>
                <w:rFonts w:ascii="Times New Roman" w:hAnsi="Times New Roman" w:cs="Times New Roman"/>
                <w:sz w:val="24"/>
                <w:szCs w:val="24"/>
              </w:rPr>
              <w:t>границах</w:t>
            </w:r>
            <w:r>
              <w:rPr>
                <w:rFonts w:ascii="Times New Roman" w:hAnsi="Times New Roman" w:cs="Times New Roman"/>
                <w:sz w:val="24"/>
                <w:szCs w:val="24"/>
              </w:rPr>
              <w:t xml:space="preserve"> населенных пунктов района и перечень координат характерных точек таких </w:t>
            </w:r>
            <w:r>
              <w:rPr>
                <w:rFonts w:ascii="Times New Roman" w:hAnsi="Times New Roman" w:cs="Times New Roman"/>
                <w:sz w:val="24"/>
                <w:szCs w:val="24"/>
              </w:rPr>
              <w:lastRenderedPageBreak/>
              <w:t>границ (проценты)</w:t>
            </w:r>
          </w:p>
        </w:tc>
        <w:tc>
          <w:tcPr>
            <w:tcW w:w="248" w:type="pct"/>
          </w:tcPr>
          <w:p w:rsidR="00891C0F" w:rsidRPr="00891C0F" w:rsidRDefault="0004506F" w:rsidP="009649A0">
            <w:pPr>
              <w:widowControl w:val="0"/>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199" w:type="pct"/>
          </w:tcPr>
          <w:p w:rsidR="00891C0F" w:rsidRPr="00891C0F" w:rsidRDefault="00E07199"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48" w:type="pct"/>
          </w:tcPr>
          <w:p w:rsidR="00891C0F" w:rsidRPr="00891C0F" w:rsidRDefault="00E07199"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98" w:type="pct"/>
          </w:tcPr>
          <w:p w:rsidR="00891C0F" w:rsidRPr="00891C0F" w:rsidRDefault="00E07199"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86" w:type="pct"/>
          </w:tcPr>
          <w:p w:rsidR="00891C0F" w:rsidRPr="00891C0F" w:rsidRDefault="00E07199"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10" w:type="pct"/>
          </w:tcPr>
          <w:p w:rsidR="00891C0F" w:rsidRPr="00891C0F" w:rsidRDefault="00E07199"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48" w:type="pct"/>
          </w:tcPr>
          <w:p w:rsidR="00891C0F" w:rsidRPr="00891C0F" w:rsidRDefault="00E07199"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98" w:type="pct"/>
          </w:tcPr>
          <w:p w:rsidR="00891C0F" w:rsidRPr="00891C0F" w:rsidRDefault="00E07199"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46" w:type="pct"/>
          </w:tcPr>
          <w:p w:rsidR="00891C0F" w:rsidRPr="00891C0F" w:rsidRDefault="00E07199"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99" w:type="pct"/>
          </w:tcPr>
          <w:p w:rsidR="00891C0F" w:rsidRPr="00891C0F" w:rsidRDefault="00E07199"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46" w:type="pct"/>
          </w:tcPr>
          <w:p w:rsidR="00891C0F" w:rsidRPr="00891C0F" w:rsidRDefault="00E07199"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50" w:type="pct"/>
          </w:tcPr>
          <w:p w:rsidR="00891C0F" w:rsidRPr="00891C0F" w:rsidRDefault="00E07199"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48" w:type="pct"/>
          </w:tcPr>
          <w:p w:rsidR="00891C0F" w:rsidRPr="00891C0F" w:rsidRDefault="00E07199"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446" w:type="pct"/>
          </w:tcPr>
          <w:p w:rsidR="00891C0F" w:rsidRPr="00891C0F" w:rsidRDefault="00891C0F" w:rsidP="009D7278">
            <w:pPr>
              <w:widowControl w:val="0"/>
              <w:autoSpaceDE w:val="0"/>
              <w:autoSpaceDN w:val="0"/>
              <w:adjustRightInd w:val="0"/>
              <w:jc w:val="both"/>
              <w:rPr>
                <w:rFonts w:ascii="Times New Roman" w:hAnsi="Times New Roman" w:cs="Times New Roman"/>
                <w:sz w:val="24"/>
                <w:szCs w:val="24"/>
              </w:rPr>
            </w:pPr>
          </w:p>
        </w:tc>
      </w:tr>
      <w:tr w:rsidR="00472218" w:rsidRPr="00891C0F" w:rsidTr="009E5302">
        <w:tc>
          <w:tcPr>
            <w:tcW w:w="1230" w:type="pct"/>
          </w:tcPr>
          <w:p w:rsidR="009649A0" w:rsidRDefault="009649A0" w:rsidP="009649A0">
            <w:pPr>
              <w:widowControl w:val="0"/>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9E5302">
              <w:rPr>
                <w:rFonts w:ascii="Times New Roman" w:hAnsi="Times New Roman" w:cs="Times New Roman"/>
                <w:sz w:val="24"/>
                <w:szCs w:val="24"/>
              </w:rPr>
              <w:t>Количество</w:t>
            </w:r>
            <w:r>
              <w:rPr>
                <w:rFonts w:ascii="Times New Roman" w:hAnsi="Times New Roman" w:cs="Times New Roman"/>
                <w:sz w:val="24"/>
                <w:szCs w:val="24"/>
              </w:rPr>
              <w:t xml:space="preserve"> внесенных в государственный кадастр недвижимости сведений о границах территориальных зон и перечень координат характерных точек таких границ</w:t>
            </w:r>
            <w:r w:rsidR="00A95FCC">
              <w:rPr>
                <w:rFonts w:ascii="Times New Roman" w:hAnsi="Times New Roman" w:cs="Times New Roman"/>
                <w:sz w:val="24"/>
                <w:szCs w:val="24"/>
              </w:rPr>
              <w:t xml:space="preserve"> территориальных зон сельских поселений Охотского муниципального района (проценты)</w:t>
            </w:r>
          </w:p>
        </w:tc>
        <w:tc>
          <w:tcPr>
            <w:tcW w:w="248" w:type="pct"/>
          </w:tcPr>
          <w:p w:rsidR="009649A0" w:rsidRPr="00891C0F" w:rsidRDefault="0004506F" w:rsidP="009649A0">
            <w:pPr>
              <w:widowControl w:val="0"/>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t>%</w:t>
            </w:r>
          </w:p>
        </w:tc>
        <w:tc>
          <w:tcPr>
            <w:tcW w:w="199" w:type="pct"/>
          </w:tcPr>
          <w:p w:rsidR="009649A0" w:rsidRPr="00891C0F" w:rsidRDefault="00905FC6"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48" w:type="pct"/>
          </w:tcPr>
          <w:p w:rsidR="009649A0" w:rsidRPr="00891C0F" w:rsidRDefault="00905FC6"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98" w:type="pct"/>
          </w:tcPr>
          <w:p w:rsidR="009649A0" w:rsidRPr="00891C0F" w:rsidRDefault="00905FC6"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86" w:type="pct"/>
          </w:tcPr>
          <w:p w:rsidR="009649A0" w:rsidRPr="00891C0F" w:rsidRDefault="00905FC6"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10" w:type="pct"/>
          </w:tcPr>
          <w:p w:rsidR="009649A0" w:rsidRPr="00891C0F" w:rsidRDefault="00905FC6"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48" w:type="pct"/>
          </w:tcPr>
          <w:p w:rsidR="009649A0" w:rsidRPr="00891C0F" w:rsidRDefault="00905FC6"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98" w:type="pct"/>
          </w:tcPr>
          <w:p w:rsidR="009649A0" w:rsidRPr="00891C0F" w:rsidRDefault="00905FC6"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46" w:type="pct"/>
          </w:tcPr>
          <w:p w:rsidR="009649A0" w:rsidRPr="00891C0F" w:rsidRDefault="00905FC6"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99" w:type="pct"/>
          </w:tcPr>
          <w:p w:rsidR="009649A0" w:rsidRPr="00891C0F" w:rsidRDefault="00905FC6"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46" w:type="pct"/>
          </w:tcPr>
          <w:p w:rsidR="009649A0" w:rsidRPr="00891C0F" w:rsidRDefault="00905FC6"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50" w:type="pct"/>
          </w:tcPr>
          <w:p w:rsidR="009649A0" w:rsidRPr="00891C0F" w:rsidRDefault="00905FC6"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248" w:type="pct"/>
          </w:tcPr>
          <w:p w:rsidR="009649A0" w:rsidRPr="00891C0F" w:rsidRDefault="00905FC6"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446" w:type="pct"/>
          </w:tcPr>
          <w:p w:rsidR="009649A0" w:rsidRPr="00891C0F" w:rsidRDefault="00905FC6" w:rsidP="009D727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r>
    </w:tbl>
    <w:p w:rsidR="00891C0F" w:rsidRPr="00891C0F" w:rsidRDefault="00891C0F" w:rsidP="00891C0F">
      <w:pPr>
        <w:widowControl w:val="0"/>
        <w:autoSpaceDE w:val="0"/>
        <w:autoSpaceDN w:val="0"/>
        <w:adjustRightInd w:val="0"/>
        <w:jc w:val="both"/>
        <w:rPr>
          <w:rFonts w:ascii="Times New Roman" w:hAnsi="Times New Roman" w:cs="Times New Roman"/>
          <w:sz w:val="24"/>
          <w:szCs w:val="24"/>
        </w:rPr>
      </w:pPr>
    </w:p>
    <w:p w:rsidR="00891C0F" w:rsidRDefault="00891C0F" w:rsidP="00891C0F">
      <w:pPr>
        <w:widowControl w:val="0"/>
        <w:autoSpaceDE w:val="0"/>
        <w:autoSpaceDN w:val="0"/>
        <w:adjustRightInd w:val="0"/>
        <w:jc w:val="center"/>
        <w:rPr>
          <w:sz w:val="18"/>
          <w:szCs w:val="18"/>
        </w:rPr>
      </w:pPr>
      <w:r>
        <w:rPr>
          <w:sz w:val="18"/>
          <w:szCs w:val="18"/>
        </w:rPr>
        <w:t>__________________________</w:t>
      </w:r>
    </w:p>
    <w:p w:rsidR="00891C0F" w:rsidRDefault="00891C0F" w:rsidP="00891C0F">
      <w:pPr>
        <w:widowControl w:val="0"/>
        <w:autoSpaceDE w:val="0"/>
        <w:autoSpaceDN w:val="0"/>
        <w:adjustRightInd w:val="0"/>
        <w:jc w:val="both"/>
        <w:rPr>
          <w:sz w:val="18"/>
          <w:szCs w:val="18"/>
        </w:rPr>
      </w:pPr>
    </w:p>
    <w:p w:rsidR="00891C0F" w:rsidRPr="008708DF" w:rsidRDefault="00891C0F" w:rsidP="00BD5BAA">
      <w:pPr>
        <w:spacing w:after="0" w:line="240" w:lineRule="auto"/>
        <w:jc w:val="both"/>
        <w:rPr>
          <w:rFonts w:ascii="Times New Roman" w:hAnsi="Times New Roman" w:cs="Times New Roman"/>
          <w:sz w:val="28"/>
          <w:szCs w:val="28"/>
        </w:rPr>
      </w:pPr>
    </w:p>
    <w:sectPr w:rsidR="00891C0F" w:rsidRPr="008708DF" w:rsidSect="00BD5BAA">
      <w:headerReference w:type="default" r:id="rId7"/>
      <w:footerReference w:type="default" r:id="rId8"/>
      <w:headerReference w:type="first" r:id="rId9"/>
      <w:footerReference w:type="first" r:id="rId10"/>
      <w:pgSz w:w="16838" w:h="11906" w:orient="landscape"/>
      <w:pgMar w:top="1985"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5E2" w:rsidRDefault="00AB45E2" w:rsidP="00891C0F">
      <w:pPr>
        <w:spacing w:after="0" w:line="240" w:lineRule="auto"/>
      </w:pPr>
      <w:r>
        <w:separator/>
      </w:r>
    </w:p>
  </w:endnote>
  <w:endnote w:type="continuationSeparator" w:id="1">
    <w:p w:rsidR="00AB45E2" w:rsidRDefault="00AB45E2" w:rsidP="00891C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ED" w:rsidRDefault="00F32FE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ED" w:rsidRDefault="00F32F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5E2" w:rsidRDefault="00AB45E2" w:rsidP="00891C0F">
      <w:pPr>
        <w:spacing w:after="0" w:line="240" w:lineRule="auto"/>
      </w:pPr>
      <w:r>
        <w:separator/>
      </w:r>
    </w:p>
  </w:footnote>
  <w:footnote w:type="continuationSeparator" w:id="1">
    <w:p w:rsidR="00AB45E2" w:rsidRDefault="00AB45E2" w:rsidP="00891C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6837"/>
      <w:docPartObj>
        <w:docPartGallery w:val="Page Numbers (Top of Page)"/>
        <w:docPartUnique/>
      </w:docPartObj>
    </w:sdtPr>
    <w:sdtContent>
      <w:p w:rsidR="00F32FED" w:rsidRDefault="00EF4C0A">
        <w:pPr>
          <w:pStyle w:val="a3"/>
          <w:jc w:val="center"/>
        </w:pPr>
        <w:fldSimple w:instr=" PAGE   \* MERGEFORMAT ">
          <w:r w:rsidR="00466161">
            <w:rPr>
              <w:noProof/>
            </w:rPr>
            <w:t>2</w:t>
          </w:r>
        </w:fldSimple>
      </w:p>
    </w:sdtContent>
  </w:sdt>
  <w:p w:rsidR="00F32FED" w:rsidRDefault="00F32FE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ED" w:rsidRDefault="00F32FED">
    <w:pPr>
      <w:pStyle w:val="a3"/>
    </w:pPr>
  </w:p>
  <w:p w:rsidR="00F32FED" w:rsidRDefault="00F32FED"/>
  <w:p w:rsidR="00F32FED" w:rsidRDefault="00F32FED"/>
  <w:p w:rsidR="00F32FED" w:rsidRDefault="00F32FE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ED" w:rsidRDefault="00F32FE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08DF"/>
    <w:rsid w:val="00004F07"/>
    <w:rsid w:val="0001350F"/>
    <w:rsid w:val="000351F4"/>
    <w:rsid w:val="000372D9"/>
    <w:rsid w:val="0004506F"/>
    <w:rsid w:val="00054AD6"/>
    <w:rsid w:val="000568CA"/>
    <w:rsid w:val="00077340"/>
    <w:rsid w:val="000807BC"/>
    <w:rsid w:val="00087F81"/>
    <w:rsid w:val="000C64DB"/>
    <w:rsid w:val="000E29A7"/>
    <w:rsid w:val="00117FFD"/>
    <w:rsid w:val="00145EA8"/>
    <w:rsid w:val="002335AF"/>
    <w:rsid w:val="002343F0"/>
    <w:rsid w:val="00260774"/>
    <w:rsid w:val="00275C93"/>
    <w:rsid w:val="00294255"/>
    <w:rsid w:val="002A354A"/>
    <w:rsid w:val="002A7F7D"/>
    <w:rsid w:val="002B56CD"/>
    <w:rsid w:val="002D6A7C"/>
    <w:rsid w:val="002D7A12"/>
    <w:rsid w:val="00352428"/>
    <w:rsid w:val="0036285E"/>
    <w:rsid w:val="00363C19"/>
    <w:rsid w:val="00364D85"/>
    <w:rsid w:val="003A1AAE"/>
    <w:rsid w:val="004051DE"/>
    <w:rsid w:val="00444C62"/>
    <w:rsid w:val="00466161"/>
    <w:rsid w:val="00472218"/>
    <w:rsid w:val="004A3B13"/>
    <w:rsid w:val="004D375F"/>
    <w:rsid w:val="004E4E6D"/>
    <w:rsid w:val="00517F04"/>
    <w:rsid w:val="005622B7"/>
    <w:rsid w:val="005674DA"/>
    <w:rsid w:val="005826A9"/>
    <w:rsid w:val="00590590"/>
    <w:rsid w:val="005C1FAB"/>
    <w:rsid w:val="005C22CE"/>
    <w:rsid w:val="00607533"/>
    <w:rsid w:val="00652DC7"/>
    <w:rsid w:val="006562C3"/>
    <w:rsid w:val="006B05D2"/>
    <w:rsid w:val="006C0601"/>
    <w:rsid w:val="006C4D5F"/>
    <w:rsid w:val="006E2417"/>
    <w:rsid w:val="006E37EA"/>
    <w:rsid w:val="00720D2E"/>
    <w:rsid w:val="00721FA0"/>
    <w:rsid w:val="00734D14"/>
    <w:rsid w:val="007724CB"/>
    <w:rsid w:val="00790E62"/>
    <w:rsid w:val="0079163D"/>
    <w:rsid w:val="00793E9A"/>
    <w:rsid w:val="0080442A"/>
    <w:rsid w:val="00821F3B"/>
    <w:rsid w:val="00826C6A"/>
    <w:rsid w:val="00846527"/>
    <w:rsid w:val="00867522"/>
    <w:rsid w:val="008708DF"/>
    <w:rsid w:val="00877606"/>
    <w:rsid w:val="00891C0F"/>
    <w:rsid w:val="008B1612"/>
    <w:rsid w:val="008E4D88"/>
    <w:rsid w:val="008E6C6F"/>
    <w:rsid w:val="00905FC6"/>
    <w:rsid w:val="00906411"/>
    <w:rsid w:val="009170BA"/>
    <w:rsid w:val="0095551C"/>
    <w:rsid w:val="009646E7"/>
    <w:rsid w:val="009649A0"/>
    <w:rsid w:val="00991EE3"/>
    <w:rsid w:val="009A536D"/>
    <w:rsid w:val="009A7199"/>
    <w:rsid w:val="009D7278"/>
    <w:rsid w:val="009E3EA1"/>
    <w:rsid w:val="009E5302"/>
    <w:rsid w:val="00A30447"/>
    <w:rsid w:val="00A36FF7"/>
    <w:rsid w:val="00A769DC"/>
    <w:rsid w:val="00A83712"/>
    <w:rsid w:val="00A95FCC"/>
    <w:rsid w:val="00AB45E2"/>
    <w:rsid w:val="00AD6E0B"/>
    <w:rsid w:val="00B13B6B"/>
    <w:rsid w:val="00B214AE"/>
    <w:rsid w:val="00B468EE"/>
    <w:rsid w:val="00B62BBA"/>
    <w:rsid w:val="00B760DE"/>
    <w:rsid w:val="00BB65C8"/>
    <w:rsid w:val="00BC726F"/>
    <w:rsid w:val="00BD5BAA"/>
    <w:rsid w:val="00BE5EF9"/>
    <w:rsid w:val="00C051C2"/>
    <w:rsid w:val="00C55CB7"/>
    <w:rsid w:val="00CB5BAC"/>
    <w:rsid w:val="00CE490E"/>
    <w:rsid w:val="00CE5DA1"/>
    <w:rsid w:val="00CF769C"/>
    <w:rsid w:val="00D23FAF"/>
    <w:rsid w:val="00D24B81"/>
    <w:rsid w:val="00D60DB5"/>
    <w:rsid w:val="00D71EFF"/>
    <w:rsid w:val="00DA23AA"/>
    <w:rsid w:val="00DB5A5A"/>
    <w:rsid w:val="00DD522D"/>
    <w:rsid w:val="00DF5BFA"/>
    <w:rsid w:val="00E07199"/>
    <w:rsid w:val="00E2653F"/>
    <w:rsid w:val="00E5645F"/>
    <w:rsid w:val="00E571A6"/>
    <w:rsid w:val="00E8093E"/>
    <w:rsid w:val="00ED6C94"/>
    <w:rsid w:val="00EE6F1A"/>
    <w:rsid w:val="00EF4C0A"/>
    <w:rsid w:val="00F32FED"/>
    <w:rsid w:val="00F33004"/>
    <w:rsid w:val="00F90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5BA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BD5BAA"/>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header"/>
    <w:basedOn w:val="a"/>
    <w:link w:val="a4"/>
    <w:uiPriority w:val="99"/>
    <w:rsid w:val="00891C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891C0F"/>
    <w:rPr>
      <w:rFonts w:ascii="Times New Roman" w:eastAsia="Times New Roman" w:hAnsi="Times New Roman" w:cs="Times New Roman"/>
      <w:sz w:val="24"/>
      <w:szCs w:val="24"/>
    </w:rPr>
  </w:style>
  <w:style w:type="paragraph" w:styleId="a5">
    <w:name w:val="footer"/>
    <w:basedOn w:val="a"/>
    <w:link w:val="a6"/>
    <w:rsid w:val="00891C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891C0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2023-05-16T00:23:00Z</cp:lastPrinted>
  <dcterms:created xsi:type="dcterms:W3CDTF">2023-05-16T00:18:00Z</dcterms:created>
  <dcterms:modified xsi:type="dcterms:W3CDTF">2023-05-16T02:32:00Z</dcterms:modified>
</cp:coreProperties>
</file>