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00" w:rsidRDefault="00033100" w:rsidP="00033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1D0C3D" w:rsidRPr="00DF1815" w:rsidRDefault="001D0C3D" w:rsidP="001D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1D0C3D" w:rsidRPr="00DF1815" w:rsidRDefault="001D0C3D" w:rsidP="001D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</w:t>
      </w:r>
      <w:r w:rsidR="00033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1D0C3D" w:rsidRPr="00DF1815" w:rsidRDefault="001D0C3D" w:rsidP="001D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1D0C3D" w:rsidRPr="00DF1815" w:rsidRDefault="001D0C3D" w:rsidP="001D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3D" w:rsidRPr="00DF1815" w:rsidRDefault="001D0C3D" w:rsidP="001D0C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DF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0C3D" w:rsidRPr="00DF1815" w:rsidRDefault="001D0C3D" w:rsidP="001D0C3D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2D5" w:rsidRDefault="006A52D5" w:rsidP="006A52D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33100" w:rsidRDefault="00033100" w:rsidP="006A52D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D0C3D" w:rsidRDefault="001D0C3D" w:rsidP="004369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52D5" w:rsidRPr="00D9730D" w:rsidRDefault="00D9730D" w:rsidP="0043697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D9730D">
        <w:rPr>
          <w:rFonts w:ascii="Times New Roman" w:hAnsi="Times New Roman" w:cs="Times New Roman"/>
          <w:sz w:val="28"/>
          <w:szCs w:val="28"/>
        </w:rPr>
        <w:t xml:space="preserve"> оценки эффект</w:t>
      </w:r>
      <w:r>
        <w:rPr>
          <w:rFonts w:ascii="Times New Roman" w:hAnsi="Times New Roman" w:cs="Times New Roman"/>
          <w:sz w:val="28"/>
          <w:szCs w:val="28"/>
        </w:rPr>
        <w:t>ивности налого</w:t>
      </w:r>
      <w:r w:rsidR="003C2681">
        <w:rPr>
          <w:rFonts w:ascii="Times New Roman" w:hAnsi="Times New Roman" w:cs="Times New Roman"/>
          <w:sz w:val="28"/>
          <w:szCs w:val="28"/>
        </w:rPr>
        <w:t>вых расходов</w:t>
      </w:r>
      <w:r w:rsidRPr="00D9730D">
        <w:rPr>
          <w:rFonts w:ascii="Times New Roman" w:hAnsi="Times New Roman" w:cs="Times New Roman"/>
          <w:sz w:val="28"/>
          <w:szCs w:val="28"/>
        </w:rPr>
        <w:t xml:space="preserve"> </w:t>
      </w:r>
      <w:r w:rsidR="00025F49">
        <w:rPr>
          <w:rFonts w:ascii="Times New Roman" w:hAnsi="Times New Roman" w:cs="Times New Roman"/>
          <w:sz w:val="28"/>
          <w:szCs w:val="28"/>
        </w:rPr>
        <w:t xml:space="preserve">по местным налогам </w:t>
      </w:r>
      <w:r w:rsidRPr="00D9730D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E26611">
        <w:rPr>
          <w:rFonts w:ascii="Times New Roman" w:hAnsi="Times New Roman" w:cs="Times New Roman"/>
          <w:sz w:val="28"/>
          <w:szCs w:val="28"/>
        </w:rPr>
        <w:t>округа</w:t>
      </w:r>
      <w:r w:rsidRPr="00D9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526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2D5" w:rsidRDefault="006A52D5" w:rsidP="006A52D5"/>
    <w:p w:rsidR="0052638F" w:rsidRDefault="008B1994" w:rsidP="0068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5122">
        <w:rPr>
          <w:rFonts w:ascii="Times New Roman" w:hAnsi="Times New Roman" w:cs="Times New Roman"/>
          <w:sz w:val="28"/>
          <w:szCs w:val="28"/>
        </w:rPr>
        <w:t>соответствии с пунктом 2 статьи 174.3 Бюджетного кодекса Росси</w:t>
      </w:r>
      <w:r w:rsidR="00685122">
        <w:rPr>
          <w:rFonts w:ascii="Times New Roman" w:hAnsi="Times New Roman" w:cs="Times New Roman"/>
          <w:sz w:val="28"/>
          <w:szCs w:val="28"/>
        </w:rPr>
        <w:t>й</w:t>
      </w:r>
      <w:r w:rsidR="00685122">
        <w:rPr>
          <w:rFonts w:ascii="Times New Roman" w:hAnsi="Times New Roman" w:cs="Times New Roman"/>
          <w:sz w:val="28"/>
          <w:szCs w:val="28"/>
        </w:rPr>
        <w:t xml:space="preserve">ской Федерации и </w:t>
      </w:r>
      <w:r w:rsidR="00685122" w:rsidRPr="0068512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22.06.2019 № 796</w:t>
      </w:r>
      <w:r w:rsidR="00685122">
        <w:rPr>
          <w:rFonts w:ascii="Times New Roman" w:hAnsi="Times New Roman" w:cs="Times New Roman"/>
          <w:sz w:val="28"/>
          <w:szCs w:val="28"/>
        </w:rPr>
        <w:t xml:space="preserve"> «</w:t>
      </w:r>
      <w:r w:rsidR="00685122" w:rsidRPr="00685122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685122">
        <w:rPr>
          <w:rFonts w:ascii="Times New Roman" w:hAnsi="Times New Roman" w:cs="Times New Roman"/>
          <w:sz w:val="28"/>
          <w:szCs w:val="28"/>
        </w:rPr>
        <w:t xml:space="preserve">» </w:t>
      </w:r>
      <w:r w:rsidR="00A41686">
        <w:rPr>
          <w:rFonts w:ascii="Times New Roman" w:hAnsi="Times New Roman" w:cs="Times New Roman"/>
          <w:sz w:val="28"/>
          <w:szCs w:val="28"/>
        </w:rPr>
        <w:t>админ</w:t>
      </w:r>
      <w:r w:rsidR="00A41686">
        <w:rPr>
          <w:rFonts w:ascii="Times New Roman" w:hAnsi="Times New Roman" w:cs="Times New Roman"/>
          <w:sz w:val="28"/>
          <w:szCs w:val="28"/>
        </w:rPr>
        <w:t>и</w:t>
      </w:r>
      <w:r w:rsidR="00A41686">
        <w:rPr>
          <w:rFonts w:ascii="Times New Roman" w:hAnsi="Times New Roman" w:cs="Times New Roman"/>
          <w:sz w:val="28"/>
          <w:szCs w:val="28"/>
        </w:rPr>
        <w:t xml:space="preserve">страция Охотского муниципального </w:t>
      </w:r>
      <w:r w:rsidR="00E2661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2638F" w:rsidRPr="0052638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A52D5" w:rsidRDefault="00A41686" w:rsidP="00A41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686">
        <w:rPr>
          <w:rFonts w:ascii="Times New Roman" w:hAnsi="Times New Roman" w:cs="Times New Roman"/>
          <w:sz w:val="28"/>
          <w:szCs w:val="28"/>
        </w:rPr>
        <w:t>ПОСТАНОВЛЯЕТ:</w:t>
      </w:r>
      <w:r w:rsidR="00C60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38F" w:rsidRDefault="00EA0635" w:rsidP="00526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A063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52638F">
        <w:rPr>
          <w:rFonts w:ascii="Times New Roman" w:hAnsi="Times New Roman" w:cs="Times New Roman"/>
          <w:sz w:val="28"/>
          <w:szCs w:val="28"/>
        </w:rPr>
        <w:t>Порядок</w:t>
      </w:r>
      <w:r w:rsidR="0052638F" w:rsidRPr="00526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38F" w:rsidRPr="0052638F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BD08D6"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52638F" w:rsidRPr="0052638F">
        <w:rPr>
          <w:rFonts w:ascii="Times New Roman" w:hAnsi="Times New Roman" w:cs="Times New Roman"/>
          <w:sz w:val="28"/>
          <w:szCs w:val="28"/>
        </w:rPr>
        <w:t xml:space="preserve"> Охотского муниципального </w:t>
      </w:r>
      <w:r w:rsidR="00E26611">
        <w:rPr>
          <w:rFonts w:ascii="Times New Roman" w:hAnsi="Times New Roman" w:cs="Times New Roman"/>
          <w:sz w:val="28"/>
          <w:szCs w:val="28"/>
        </w:rPr>
        <w:t>округа</w:t>
      </w:r>
      <w:r w:rsidR="0052638F" w:rsidRPr="0052638F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proofErr w:type="gramEnd"/>
      <w:r w:rsidR="0052638F">
        <w:rPr>
          <w:rFonts w:ascii="Times New Roman" w:hAnsi="Times New Roman" w:cs="Times New Roman"/>
          <w:sz w:val="28"/>
          <w:szCs w:val="28"/>
        </w:rPr>
        <w:t>.</w:t>
      </w:r>
    </w:p>
    <w:p w:rsidR="00C40C2E" w:rsidRDefault="00C60326" w:rsidP="006B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67D4E" w:rsidRPr="00C67D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7D4E" w:rsidRPr="00C67D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финансового управления</w:t>
      </w:r>
      <w:r w:rsidR="00C67D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4F37" w:rsidRPr="00E84F37">
        <w:rPr>
          <w:rFonts w:ascii="Times New Roman" w:hAnsi="Times New Roman" w:cs="Times New Roman"/>
          <w:sz w:val="28"/>
          <w:szCs w:val="28"/>
        </w:rPr>
        <w:t>Охотского муниц</w:t>
      </w:r>
      <w:r w:rsidR="00E84F37" w:rsidRPr="00E84F37">
        <w:rPr>
          <w:rFonts w:ascii="Times New Roman" w:hAnsi="Times New Roman" w:cs="Times New Roman"/>
          <w:sz w:val="28"/>
          <w:szCs w:val="28"/>
        </w:rPr>
        <w:t>и</w:t>
      </w:r>
      <w:r w:rsidR="00E84F37" w:rsidRPr="00E84F37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B337BB">
        <w:rPr>
          <w:rFonts w:ascii="Times New Roman" w:hAnsi="Times New Roman" w:cs="Times New Roman"/>
          <w:sz w:val="28"/>
          <w:szCs w:val="28"/>
        </w:rPr>
        <w:t>округа</w:t>
      </w:r>
      <w:r w:rsidR="00E84F37" w:rsidRPr="00E84F37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C67D4E" w:rsidRPr="00C67D4E">
        <w:rPr>
          <w:rFonts w:ascii="Times New Roman" w:hAnsi="Times New Roman" w:cs="Times New Roman"/>
          <w:sz w:val="28"/>
          <w:szCs w:val="28"/>
        </w:rPr>
        <w:t xml:space="preserve"> </w:t>
      </w:r>
      <w:r w:rsidR="00B337BB">
        <w:rPr>
          <w:rFonts w:ascii="Times New Roman" w:hAnsi="Times New Roman" w:cs="Times New Roman"/>
          <w:sz w:val="28"/>
          <w:szCs w:val="28"/>
        </w:rPr>
        <w:t>Бадикову Н.А.</w:t>
      </w:r>
      <w:r w:rsidR="00E84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A45" w:rsidRDefault="003822FA" w:rsidP="00EF2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557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41686" w:rsidRPr="00A41686">
        <w:rPr>
          <w:rFonts w:ascii="Times New Roman" w:hAnsi="Times New Roman" w:cs="Times New Roman"/>
          <w:sz w:val="28"/>
          <w:szCs w:val="28"/>
        </w:rPr>
        <w:t>постановления</w:t>
      </w:r>
      <w:r w:rsidR="00CF5573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F45110">
        <w:rPr>
          <w:rFonts w:ascii="Times New Roman" w:hAnsi="Times New Roman" w:cs="Times New Roman"/>
          <w:sz w:val="28"/>
          <w:szCs w:val="28"/>
        </w:rPr>
        <w:t>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 и распространяется на правоотношения, возникшие с</w:t>
      </w:r>
      <w:r w:rsidR="00F45110">
        <w:rPr>
          <w:rFonts w:ascii="Times New Roman" w:hAnsi="Times New Roman" w:cs="Times New Roman"/>
          <w:sz w:val="28"/>
          <w:szCs w:val="28"/>
        </w:rPr>
        <w:t xml:space="preserve"> 01 января 202</w:t>
      </w:r>
      <w:r w:rsidR="00E26611">
        <w:rPr>
          <w:rFonts w:ascii="Times New Roman" w:hAnsi="Times New Roman" w:cs="Times New Roman"/>
          <w:sz w:val="28"/>
          <w:szCs w:val="28"/>
        </w:rPr>
        <w:t>4</w:t>
      </w:r>
      <w:r w:rsidR="00F451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3A45" w:rsidRDefault="00883A45" w:rsidP="0088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A45" w:rsidRDefault="00883A45" w:rsidP="0088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A45" w:rsidRDefault="00883A45" w:rsidP="0088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A45" w:rsidRDefault="00883A45" w:rsidP="0088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6C" w:rsidRDefault="00C13B45" w:rsidP="0088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03D6C" w:rsidSect="00685122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306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М.А. Климов</w:t>
      </w:r>
      <w:r w:rsidR="006A52D5" w:rsidRPr="00DF18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83A4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03D6C" w:rsidRPr="00FA3AF0" w:rsidRDefault="00903D6C" w:rsidP="00903D6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A3AF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03D6C" w:rsidRPr="00FA3AF0" w:rsidRDefault="00903D6C" w:rsidP="00903D6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03D6C" w:rsidRPr="00FA3AF0" w:rsidRDefault="00903D6C" w:rsidP="00903D6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FA3AF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03D6C" w:rsidRPr="00FA3AF0" w:rsidRDefault="00903D6C" w:rsidP="00903D6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A3AF0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E26611">
        <w:rPr>
          <w:rFonts w:ascii="Times New Roman" w:hAnsi="Times New Roman" w:cs="Times New Roman"/>
          <w:sz w:val="28"/>
          <w:szCs w:val="28"/>
        </w:rPr>
        <w:t>округа</w:t>
      </w:r>
    </w:p>
    <w:p w:rsidR="00903D6C" w:rsidRPr="00FA3AF0" w:rsidRDefault="00903D6C" w:rsidP="00903D6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A3AF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03D6C" w:rsidRPr="00FA3AF0" w:rsidRDefault="00903D6C" w:rsidP="00903D6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03D6C" w:rsidRDefault="00903D6C" w:rsidP="00903D6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</w:t>
      </w:r>
      <w:r w:rsidRPr="00FA3AF0">
        <w:rPr>
          <w:rFonts w:ascii="Times New Roman" w:hAnsi="Times New Roman" w:cs="Times New Roman"/>
          <w:sz w:val="28"/>
          <w:szCs w:val="28"/>
        </w:rPr>
        <w:t>№</w:t>
      </w:r>
    </w:p>
    <w:p w:rsidR="00903D6C" w:rsidRDefault="00903D6C" w:rsidP="00903D6C">
      <w:pPr>
        <w:rPr>
          <w:rFonts w:ascii="Times New Roman" w:hAnsi="Times New Roman" w:cs="Times New Roman"/>
          <w:sz w:val="28"/>
          <w:szCs w:val="28"/>
        </w:rPr>
      </w:pPr>
    </w:p>
    <w:p w:rsidR="00903D6C" w:rsidRDefault="00903D6C" w:rsidP="00903D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03D6C" w:rsidRDefault="00903D6C" w:rsidP="00903D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D6C" w:rsidRDefault="00903D6C" w:rsidP="00025F4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38E8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086198">
        <w:rPr>
          <w:rFonts w:ascii="Times New Roman" w:hAnsi="Times New Roman" w:cs="Times New Roman"/>
          <w:sz w:val="28"/>
          <w:szCs w:val="28"/>
        </w:rPr>
        <w:t>налоговых расходов</w:t>
      </w:r>
      <w:r w:rsidRPr="009B38E8">
        <w:rPr>
          <w:rFonts w:ascii="Times New Roman" w:hAnsi="Times New Roman" w:cs="Times New Roman"/>
          <w:sz w:val="28"/>
          <w:szCs w:val="28"/>
        </w:rPr>
        <w:t xml:space="preserve"> </w:t>
      </w:r>
      <w:r w:rsidR="00025F49">
        <w:rPr>
          <w:rFonts w:ascii="Times New Roman" w:hAnsi="Times New Roman" w:cs="Times New Roman"/>
          <w:sz w:val="28"/>
          <w:szCs w:val="28"/>
        </w:rPr>
        <w:t xml:space="preserve">по местным налогам </w:t>
      </w:r>
      <w:r w:rsidRPr="009B38E8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E26611">
        <w:rPr>
          <w:rFonts w:ascii="Times New Roman" w:hAnsi="Times New Roman" w:cs="Times New Roman"/>
          <w:sz w:val="28"/>
          <w:szCs w:val="28"/>
        </w:rPr>
        <w:t>округа</w:t>
      </w:r>
      <w:r w:rsidRPr="009B38E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903D6C" w:rsidRDefault="00903D6C" w:rsidP="00911D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D6C" w:rsidRDefault="00903D6C" w:rsidP="00911D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7F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3D6C" w:rsidRDefault="00903D6C" w:rsidP="00911DA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3D6C" w:rsidRPr="009B38E8" w:rsidRDefault="00903D6C" w:rsidP="0002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</w:t>
      </w:r>
      <w:r w:rsidR="00025F49" w:rsidRPr="00025F49">
        <w:t xml:space="preserve"> </w:t>
      </w:r>
      <w:r w:rsidR="00025F49" w:rsidRPr="00025F49">
        <w:rPr>
          <w:rFonts w:ascii="Times New Roman" w:hAnsi="Times New Roman" w:cs="Times New Roman"/>
          <w:sz w:val="28"/>
          <w:szCs w:val="28"/>
        </w:rPr>
        <w:t>оценки эффективности налоговых рас</w:t>
      </w:r>
      <w:r w:rsidR="00025F49">
        <w:rPr>
          <w:rFonts w:ascii="Times New Roman" w:hAnsi="Times New Roman" w:cs="Times New Roman"/>
          <w:sz w:val="28"/>
          <w:szCs w:val="28"/>
        </w:rPr>
        <w:t xml:space="preserve">ходов Охотского муниципального </w:t>
      </w:r>
      <w:r w:rsidR="00025F49" w:rsidRPr="00025F49">
        <w:rPr>
          <w:rFonts w:ascii="Times New Roman" w:hAnsi="Times New Roman" w:cs="Times New Roman"/>
          <w:sz w:val="28"/>
          <w:szCs w:val="28"/>
        </w:rPr>
        <w:t>округа Хабаровского края</w:t>
      </w:r>
      <w:r w:rsidRPr="009B38E8">
        <w:rPr>
          <w:rFonts w:ascii="Times New Roman" w:hAnsi="Times New Roman" w:cs="Times New Roman"/>
          <w:sz w:val="28"/>
          <w:szCs w:val="28"/>
        </w:rPr>
        <w:t xml:space="preserve"> </w:t>
      </w:r>
      <w:r w:rsidR="00025F49">
        <w:rPr>
          <w:rFonts w:ascii="Times New Roman" w:hAnsi="Times New Roman" w:cs="Times New Roman"/>
          <w:sz w:val="28"/>
          <w:szCs w:val="28"/>
        </w:rPr>
        <w:t>(далее – Порядок, округ) разработан в целях осуществления оценки объемов, обоснованности и эффективности применения налоговых льгот (пониженных ставок) по мес</w:t>
      </w:r>
      <w:r w:rsidR="00025F49">
        <w:rPr>
          <w:rFonts w:ascii="Times New Roman" w:hAnsi="Times New Roman" w:cs="Times New Roman"/>
          <w:sz w:val="28"/>
          <w:szCs w:val="28"/>
        </w:rPr>
        <w:t>т</w:t>
      </w:r>
      <w:r w:rsidR="00025F49">
        <w:rPr>
          <w:rFonts w:ascii="Times New Roman" w:hAnsi="Times New Roman" w:cs="Times New Roman"/>
          <w:sz w:val="28"/>
          <w:szCs w:val="28"/>
        </w:rPr>
        <w:t xml:space="preserve">ным налогам как налоговых расходов, регламентирует порядок проведения оценки эффективности налоговых расходов, </w:t>
      </w:r>
      <w:r w:rsidRPr="009B38E8">
        <w:rPr>
          <w:rFonts w:ascii="Times New Roman" w:hAnsi="Times New Roman" w:cs="Times New Roman"/>
          <w:sz w:val="28"/>
          <w:szCs w:val="28"/>
        </w:rPr>
        <w:t>определяет критери</w:t>
      </w:r>
      <w:r w:rsidR="000512D7">
        <w:rPr>
          <w:rFonts w:ascii="Times New Roman" w:hAnsi="Times New Roman" w:cs="Times New Roman"/>
          <w:sz w:val="28"/>
          <w:szCs w:val="28"/>
        </w:rPr>
        <w:t>и</w:t>
      </w:r>
      <w:r w:rsidR="00025F49">
        <w:rPr>
          <w:rFonts w:ascii="Times New Roman" w:hAnsi="Times New Roman" w:cs="Times New Roman"/>
          <w:sz w:val="28"/>
          <w:szCs w:val="28"/>
        </w:rPr>
        <w:t xml:space="preserve"> и показ</w:t>
      </w:r>
      <w:r w:rsidR="00025F49">
        <w:rPr>
          <w:rFonts w:ascii="Times New Roman" w:hAnsi="Times New Roman" w:cs="Times New Roman"/>
          <w:sz w:val="28"/>
          <w:szCs w:val="28"/>
        </w:rPr>
        <w:t>а</w:t>
      </w:r>
      <w:r w:rsidR="00025F49">
        <w:rPr>
          <w:rFonts w:ascii="Times New Roman" w:hAnsi="Times New Roman" w:cs="Times New Roman"/>
          <w:sz w:val="28"/>
          <w:szCs w:val="28"/>
        </w:rPr>
        <w:t xml:space="preserve">тели </w:t>
      </w:r>
      <w:r w:rsidRPr="009B38E8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C76C33">
        <w:rPr>
          <w:rFonts w:ascii="Times New Roman" w:hAnsi="Times New Roman" w:cs="Times New Roman"/>
          <w:sz w:val="28"/>
          <w:szCs w:val="28"/>
        </w:rPr>
        <w:t>налоговых расходов</w:t>
      </w:r>
      <w:r w:rsidRPr="009B38E8">
        <w:rPr>
          <w:rFonts w:ascii="Times New Roman" w:hAnsi="Times New Roman" w:cs="Times New Roman"/>
          <w:sz w:val="28"/>
          <w:szCs w:val="28"/>
        </w:rPr>
        <w:t xml:space="preserve"> </w:t>
      </w:r>
      <w:r w:rsidR="00E26611">
        <w:rPr>
          <w:rFonts w:ascii="Times New Roman" w:hAnsi="Times New Roman" w:cs="Times New Roman"/>
          <w:sz w:val="28"/>
          <w:szCs w:val="28"/>
        </w:rPr>
        <w:t>округа</w:t>
      </w:r>
      <w:r w:rsidR="00025F49">
        <w:rPr>
          <w:rFonts w:ascii="Times New Roman" w:hAnsi="Times New Roman" w:cs="Times New Roman"/>
          <w:sz w:val="28"/>
          <w:szCs w:val="28"/>
        </w:rPr>
        <w:t>.</w:t>
      </w:r>
    </w:p>
    <w:p w:rsidR="00903D6C" w:rsidRDefault="00903D6C" w:rsidP="000B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6078F5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B6B27">
        <w:rPr>
          <w:rFonts w:ascii="Times New Roman" w:hAnsi="Times New Roman" w:cs="Times New Roman"/>
          <w:sz w:val="28"/>
          <w:szCs w:val="28"/>
        </w:rPr>
        <w:t xml:space="preserve"> </w:t>
      </w:r>
      <w:r w:rsidRPr="009B38E8">
        <w:rPr>
          <w:rFonts w:ascii="Times New Roman" w:hAnsi="Times New Roman" w:cs="Times New Roman"/>
          <w:sz w:val="28"/>
          <w:szCs w:val="28"/>
        </w:rPr>
        <w:t>под налоговыми расходами понимаются налого</w:t>
      </w:r>
      <w:r w:rsidR="00C04DE9">
        <w:rPr>
          <w:rFonts w:ascii="Times New Roman" w:hAnsi="Times New Roman" w:cs="Times New Roman"/>
          <w:sz w:val="28"/>
          <w:szCs w:val="28"/>
        </w:rPr>
        <w:t>вые льготы, а также не относящиеся</w:t>
      </w:r>
      <w:r w:rsidRPr="009B38E8">
        <w:rPr>
          <w:rFonts w:ascii="Times New Roman" w:hAnsi="Times New Roman" w:cs="Times New Roman"/>
          <w:sz w:val="28"/>
          <w:szCs w:val="28"/>
        </w:rPr>
        <w:t xml:space="preserve"> к налоговым льготам пониженные ставки соответствующих налогов для отдельных категорий налог</w:t>
      </w:r>
      <w:r>
        <w:rPr>
          <w:rFonts w:ascii="Times New Roman" w:hAnsi="Times New Roman" w:cs="Times New Roman"/>
          <w:sz w:val="28"/>
          <w:szCs w:val="28"/>
        </w:rPr>
        <w:t>оплательщиков, установленные ак</w:t>
      </w:r>
      <w:r w:rsidRPr="009B38E8">
        <w:rPr>
          <w:rFonts w:ascii="Times New Roman" w:hAnsi="Times New Roman" w:cs="Times New Roman"/>
          <w:sz w:val="28"/>
          <w:szCs w:val="28"/>
        </w:rPr>
        <w:t xml:space="preserve">тами Собрания депутатов </w:t>
      </w:r>
      <w:r w:rsidR="00E26611">
        <w:rPr>
          <w:rFonts w:ascii="Times New Roman" w:hAnsi="Times New Roman" w:cs="Times New Roman"/>
          <w:sz w:val="28"/>
          <w:szCs w:val="28"/>
        </w:rPr>
        <w:t>округа</w:t>
      </w:r>
      <w:r w:rsidRPr="009B38E8">
        <w:rPr>
          <w:rFonts w:ascii="Times New Roman" w:hAnsi="Times New Roman" w:cs="Times New Roman"/>
          <w:sz w:val="28"/>
          <w:szCs w:val="28"/>
        </w:rPr>
        <w:t xml:space="preserve"> в качестве мер муниципальной поддержки в соответс</w:t>
      </w:r>
      <w:r>
        <w:rPr>
          <w:rFonts w:ascii="Times New Roman" w:hAnsi="Times New Roman" w:cs="Times New Roman"/>
          <w:sz w:val="28"/>
          <w:szCs w:val="28"/>
        </w:rPr>
        <w:t>твии с целями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про</w:t>
      </w:r>
      <w:r w:rsidRPr="009B38E8">
        <w:rPr>
          <w:rFonts w:ascii="Times New Roman" w:hAnsi="Times New Roman" w:cs="Times New Roman"/>
          <w:sz w:val="28"/>
          <w:szCs w:val="28"/>
        </w:rPr>
        <w:t>грамм и целями социально</w:t>
      </w:r>
      <w:r w:rsidR="000B6B27">
        <w:rPr>
          <w:rFonts w:ascii="Times New Roman" w:hAnsi="Times New Roman" w:cs="Times New Roman"/>
          <w:sz w:val="28"/>
          <w:szCs w:val="28"/>
        </w:rPr>
        <w:t>–</w:t>
      </w:r>
      <w:r w:rsidRPr="009B38E8">
        <w:rPr>
          <w:rFonts w:ascii="Times New Roman" w:hAnsi="Times New Roman" w:cs="Times New Roman"/>
          <w:sz w:val="28"/>
          <w:szCs w:val="28"/>
        </w:rPr>
        <w:t>экономической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12F">
        <w:rPr>
          <w:rFonts w:ascii="Times New Roman" w:hAnsi="Times New Roman" w:cs="Times New Roman"/>
          <w:sz w:val="28"/>
          <w:szCs w:val="28"/>
        </w:rPr>
        <w:t>округа</w:t>
      </w:r>
      <w:r w:rsidRPr="009B38E8">
        <w:rPr>
          <w:rFonts w:ascii="Times New Roman" w:hAnsi="Times New Roman" w:cs="Times New Roman"/>
          <w:sz w:val="28"/>
          <w:szCs w:val="28"/>
        </w:rPr>
        <w:t>, не относящимися к муниципаль</w:t>
      </w:r>
      <w:r>
        <w:rPr>
          <w:rFonts w:ascii="Times New Roman" w:hAnsi="Times New Roman" w:cs="Times New Roman"/>
          <w:sz w:val="28"/>
          <w:szCs w:val="28"/>
        </w:rPr>
        <w:t>ным про</w:t>
      </w:r>
      <w:r w:rsidRPr="009B38E8">
        <w:rPr>
          <w:rFonts w:ascii="Times New Roman" w:hAnsi="Times New Roman" w:cs="Times New Roman"/>
          <w:sz w:val="28"/>
          <w:szCs w:val="28"/>
        </w:rPr>
        <w:t>граммам.</w:t>
      </w:r>
      <w:r w:rsidR="00C04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587" w:rsidRPr="00415587" w:rsidRDefault="00415587" w:rsidP="0041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5587">
        <w:rPr>
          <w:rFonts w:ascii="Times New Roman" w:hAnsi="Times New Roman" w:cs="Times New Roman"/>
          <w:sz w:val="28"/>
          <w:szCs w:val="28"/>
        </w:rPr>
        <w:t>од программными налоговыми расходами понимаются налоговые расходы, распределен</w:t>
      </w:r>
      <w:r>
        <w:rPr>
          <w:rFonts w:ascii="Times New Roman" w:hAnsi="Times New Roman" w:cs="Times New Roman"/>
          <w:sz w:val="28"/>
          <w:szCs w:val="28"/>
        </w:rPr>
        <w:t>ные по муниципальным программам.</w:t>
      </w:r>
    </w:p>
    <w:p w:rsidR="00415587" w:rsidRPr="00415587" w:rsidRDefault="00415587" w:rsidP="0041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5587">
        <w:rPr>
          <w:rFonts w:ascii="Times New Roman" w:hAnsi="Times New Roman" w:cs="Times New Roman"/>
          <w:sz w:val="28"/>
          <w:szCs w:val="28"/>
        </w:rPr>
        <w:t>од непрограммными налоговыми расходами понимаются налоговые расходы, не распределен</w:t>
      </w:r>
      <w:r>
        <w:rPr>
          <w:rFonts w:ascii="Times New Roman" w:hAnsi="Times New Roman" w:cs="Times New Roman"/>
          <w:sz w:val="28"/>
          <w:szCs w:val="28"/>
        </w:rPr>
        <w:t>ные по муниципальным программам.</w:t>
      </w:r>
    </w:p>
    <w:p w:rsidR="00415587" w:rsidRDefault="00415587" w:rsidP="00415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5587">
        <w:rPr>
          <w:rFonts w:ascii="Times New Roman" w:hAnsi="Times New Roman" w:cs="Times New Roman"/>
          <w:sz w:val="28"/>
          <w:szCs w:val="28"/>
        </w:rPr>
        <w:t>од нераспределенными налоговыми расходами понимаются налог</w:t>
      </w:r>
      <w:r w:rsidRPr="00415587">
        <w:rPr>
          <w:rFonts w:ascii="Times New Roman" w:hAnsi="Times New Roman" w:cs="Times New Roman"/>
          <w:sz w:val="28"/>
          <w:szCs w:val="28"/>
        </w:rPr>
        <w:t>о</w:t>
      </w:r>
      <w:r w:rsidRPr="00415587">
        <w:rPr>
          <w:rFonts w:ascii="Times New Roman" w:hAnsi="Times New Roman" w:cs="Times New Roman"/>
          <w:sz w:val="28"/>
          <w:szCs w:val="28"/>
        </w:rPr>
        <w:t xml:space="preserve">вые расходы, соответствующие целям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15587">
        <w:rPr>
          <w:rFonts w:ascii="Times New Roman" w:hAnsi="Times New Roman" w:cs="Times New Roman"/>
          <w:sz w:val="28"/>
          <w:szCs w:val="28"/>
        </w:rPr>
        <w:t>, реализуемые в рамках нескольких муниципальных программ (или муниципальных программ и непрогра</w:t>
      </w:r>
      <w:r>
        <w:rPr>
          <w:rFonts w:ascii="Times New Roman" w:hAnsi="Times New Roman" w:cs="Times New Roman"/>
          <w:sz w:val="28"/>
          <w:szCs w:val="28"/>
        </w:rPr>
        <w:t>ммных направлений деятельности).</w:t>
      </w:r>
    </w:p>
    <w:p w:rsidR="00E33066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3A">
        <w:rPr>
          <w:rFonts w:ascii="Times New Roman" w:hAnsi="Times New Roman" w:cs="Times New Roman"/>
          <w:sz w:val="28"/>
          <w:szCs w:val="28"/>
        </w:rPr>
        <w:t xml:space="preserve">1.2. </w:t>
      </w:r>
      <w:r w:rsidR="000B6B27" w:rsidRPr="0095683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95683A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EE612F" w:rsidRPr="0095683A">
        <w:rPr>
          <w:rFonts w:ascii="Times New Roman" w:hAnsi="Times New Roman" w:cs="Times New Roman"/>
          <w:sz w:val="28"/>
          <w:szCs w:val="28"/>
        </w:rPr>
        <w:t>округа</w:t>
      </w:r>
      <w:r w:rsidRPr="0095683A">
        <w:rPr>
          <w:rFonts w:ascii="Times New Roman" w:hAnsi="Times New Roman" w:cs="Times New Roman"/>
          <w:sz w:val="28"/>
          <w:szCs w:val="28"/>
        </w:rPr>
        <w:t xml:space="preserve"> (далее – Перечень) формир</w:t>
      </w:r>
      <w:r w:rsidRPr="0095683A">
        <w:rPr>
          <w:rFonts w:ascii="Times New Roman" w:hAnsi="Times New Roman" w:cs="Times New Roman"/>
          <w:sz w:val="28"/>
          <w:szCs w:val="28"/>
        </w:rPr>
        <w:t>у</w:t>
      </w:r>
      <w:r w:rsidRPr="0095683A">
        <w:rPr>
          <w:rFonts w:ascii="Times New Roman" w:hAnsi="Times New Roman" w:cs="Times New Roman"/>
          <w:sz w:val="28"/>
          <w:szCs w:val="28"/>
        </w:rPr>
        <w:t xml:space="preserve">ется в порядке, установленном </w:t>
      </w:r>
      <w:r w:rsidR="00995B60" w:rsidRPr="0095683A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актом. </w:t>
      </w:r>
    </w:p>
    <w:p w:rsidR="00903D6C" w:rsidRPr="00E52352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2352">
        <w:rPr>
          <w:rFonts w:ascii="Times New Roman" w:hAnsi="Times New Roman" w:cs="Times New Roman"/>
          <w:sz w:val="28"/>
          <w:szCs w:val="28"/>
        </w:rPr>
        <w:t xml:space="preserve">Перечень включает все </w:t>
      </w:r>
      <w:r w:rsidR="000B6B27">
        <w:rPr>
          <w:rFonts w:ascii="Times New Roman" w:hAnsi="Times New Roman" w:cs="Times New Roman"/>
          <w:sz w:val="28"/>
          <w:szCs w:val="28"/>
        </w:rPr>
        <w:t>налоговые расходы</w:t>
      </w:r>
      <w:r w:rsidR="00BD63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</w:t>
      </w:r>
      <w:r w:rsidRPr="00E52352">
        <w:rPr>
          <w:rFonts w:ascii="Times New Roman" w:hAnsi="Times New Roman" w:cs="Times New Roman"/>
          <w:sz w:val="28"/>
          <w:szCs w:val="28"/>
        </w:rPr>
        <w:t>новленные актами С</w:t>
      </w:r>
      <w:r w:rsidRPr="00E52352">
        <w:rPr>
          <w:rFonts w:ascii="Times New Roman" w:hAnsi="Times New Roman" w:cs="Times New Roman"/>
          <w:sz w:val="28"/>
          <w:szCs w:val="28"/>
        </w:rPr>
        <w:t>о</w:t>
      </w:r>
      <w:r w:rsidRPr="00E52352">
        <w:rPr>
          <w:rFonts w:ascii="Times New Roman" w:hAnsi="Times New Roman" w:cs="Times New Roman"/>
          <w:sz w:val="28"/>
          <w:szCs w:val="28"/>
        </w:rPr>
        <w:t xml:space="preserve">брания депутатов </w:t>
      </w:r>
      <w:r w:rsidR="00EE612F">
        <w:rPr>
          <w:rFonts w:ascii="Times New Roman" w:hAnsi="Times New Roman" w:cs="Times New Roman"/>
          <w:sz w:val="28"/>
          <w:szCs w:val="28"/>
        </w:rPr>
        <w:t>округа</w:t>
      </w:r>
      <w:r w:rsidRPr="00E52352">
        <w:rPr>
          <w:rFonts w:ascii="Times New Roman" w:hAnsi="Times New Roman" w:cs="Times New Roman"/>
          <w:sz w:val="28"/>
          <w:szCs w:val="28"/>
        </w:rPr>
        <w:t>.</w:t>
      </w:r>
    </w:p>
    <w:p w:rsidR="00903D6C" w:rsidRPr="00E52352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2">
        <w:rPr>
          <w:rFonts w:ascii="Times New Roman" w:hAnsi="Times New Roman" w:cs="Times New Roman"/>
          <w:sz w:val="28"/>
          <w:szCs w:val="28"/>
        </w:rPr>
        <w:t xml:space="preserve">Принадлежность </w:t>
      </w:r>
      <w:r w:rsidR="000B6B27">
        <w:rPr>
          <w:rFonts w:ascii="Times New Roman" w:hAnsi="Times New Roman" w:cs="Times New Roman"/>
          <w:sz w:val="28"/>
          <w:szCs w:val="28"/>
        </w:rPr>
        <w:t>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E52352">
        <w:rPr>
          <w:rFonts w:ascii="Times New Roman" w:hAnsi="Times New Roman" w:cs="Times New Roman"/>
          <w:sz w:val="28"/>
          <w:szCs w:val="28"/>
        </w:rPr>
        <w:t xml:space="preserve">ным программам определяется исходя из соответствия целей указанных </w:t>
      </w:r>
      <w:r w:rsidR="000B6B27">
        <w:rPr>
          <w:rFonts w:ascii="Times New Roman" w:hAnsi="Times New Roman" w:cs="Times New Roman"/>
          <w:sz w:val="28"/>
          <w:szCs w:val="28"/>
        </w:rPr>
        <w:t>расходов</w:t>
      </w:r>
      <w:r w:rsidRPr="00E52352">
        <w:rPr>
          <w:rFonts w:ascii="Times New Roman" w:hAnsi="Times New Roman" w:cs="Times New Roman"/>
          <w:sz w:val="28"/>
          <w:szCs w:val="28"/>
        </w:rPr>
        <w:t xml:space="preserve"> приоритетам и целям социально</w:t>
      </w:r>
      <w:r w:rsidR="000B6B27">
        <w:rPr>
          <w:rFonts w:ascii="Times New Roman" w:hAnsi="Times New Roman" w:cs="Times New Roman"/>
          <w:sz w:val="28"/>
          <w:szCs w:val="28"/>
        </w:rPr>
        <w:t>–</w:t>
      </w:r>
      <w:r w:rsidRPr="00E52352">
        <w:rPr>
          <w:rFonts w:ascii="Times New Roman" w:hAnsi="Times New Roman" w:cs="Times New Roman"/>
          <w:sz w:val="28"/>
          <w:szCs w:val="28"/>
        </w:rPr>
        <w:t>экономического развития, определенным в соответств</w:t>
      </w:r>
      <w:r w:rsidRPr="00E52352">
        <w:rPr>
          <w:rFonts w:ascii="Times New Roman" w:hAnsi="Times New Roman" w:cs="Times New Roman"/>
          <w:sz w:val="28"/>
          <w:szCs w:val="28"/>
        </w:rPr>
        <w:t>у</w:t>
      </w:r>
      <w:r w:rsidRPr="00E52352">
        <w:rPr>
          <w:rFonts w:ascii="Times New Roman" w:hAnsi="Times New Roman" w:cs="Times New Roman"/>
          <w:sz w:val="28"/>
          <w:szCs w:val="28"/>
        </w:rPr>
        <w:t>ющих муниципальных программах.</w:t>
      </w:r>
    </w:p>
    <w:p w:rsidR="00903D6C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2">
        <w:rPr>
          <w:rFonts w:ascii="Times New Roman" w:hAnsi="Times New Roman" w:cs="Times New Roman"/>
          <w:sz w:val="28"/>
          <w:szCs w:val="28"/>
        </w:rPr>
        <w:t>Отдельные налог</w:t>
      </w:r>
      <w:r w:rsidR="000B6B27">
        <w:rPr>
          <w:rFonts w:ascii="Times New Roman" w:hAnsi="Times New Roman" w:cs="Times New Roman"/>
          <w:sz w:val="28"/>
          <w:szCs w:val="28"/>
        </w:rPr>
        <w:t>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могут соответство</w:t>
      </w:r>
      <w:r w:rsidRPr="00E52352">
        <w:rPr>
          <w:rFonts w:ascii="Times New Roman" w:hAnsi="Times New Roman" w:cs="Times New Roman"/>
          <w:sz w:val="28"/>
          <w:szCs w:val="28"/>
        </w:rPr>
        <w:t>вать нескольким ц</w:t>
      </w:r>
      <w:r w:rsidRPr="00E52352">
        <w:rPr>
          <w:rFonts w:ascii="Times New Roman" w:hAnsi="Times New Roman" w:cs="Times New Roman"/>
          <w:sz w:val="28"/>
          <w:szCs w:val="28"/>
        </w:rPr>
        <w:t>е</w:t>
      </w:r>
      <w:r w:rsidRPr="00E52352">
        <w:rPr>
          <w:rFonts w:ascii="Times New Roman" w:hAnsi="Times New Roman" w:cs="Times New Roman"/>
          <w:sz w:val="28"/>
          <w:szCs w:val="28"/>
        </w:rPr>
        <w:t>лям социально</w:t>
      </w:r>
      <w:r w:rsidR="000B6B27">
        <w:rPr>
          <w:rFonts w:ascii="Times New Roman" w:hAnsi="Times New Roman" w:cs="Times New Roman"/>
          <w:sz w:val="28"/>
          <w:szCs w:val="28"/>
        </w:rPr>
        <w:t>–</w:t>
      </w:r>
      <w:r w:rsidRPr="00E52352">
        <w:rPr>
          <w:rFonts w:ascii="Times New Roman" w:hAnsi="Times New Roman" w:cs="Times New Roman"/>
          <w:sz w:val="28"/>
          <w:szCs w:val="28"/>
        </w:rPr>
        <w:t>экономического развития, отнесенным к разным муниц</w:t>
      </w:r>
      <w:r w:rsidRPr="00E52352">
        <w:rPr>
          <w:rFonts w:ascii="Times New Roman" w:hAnsi="Times New Roman" w:cs="Times New Roman"/>
          <w:sz w:val="28"/>
          <w:szCs w:val="28"/>
        </w:rPr>
        <w:t>и</w:t>
      </w:r>
      <w:r w:rsidRPr="00E52352">
        <w:rPr>
          <w:rFonts w:ascii="Times New Roman" w:hAnsi="Times New Roman" w:cs="Times New Roman"/>
          <w:sz w:val="28"/>
          <w:szCs w:val="28"/>
        </w:rPr>
        <w:lastRenderedPageBreak/>
        <w:t>пальным программам. В эт</w:t>
      </w:r>
      <w:r>
        <w:rPr>
          <w:rFonts w:ascii="Times New Roman" w:hAnsi="Times New Roman" w:cs="Times New Roman"/>
          <w:sz w:val="28"/>
          <w:szCs w:val="28"/>
        </w:rPr>
        <w:t>ом случае они относятся к нерас</w:t>
      </w:r>
      <w:r w:rsidRPr="00E52352">
        <w:rPr>
          <w:rFonts w:ascii="Times New Roman" w:hAnsi="Times New Roman" w:cs="Times New Roman"/>
          <w:sz w:val="28"/>
          <w:szCs w:val="28"/>
        </w:rPr>
        <w:t xml:space="preserve">пределенным </w:t>
      </w:r>
      <w:r w:rsidR="000B6B27">
        <w:rPr>
          <w:rFonts w:ascii="Times New Roman" w:hAnsi="Times New Roman" w:cs="Times New Roman"/>
          <w:sz w:val="28"/>
          <w:szCs w:val="28"/>
        </w:rPr>
        <w:t>налоговым расходам</w:t>
      </w:r>
      <w:r w:rsidRPr="00E52352">
        <w:rPr>
          <w:rFonts w:ascii="Times New Roman" w:hAnsi="Times New Roman" w:cs="Times New Roman"/>
          <w:sz w:val="28"/>
          <w:szCs w:val="28"/>
        </w:rPr>
        <w:t>.</w:t>
      </w:r>
    </w:p>
    <w:p w:rsidR="00903D6C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52">
        <w:rPr>
          <w:rFonts w:ascii="Times New Roman" w:hAnsi="Times New Roman" w:cs="Times New Roman"/>
          <w:sz w:val="28"/>
          <w:szCs w:val="28"/>
        </w:rPr>
        <w:t>Налоговые расход</w:t>
      </w:r>
      <w:r w:rsidR="000B6B2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которые не соответствуют пе</w:t>
      </w:r>
      <w:r w:rsidRPr="00E52352">
        <w:rPr>
          <w:rFonts w:ascii="Times New Roman" w:hAnsi="Times New Roman" w:cs="Times New Roman"/>
          <w:sz w:val="28"/>
          <w:szCs w:val="28"/>
        </w:rPr>
        <w:t>речисленным выше критериям, относятся к непрограммным налоговым рас</w:t>
      </w:r>
      <w:r w:rsidR="000B6B27">
        <w:rPr>
          <w:rFonts w:ascii="Times New Roman" w:hAnsi="Times New Roman" w:cs="Times New Roman"/>
          <w:sz w:val="28"/>
          <w:szCs w:val="28"/>
        </w:rPr>
        <w:t>ходам</w:t>
      </w:r>
      <w:r w:rsidRPr="00E523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30" w:rsidRDefault="001B299F" w:rsidP="00CB0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24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99F">
        <w:rPr>
          <w:rFonts w:ascii="Times New Roman" w:hAnsi="Times New Roman" w:cs="Times New Roman"/>
          <w:sz w:val="28"/>
          <w:szCs w:val="28"/>
        </w:rPr>
        <w:t>Источниками информации для оценки эффективности налоговых расходов являются:</w:t>
      </w:r>
    </w:p>
    <w:p w:rsidR="001B299F" w:rsidRPr="001B299F" w:rsidRDefault="00A267FF" w:rsidP="00CB0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и отчетность</w:t>
      </w:r>
      <w:r w:rsidR="00BD63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99F" w:rsidRPr="001B299F">
        <w:rPr>
          <w:rFonts w:ascii="Times New Roman" w:hAnsi="Times New Roman" w:cs="Times New Roman"/>
          <w:sz w:val="28"/>
          <w:szCs w:val="28"/>
        </w:rPr>
        <w:t>предоставленная налоговыми органами;</w:t>
      </w:r>
    </w:p>
    <w:p w:rsidR="00CB0E30" w:rsidRDefault="001B299F" w:rsidP="00CB0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99F">
        <w:rPr>
          <w:rFonts w:ascii="Times New Roman" w:hAnsi="Times New Roman" w:cs="Times New Roman"/>
          <w:sz w:val="28"/>
          <w:szCs w:val="28"/>
        </w:rPr>
        <w:t>- данные налоговой, статистической и финансовой отчетности;</w:t>
      </w:r>
    </w:p>
    <w:p w:rsidR="00903D6C" w:rsidRDefault="001B299F" w:rsidP="00CB0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99F">
        <w:rPr>
          <w:rFonts w:ascii="Times New Roman" w:hAnsi="Times New Roman" w:cs="Times New Roman"/>
          <w:sz w:val="28"/>
          <w:szCs w:val="28"/>
        </w:rPr>
        <w:t>- данные, предоставленные налогоплательщиками</w:t>
      </w:r>
      <w:r w:rsidR="00CB0E3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9F">
        <w:rPr>
          <w:rFonts w:ascii="Times New Roman" w:hAnsi="Times New Roman" w:cs="Times New Roman"/>
          <w:sz w:val="28"/>
          <w:szCs w:val="28"/>
        </w:rPr>
        <w:t>льготополучател</w:t>
      </w:r>
      <w:r w:rsidRPr="001B299F">
        <w:rPr>
          <w:rFonts w:ascii="Times New Roman" w:hAnsi="Times New Roman" w:cs="Times New Roman"/>
          <w:sz w:val="28"/>
          <w:szCs w:val="28"/>
        </w:rPr>
        <w:t>я</w:t>
      </w:r>
      <w:r w:rsidRPr="001B299F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1B299F">
        <w:rPr>
          <w:rFonts w:ascii="Times New Roman" w:hAnsi="Times New Roman" w:cs="Times New Roman"/>
          <w:sz w:val="28"/>
          <w:szCs w:val="28"/>
        </w:rPr>
        <w:t>.</w:t>
      </w:r>
    </w:p>
    <w:p w:rsidR="001B299F" w:rsidRDefault="001B299F" w:rsidP="009F100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F0" w:rsidRDefault="00903D6C" w:rsidP="001002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02D9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F5158">
        <w:rPr>
          <w:rFonts w:ascii="Times New Roman" w:hAnsi="Times New Roman" w:cs="Times New Roman"/>
          <w:sz w:val="28"/>
          <w:szCs w:val="28"/>
        </w:rPr>
        <w:t xml:space="preserve">ребования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572B9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критерии</w:t>
      </w:r>
      <w:r w:rsidRPr="003F5158">
        <w:rPr>
          <w:rFonts w:ascii="Times New Roman" w:hAnsi="Times New Roman" w:cs="Times New Roman"/>
          <w:sz w:val="28"/>
          <w:szCs w:val="28"/>
        </w:rPr>
        <w:t xml:space="preserve"> оценки эффективности </w:t>
      </w:r>
    </w:p>
    <w:p w:rsidR="00903D6C" w:rsidRDefault="001002B9" w:rsidP="001002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903D6C" w:rsidRDefault="00903D6C" w:rsidP="009F100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4038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6A">
        <w:rPr>
          <w:rFonts w:ascii="Times New Roman" w:hAnsi="Times New Roman" w:cs="Times New Roman"/>
          <w:sz w:val="28"/>
          <w:szCs w:val="28"/>
        </w:rPr>
        <w:t>2.1.</w:t>
      </w:r>
      <w:r w:rsidRPr="00413779">
        <w:rPr>
          <w:rFonts w:ascii="Times New Roman" w:hAnsi="Times New Roman" w:cs="Times New Roman"/>
          <w:sz w:val="28"/>
          <w:szCs w:val="28"/>
        </w:rPr>
        <w:t xml:space="preserve"> </w:t>
      </w:r>
      <w:r w:rsidRPr="00265E6A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EE612F">
        <w:rPr>
          <w:rFonts w:ascii="Times New Roman" w:hAnsi="Times New Roman" w:cs="Times New Roman"/>
          <w:sz w:val="28"/>
          <w:szCs w:val="28"/>
        </w:rPr>
        <w:t>округа</w:t>
      </w:r>
      <w:r w:rsidRPr="00265E6A">
        <w:rPr>
          <w:rFonts w:ascii="Times New Roman" w:hAnsi="Times New Roman" w:cs="Times New Roman"/>
          <w:sz w:val="28"/>
          <w:szCs w:val="28"/>
        </w:rPr>
        <w:t xml:space="preserve"> (далее – Оце</w:t>
      </w:r>
      <w:r w:rsidRPr="00265E6A">
        <w:rPr>
          <w:rFonts w:ascii="Times New Roman" w:hAnsi="Times New Roman" w:cs="Times New Roman"/>
          <w:sz w:val="28"/>
          <w:szCs w:val="28"/>
        </w:rPr>
        <w:t>н</w:t>
      </w:r>
      <w:r w:rsidRPr="00265E6A">
        <w:rPr>
          <w:rFonts w:ascii="Times New Roman" w:hAnsi="Times New Roman" w:cs="Times New Roman"/>
          <w:sz w:val="28"/>
          <w:szCs w:val="28"/>
        </w:rPr>
        <w:t>ка) осуществляется в соответствии с требованиями, установ</w:t>
      </w:r>
      <w:r w:rsidR="002357B1">
        <w:rPr>
          <w:rFonts w:ascii="Times New Roman" w:hAnsi="Times New Roman" w:cs="Times New Roman"/>
          <w:sz w:val="28"/>
          <w:szCs w:val="28"/>
        </w:rPr>
        <w:t>ленными насто</w:t>
      </w:r>
      <w:r w:rsidR="002357B1">
        <w:rPr>
          <w:rFonts w:ascii="Times New Roman" w:hAnsi="Times New Roman" w:cs="Times New Roman"/>
          <w:sz w:val="28"/>
          <w:szCs w:val="28"/>
        </w:rPr>
        <w:t>я</w:t>
      </w:r>
      <w:r w:rsidR="002357B1">
        <w:rPr>
          <w:rFonts w:ascii="Times New Roman" w:hAnsi="Times New Roman" w:cs="Times New Roman"/>
          <w:sz w:val="28"/>
          <w:szCs w:val="28"/>
        </w:rPr>
        <w:t xml:space="preserve">щим разделом и проводится ежегодно до </w:t>
      </w:r>
      <w:r w:rsidR="00F61998">
        <w:rPr>
          <w:rFonts w:ascii="Times New Roman" w:hAnsi="Times New Roman" w:cs="Times New Roman"/>
          <w:sz w:val="28"/>
          <w:szCs w:val="28"/>
        </w:rPr>
        <w:t>01 июля</w:t>
      </w:r>
      <w:r w:rsidR="002357B1">
        <w:rPr>
          <w:rFonts w:ascii="Times New Roman" w:hAnsi="Times New Roman" w:cs="Times New Roman"/>
          <w:sz w:val="28"/>
          <w:szCs w:val="28"/>
        </w:rPr>
        <w:t xml:space="preserve"> текущего года за год, предшеству</w:t>
      </w:r>
      <w:r w:rsidR="00474038">
        <w:rPr>
          <w:rFonts w:ascii="Times New Roman" w:hAnsi="Times New Roman" w:cs="Times New Roman"/>
          <w:sz w:val="28"/>
          <w:szCs w:val="28"/>
        </w:rPr>
        <w:t>ющий отчетному финансовому году.</w:t>
      </w:r>
    </w:p>
    <w:p w:rsidR="00903D6C" w:rsidRPr="00265E6A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D92">
        <w:rPr>
          <w:rFonts w:ascii="Times New Roman" w:hAnsi="Times New Roman" w:cs="Times New Roman"/>
          <w:sz w:val="28"/>
          <w:szCs w:val="28"/>
        </w:rPr>
        <w:t xml:space="preserve">2.2. </w:t>
      </w:r>
      <w:r w:rsidRPr="00265E6A">
        <w:rPr>
          <w:rFonts w:ascii="Times New Roman" w:hAnsi="Times New Roman" w:cs="Times New Roman"/>
          <w:sz w:val="28"/>
          <w:szCs w:val="28"/>
        </w:rPr>
        <w:t xml:space="preserve">Оценка осуществляется финансовым управлением администрации </w:t>
      </w:r>
      <w:r w:rsidR="00EE612F">
        <w:rPr>
          <w:rFonts w:ascii="Times New Roman" w:hAnsi="Times New Roman" w:cs="Times New Roman"/>
          <w:sz w:val="28"/>
          <w:szCs w:val="28"/>
        </w:rPr>
        <w:t>округа</w:t>
      </w:r>
      <w:r w:rsidR="00FB7CB9">
        <w:rPr>
          <w:rFonts w:ascii="Times New Roman" w:hAnsi="Times New Roman" w:cs="Times New Roman"/>
          <w:sz w:val="28"/>
          <w:szCs w:val="28"/>
        </w:rPr>
        <w:t xml:space="preserve"> </w:t>
      </w:r>
      <w:r w:rsidR="00CB0382" w:rsidRPr="00476272">
        <w:rPr>
          <w:rFonts w:ascii="Times New Roman" w:hAnsi="Times New Roman" w:cs="Times New Roman"/>
          <w:sz w:val="28"/>
          <w:szCs w:val="28"/>
        </w:rPr>
        <w:t>по форме в соответствии с Приложением к настоящему Порядку</w:t>
      </w:r>
      <w:r w:rsidRPr="00476272">
        <w:rPr>
          <w:rFonts w:ascii="Times New Roman" w:hAnsi="Times New Roman" w:cs="Times New Roman"/>
          <w:sz w:val="28"/>
          <w:szCs w:val="28"/>
        </w:rPr>
        <w:t>:</w:t>
      </w:r>
      <w:r w:rsidR="00CB0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6C" w:rsidRPr="00265E6A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5E6A">
        <w:rPr>
          <w:rFonts w:ascii="Times New Roman" w:hAnsi="Times New Roman" w:cs="Times New Roman"/>
          <w:sz w:val="28"/>
          <w:szCs w:val="28"/>
        </w:rPr>
        <w:t>по налоговым р</w:t>
      </w:r>
      <w:r w:rsidR="00D22185">
        <w:rPr>
          <w:rFonts w:ascii="Times New Roman" w:hAnsi="Times New Roman" w:cs="Times New Roman"/>
          <w:sz w:val="28"/>
          <w:szCs w:val="28"/>
        </w:rPr>
        <w:t>асходам</w:t>
      </w:r>
      <w:r>
        <w:rPr>
          <w:rFonts w:ascii="Times New Roman" w:hAnsi="Times New Roman" w:cs="Times New Roman"/>
          <w:sz w:val="28"/>
          <w:szCs w:val="28"/>
        </w:rPr>
        <w:t>, распределенным по про</w:t>
      </w:r>
      <w:r w:rsidRPr="00265E6A">
        <w:rPr>
          <w:rFonts w:ascii="Times New Roman" w:hAnsi="Times New Roman" w:cs="Times New Roman"/>
          <w:sz w:val="28"/>
          <w:szCs w:val="28"/>
        </w:rPr>
        <w:t>граммам;</w:t>
      </w:r>
    </w:p>
    <w:p w:rsidR="00903D6C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5E6A">
        <w:rPr>
          <w:rFonts w:ascii="Times New Roman" w:hAnsi="Times New Roman" w:cs="Times New Roman"/>
          <w:sz w:val="28"/>
          <w:szCs w:val="28"/>
        </w:rPr>
        <w:t>по нераспределенным и непрогра</w:t>
      </w:r>
      <w:r>
        <w:rPr>
          <w:rFonts w:ascii="Times New Roman" w:hAnsi="Times New Roman" w:cs="Times New Roman"/>
          <w:sz w:val="28"/>
          <w:szCs w:val="28"/>
        </w:rPr>
        <w:t>ммным налого</w:t>
      </w:r>
      <w:r w:rsidR="00D22185">
        <w:rPr>
          <w:rFonts w:ascii="Times New Roman" w:hAnsi="Times New Roman" w:cs="Times New Roman"/>
          <w:sz w:val="28"/>
          <w:szCs w:val="28"/>
        </w:rPr>
        <w:t>вым расходам</w:t>
      </w:r>
      <w:r w:rsidRPr="00265E6A">
        <w:rPr>
          <w:rFonts w:ascii="Times New Roman" w:hAnsi="Times New Roman" w:cs="Times New Roman"/>
          <w:sz w:val="28"/>
          <w:szCs w:val="28"/>
        </w:rPr>
        <w:t>.</w:t>
      </w:r>
    </w:p>
    <w:p w:rsidR="00903D6C" w:rsidRPr="001718D4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718D4">
        <w:rPr>
          <w:rFonts w:ascii="Times New Roman" w:hAnsi="Times New Roman" w:cs="Times New Roman"/>
          <w:sz w:val="28"/>
          <w:szCs w:val="28"/>
        </w:rPr>
        <w:t>Оценка осуществляется в два этапа:</w:t>
      </w:r>
    </w:p>
    <w:p w:rsidR="00903D6C" w:rsidRPr="001718D4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</w:t>
      </w:r>
      <w:r w:rsidRPr="001718D4">
        <w:rPr>
          <w:rFonts w:ascii="Times New Roman" w:hAnsi="Times New Roman" w:cs="Times New Roman"/>
          <w:sz w:val="28"/>
          <w:szCs w:val="28"/>
        </w:rPr>
        <w:t xml:space="preserve"> этап 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 w:rsidRPr="001718D4">
        <w:rPr>
          <w:rFonts w:ascii="Times New Roman" w:hAnsi="Times New Roman" w:cs="Times New Roman"/>
          <w:sz w:val="28"/>
          <w:szCs w:val="28"/>
        </w:rPr>
        <w:t xml:space="preserve"> оценка целесообразности осуществления </w:t>
      </w:r>
      <w:r w:rsidR="006153F8">
        <w:rPr>
          <w:rFonts w:ascii="Times New Roman" w:hAnsi="Times New Roman" w:cs="Times New Roman"/>
          <w:sz w:val="28"/>
          <w:szCs w:val="28"/>
        </w:rPr>
        <w:t>налоговых расходов</w:t>
      </w:r>
      <w:r w:rsidRPr="001718D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6C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</w:t>
      </w:r>
      <w:r w:rsidRPr="001718D4">
        <w:rPr>
          <w:rFonts w:ascii="Times New Roman" w:hAnsi="Times New Roman" w:cs="Times New Roman"/>
          <w:sz w:val="28"/>
          <w:szCs w:val="28"/>
        </w:rPr>
        <w:t xml:space="preserve"> этап 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 w:rsidRPr="001718D4">
        <w:rPr>
          <w:rFonts w:ascii="Times New Roman" w:hAnsi="Times New Roman" w:cs="Times New Roman"/>
          <w:sz w:val="28"/>
          <w:szCs w:val="28"/>
        </w:rPr>
        <w:t xml:space="preserve"> оценка результативности н</w:t>
      </w:r>
      <w:r>
        <w:rPr>
          <w:rFonts w:ascii="Times New Roman" w:hAnsi="Times New Roman" w:cs="Times New Roman"/>
          <w:sz w:val="28"/>
          <w:szCs w:val="28"/>
        </w:rPr>
        <w:t>алоговых расхо</w:t>
      </w:r>
      <w:r w:rsidR="006153F8">
        <w:rPr>
          <w:rFonts w:ascii="Times New Roman" w:hAnsi="Times New Roman" w:cs="Times New Roman"/>
          <w:sz w:val="28"/>
          <w:szCs w:val="28"/>
        </w:rPr>
        <w:t>дов</w:t>
      </w:r>
      <w:r w:rsidRPr="001718D4">
        <w:rPr>
          <w:rFonts w:ascii="Times New Roman" w:hAnsi="Times New Roman" w:cs="Times New Roman"/>
          <w:sz w:val="28"/>
          <w:szCs w:val="28"/>
        </w:rPr>
        <w:t>.</w:t>
      </w:r>
    </w:p>
    <w:p w:rsidR="00903D6C" w:rsidRPr="00903D40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40">
        <w:rPr>
          <w:rFonts w:ascii="Times New Roman" w:hAnsi="Times New Roman" w:cs="Times New Roman"/>
          <w:sz w:val="28"/>
          <w:szCs w:val="28"/>
        </w:rPr>
        <w:t xml:space="preserve">В целях Оценки указанные </w:t>
      </w:r>
      <w:r w:rsidR="006153F8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разделяются на два</w:t>
      </w:r>
      <w:r w:rsidRPr="00903D40">
        <w:rPr>
          <w:rFonts w:ascii="Times New Roman" w:hAnsi="Times New Roman" w:cs="Times New Roman"/>
          <w:sz w:val="28"/>
          <w:szCs w:val="28"/>
        </w:rPr>
        <w:t xml:space="preserve"> типа в завис</w:t>
      </w:r>
      <w:r w:rsidRPr="00903D40">
        <w:rPr>
          <w:rFonts w:ascii="Times New Roman" w:hAnsi="Times New Roman" w:cs="Times New Roman"/>
          <w:sz w:val="28"/>
          <w:szCs w:val="28"/>
        </w:rPr>
        <w:t>и</w:t>
      </w:r>
      <w:r w:rsidRPr="00903D40">
        <w:rPr>
          <w:rFonts w:ascii="Times New Roman" w:hAnsi="Times New Roman" w:cs="Times New Roman"/>
          <w:sz w:val="28"/>
          <w:szCs w:val="28"/>
        </w:rPr>
        <w:t>мости от целевой категории: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6C" w:rsidRPr="00903D40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3D40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 w:rsidRPr="00903D40">
        <w:rPr>
          <w:rFonts w:ascii="Times New Roman" w:hAnsi="Times New Roman" w:cs="Times New Roman"/>
          <w:sz w:val="28"/>
          <w:szCs w:val="28"/>
        </w:rPr>
        <w:t xml:space="preserve"> поддержка отдельных категорий граждан;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6C" w:rsidRPr="00903D40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3D40">
        <w:rPr>
          <w:rFonts w:ascii="Times New Roman" w:hAnsi="Times New Roman" w:cs="Times New Roman"/>
          <w:sz w:val="28"/>
          <w:szCs w:val="28"/>
        </w:rPr>
        <w:t xml:space="preserve">финансовая 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 w:rsidR="00223DAD">
        <w:rPr>
          <w:rFonts w:ascii="Times New Roman" w:hAnsi="Times New Roman" w:cs="Times New Roman"/>
          <w:sz w:val="28"/>
          <w:szCs w:val="28"/>
        </w:rPr>
        <w:t xml:space="preserve"> устранение (</w:t>
      </w:r>
      <w:r w:rsidRPr="00903D40">
        <w:rPr>
          <w:rFonts w:ascii="Times New Roman" w:hAnsi="Times New Roman" w:cs="Times New Roman"/>
          <w:sz w:val="28"/>
          <w:szCs w:val="28"/>
        </w:rPr>
        <w:t>умень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="00223D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встречных финансовых пот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3D40">
        <w:rPr>
          <w:rFonts w:ascii="Times New Roman" w:hAnsi="Times New Roman" w:cs="Times New Roman"/>
          <w:sz w:val="28"/>
          <w:szCs w:val="28"/>
        </w:rPr>
        <w:t>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6C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40">
        <w:rPr>
          <w:rFonts w:ascii="Times New Roman" w:hAnsi="Times New Roman" w:cs="Times New Roman"/>
          <w:sz w:val="28"/>
          <w:szCs w:val="28"/>
        </w:rPr>
        <w:t xml:space="preserve">К социальным </w:t>
      </w:r>
      <w:r w:rsidR="006153F8">
        <w:rPr>
          <w:rFonts w:ascii="Times New Roman" w:hAnsi="Times New Roman" w:cs="Times New Roman"/>
          <w:sz w:val="28"/>
          <w:szCs w:val="28"/>
        </w:rPr>
        <w:t>расходам</w:t>
      </w:r>
      <w:r w:rsidRPr="00903D40">
        <w:rPr>
          <w:rFonts w:ascii="Times New Roman" w:hAnsi="Times New Roman" w:cs="Times New Roman"/>
          <w:sz w:val="28"/>
          <w:szCs w:val="28"/>
        </w:rPr>
        <w:t xml:space="preserve"> о</w:t>
      </w:r>
      <w:r w:rsidR="006153F8">
        <w:rPr>
          <w:rFonts w:ascii="Times New Roman" w:hAnsi="Times New Roman" w:cs="Times New Roman"/>
          <w:sz w:val="28"/>
          <w:szCs w:val="28"/>
        </w:rPr>
        <w:t xml:space="preserve">тносятся налоговые </w:t>
      </w:r>
      <w:r w:rsidRPr="00903D40">
        <w:rPr>
          <w:rFonts w:ascii="Times New Roman" w:hAnsi="Times New Roman" w:cs="Times New Roman"/>
          <w:sz w:val="28"/>
          <w:szCs w:val="28"/>
        </w:rPr>
        <w:t>рас</w:t>
      </w:r>
      <w:r w:rsidR="006153F8">
        <w:rPr>
          <w:rFonts w:ascii="Times New Roman" w:hAnsi="Times New Roman" w:cs="Times New Roman"/>
          <w:sz w:val="28"/>
          <w:szCs w:val="28"/>
        </w:rPr>
        <w:t>ходы</w:t>
      </w:r>
      <w:r w:rsidRPr="00903D40">
        <w:rPr>
          <w:rFonts w:ascii="Times New Roman" w:hAnsi="Times New Roman" w:cs="Times New Roman"/>
          <w:sz w:val="28"/>
          <w:szCs w:val="28"/>
        </w:rPr>
        <w:t>, установленные для отдельных социально незащищенных групп населения, социально орие</w:t>
      </w:r>
      <w:r w:rsidRPr="00903D40">
        <w:rPr>
          <w:rFonts w:ascii="Times New Roman" w:hAnsi="Times New Roman" w:cs="Times New Roman"/>
          <w:sz w:val="28"/>
          <w:szCs w:val="28"/>
        </w:rPr>
        <w:t>н</w:t>
      </w:r>
      <w:r w:rsidRPr="00903D40">
        <w:rPr>
          <w:rFonts w:ascii="Times New Roman" w:hAnsi="Times New Roman" w:cs="Times New Roman"/>
          <w:sz w:val="28"/>
          <w:szCs w:val="28"/>
        </w:rPr>
        <w:t>тированных некоммерческих организаций, организаций, конечной целью к</w:t>
      </w:r>
      <w:r w:rsidRPr="00903D40">
        <w:rPr>
          <w:rFonts w:ascii="Times New Roman" w:hAnsi="Times New Roman" w:cs="Times New Roman"/>
          <w:sz w:val="28"/>
          <w:szCs w:val="28"/>
        </w:rPr>
        <w:t>о</w:t>
      </w:r>
      <w:r w:rsidRPr="00903D40">
        <w:rPr>
          <w:rFonts w:ascii="Times New Roman" w:hAnsi="Times New Roman" w:cs="Times New Roman"/>
          <w:sz w:val="28"/>
          <w:szCs w:val="28"/>
        </w:rPr>
        <w:t>торых является поддержка населения, а также иных категорий налогопл</w:t>
      </w:r>
      <w:r w:rsidRPr="00903D40">
        <w:rPr>
          <w:rFonts w:ascii="Times New Roman" w:hAnsi="Times New Roman" w:cs="Times New Roman"/>
          <w:sz w:val="28"/>
          <w:szCs w:val="28"/>
        </w:rPr>
        <w:t>а</w:t>
      </w:r>
      <w:r w:rsidRPr="00903D40">
        <w:rPr>
          <w:rFonts w:ascii="Times New Roman" w:hAnsi="Times New Roman" w:cs="Times New Roman"/>
          <w:sz w:val="28"/>
          <w:szCs w:val="28"/>
        </w:rPr>
        <w:t xml:space="preserve">тельщиков, в случае если целью налоговых </w:t>
      </w:r>
      <w:r w:rsidR="006153F8">
        <w:rPr>
          <w:rFonts w:ascii="Times New Roman" w:hAnsi="Times New Roman" w:cs="Times New Roman"/>
          <w:sz w:val="28"/>
          <w:szCs w:val="28"/>
        </w:rPr>
        <w:t>расходов</w:t>
      </w:r>
      <w:r w:rsidRPr="00903D40">
        <w:rPr>
          <w:rFonts w:ascii="Times New Roman" w:hAnsi="Times New Roman" w:cs="Times New Roman"/>
          <w:sz w:val="28"/>
          <w:szCs w:val="28"/>
        </w:rPr>
        <w:t xml:space="preserve"> не является </w:t>
      </w:r>
      <w:r>
        <w:rPr>
          <w:rFonts w:ascii="Times New Roman" w:hAnsi="Times New Roman" w:cs="Times New Roman"/>
          <w:sz w:val="28"/>
          <w:szCs w:val="28"/>
        </w:rPr>
        <w:t>стимулир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экономической ак</w:t>
      </w:r>
      <w:r w:rsidRPr="00903D40">
        <w:rPr>
          <w:rFonts w:ascii="Times New Roman" w:hAnsi="Times New Roman" w:cs="Times New Roman"/>
          <w:sz w:val="28"/>
          <w:szCs w:val="28"/>
        </w:rPr>
        <w:t xml:space="preserve">тивности и увеличение налоговых поступлений в бюджет </w:t>
      </w:r>
      <w:r w:rsidR="00EE612F">
        <w:rPr>
          <w:rFonts w:ascii="Times New Roman" w:hAnsi="Times New Roman" w:cs="Times New Roman"/>
          <w:sz w:val="28"/>
          <w:szCs w:val="28"/>
        </w:rPr>
        <w:t>округа</w:t>
      </w:r>
      <w:r w:rsidRPr="00903D40">
        <w:rPr>
          <w:rFonts w:ascii="Times New Roman" w:hAnsi="Times New Roman" w:cs="Times New Roman"/>
          <w:sz w:val="28"/>
          <w:szCs w:val="28"/>
        </w:rPr>
        <w:t>.</w:t>
      </w:r>
    </w:p>
    <w:p w:rsidR="00903D6C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40">
        <w:rPr>
          <w:rFonts w:ascii="Times New Roman" w:hAnsi="Times New Roman" w:cs="Times New Roman"/>
          <w:sz w:val="28"/>
          <w:szCs w:val="28"/>
        </w:rPr>
        <w:t>К финансовым</w:t>
      </w:r>
      <w:r w:rsidR="00F61998">
        <w:rPr>
          <w:rFonts w:ascii="Times New Roman" w:hAnsi="Times New Roman" w:cs="Times New Roman"/>
          <w:sz w:val="28"/>
          <w:szCs w:val="28"/>
        </w:rPr>
        <w:t xml:space="preserve"> (техническим)</w:t>
      </w:r>
      <w:r w:rsidRPr="00903D40">
        <w:rPr>
          <w:rFonts w:ascii="Times New Roman" w:hAnsi="Times New Roman" w:cs="Times New Roman"/>
          <w:sz w:val="28"/>
          <w:szCs w:val="28"/>
        </w:rPr>
        <w:t xml:space="preserve"> </w:t>
      </w:r>
      <w:r w:rsidR="006153F8">
        <w:rPr>
          <w:rFonts w:ascii="Times New Roman" w:hAnsi="Times New Roman" w:cs="Times New Roman"/>
          <w:sz w:val="28"/>
          <w:szCs w:val="28"/>
        </w:rPr>
        <w:t>расходам</w:t>
      </w:r>
      <w:r w:rsidRPr="00903D4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тносятся налоговые </w:t>
      </w:r>
      <w:r w:rsidRPr="00903D40">
        <w:rPr>
          <w:rFonts w:ascii="Times New Roman" w:hAnsi="Times New Roman" w:cs="Times New Roman"/>
          <w:sz w:val="28"/>
          <w:szCs w:val="28"/>
        </w:rPr>
        <w:t>рас</w:t>
      </w:r>
      <w:r w:rsidR="006153F8">
        <w:rPr>
          <w:rFonts w:ascii="Times New Roman" w:hAnsi="Times New Roman" w:cs="Times New Roman"/>
          <w:sz w:val="28"/>
          <w:szCs w:val="28"/>
        </w:rPr>
        <w:t>ходы</w:t>
      </w:r>
      <w:r w:rsidRPr="00903D40">
        <w:rPr>
          <w:rFonts w:ascii="Times New Roman" w:hAnsi="Times New Roman" w:cs="Times New Roman"/>
          <w:sz w:val="28"/>
          <w:szCs w:val="28"/>
        </w:rPr>
        <w:t>, установленные в целя</w:t>
      </w:r>
      <w:r>
        <w:rPr>
          <w:rFonts w:ascii="Times New Roman" w:hAnsi="Times New Roman" w:cs="Times New Roman"/>
          <w:sz w:val="28"/>
          <w:szCs w:val="28"/>
        </w:rPr>
        <w:t>х уменьшения расходов налогопла</w:t>
      </w:r>
      <w:r w:rsidRPr="00903D40">
        <w:rPr>
          <w:rFonts w:ascii="Times New Roman" w:hAnsi="Times New Roman" w:cs="Times New Roman"/>
          <w:sz w:val="28"/>
          <w:szCs w:val="28"/>
        </w:rPr>
        <w:t>тельщиков, финанс</w:t>
      </w:r>
      <w:r w:rsidRPr="00903D40">
        <w:rPr>
          <w:rFonts w:ascii="Times New Roman" w:hAnsi="Times New Roman" w:cs="Times New Roman"/>
          <w:sz w:val="28"/>
          <w:szCs w:val="28"/>
        </w:rPr>
        <w:t>о</w:t>
      </w:r>
      <w:r w:rsidRPr="00903D40">
        <w:rPr>
          <w:rFonts w:ascii="Times New Roman" w:hAnsi="Times New Roman" w:cs="Times New Roman"/>
          <w:sz w:val="28"/>
          <w:szCs w:val="28"/>
        </w:rPr>
        <w:t xml:space="preserve">вое обеспечение которых осуществляется в полном объеме или частично за счет бюджетов </w:t>
      </w:r>
      <w:r>
        <w:rPr>
          <w:rFonts w:ascii="Times New Roman" w:hAnsi="Times New Roman" w:cs="Times New Roman"/>
          <w:sz w:val="28"/>
          <w:szCs w:val="28"/>
        </w:rPr>
        <w:t>бюджетной системы Российской Фе</w:t>
      </w:r>
      <w:r w:rsidRPr="00903D40">
        <w:rPr>
          <w:rFonts w:ascii="Times New Roman" w:hAnsi="Times New Roman" w:cs="Times New Roman"/>
          <w:sz w:val="28"/>
          <w:szCs w:val="28"/>
        </w:rPr>
        <w:t>дерации.</w:t>
      </w:r>
    </w:p>
    <w:p w:rsidR="00903D6C" w:rsidRPr="003C487D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3C487D">
        <w:rPr>
          <w:rFonts w:ascii="Times New Roman" w:hAnsi="Times New Roman" w:cs="Times New Roman"/>
          <w:sz w:val="28"/>
          <w:szCs w:val="28"/>
        </w:rPr>
        <w:t>Обязательными критериями целесообразности осуществления налоговых расходов являются:</w:t>
      </w:r>
    </w:p>
    <w:p w:rsidR="00903D6C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87D">
        <w:rPr>
          <w:rFonts w:ascii="Times New Roman" w:hAnsi="Times New Roman" w:cs="Times New Roman"/>
          <w:sz w:val="28"/>
          <w:szCs w:val="28"/>
        </w:rPr>
        <w:t>соответствие налоговых расходов (в</w:t>
      </w:r>
      <w:r>
        <w:rPr>
          <w:rFonts w:ascii="Times New Roman" w:hAnsi="Times New Roman" w:cs="Times New Roman"/>
          <w:sz w:val="28"/>
          <w:szCs w:val="28"/>
        </w:rPr>
        <w:t xml:space="preserve"> том числе нераспределенных) це</w:t>
      </w:r>
      <w:r w:rsidRPr="003C487D">
        <w:rPr>
          <w:rFonts w:ascii="Times New Roman" w:hAnsi="Times New Roman" w:cs="Times New Roman"/>
          <w:sz w:val="28"/>
          <w:szCs w:val="28"/>
        </w:rPr>
        <w:t xml:space="preserve">лям и задачам муниципальных программ (их структурных элементов) или </w:t>
      </w:r>
      <w:r w:rsidRPr="003C487D">
        <w:rPr>
          <w:rFonts w:ascii="Times New Roman" w:hAnsi="Times New Roman" w:cs="Times New Roman"/>
          <w:sz w:val="28"/>
          <w:szCs w:val="28"/>
        </w:rPr>
        <w:lastRenderedPageBreak/>
        <w:t>иным целям социально</w:t>
      </w:r>
      <w:r w:rsidR="00A46C5D" w:rsidRPr="00265E6A">
        <w:rPr>
          <w:rFonts w:ascii="Times New Roman" w:hAnsi="Times New Roman" w:cs="Times New Roman"/>
          <w:sz w:val="28"/>
          <w:szCs w:val="28"/>
        </w:rPr>
        <w:t>–</w:t>
      </w:r>
      <w:r w:rsidRPr="003C487D">
        <w:rPr>
          <w:rFonts w:ascii="Times New Roman" w:hAnsi="Times New Roman" w:cs="Times New Roman"/>
          <w:sz w:val="28"/>
          <w:szCs w:val="28"/>
        </w:rPr>
        <w:t xml:space="preserve">экономической политики </w:t>
      </w:r>
      <w:r w:rsidR="00EE612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7D">
        <w:rPr>
          <w:rFonts w:ascii="Times New Roman" w:hAnsi="Times New Roman" w:cs="Times New Roman"/>
          <w:sz w:val="28"/>
          <w:szCs w:val="28"/>
        </w:rPr>
        <w:t>(в отношении н</w:t>
      </w:r>
      <w:r w:rsidRPr="003C487D">
        <w:rPr>
          <w:rFonts w:ascii="Times New Roman" w:hAnsi="Times New Roman" w:cs="Times New Roman"/>
          <w:sz w:val="28"/>
          <w:szCs w:val="28"/>
        </w:rPr>
        <w:t>е</w:t>
      </w:r>
      <w:r w:rsidRPr="003C487D">
        <w:rPr>
          <w:rFonts w:ascii="Times New Roman" w:hAnsi="Times New Roman" w:cs="Times New Roman"/>
          <w:sz w:val="28"/>
          <w:szCs w:val="28"/>
        </w:rPr>
        <w:t>программных налоговых расходов);</w:t>
      </w:r>
    </w:p>
    <w:p w:rsidR="00903D6C" w:rsidRPr="003C487D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87D">
        <w:rPr>
          <w:rFonts w:ascii="Times New Roman" w:hAnsi="Times New Roman" w:cs="Times New Roman"/>
          <w:sz w:val="28"/>
          <w:szCs w:val="28"/>
        </w:rPr>
        <w:t>соразмерные (низкие) издержки администрирования в размере не б</w:t>
      </w:r>
      <w:r w:rsidRPr="003C48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10 процентов</w:t>
      </w:r>
      <w:r w:rsidRPr="003C487D">
        <w:rPr>
          <w:rFonts w:ascii="Times New Roman" w:hAnsi="Times New Roman" w:cs="Times New Roman"/>
          <w:sz w:val="28"/>
          <w:szCs w:val="28"/>
        </w:rPr>
        <w:t xml:space="preserve"> от общего объема налоговых </w:t>
      </w:r>
      <w:r w:rsidR="0096215D">
        <w:rPr>
          <w:rFonts w:ascii="Times New Roman" w:hAnsi="Times New Roman" w:cs="Times New Roman"/>
          <w:sz w:val="28"/>
          <w:szCs w:val="28"/>
        </w:rPr>
        <w:t>расходов</w:t>
      </w:r>
      <w:r w:rsidRPr="003C487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6C" w:rsidRPr="003C487D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87D">
        <w:rPr>
          <w:rFonts w:ascii="Times New Roman" w:hAnsi="Times New Roman" w:cs="Times New Roman"/>
          <w:sz w:val="28"/>
          <w:szCs w:val="28"/>
        </w:rPr>
        <w:t>востребованность расход</w:t>
      </w:r>
      <w:r>
        <w:rPr>
          <w:rFonts w:ascii="Times New Roman" w:hAnsi="Times New Roman" w:cs="Times New Roman"/>
          <w:sz w:val="28"/>
          <w:szCs w:val="28"/>
        </w:rPr>
        <w:t>а, освобождения или иной префе</w:t>
      </w:r>
      <w:r w:rsidRPr="003C487D">
        <w:rPr>
          <w:rFonts w:ascii="Times New Roman" w:hAnsi="Times New Roman" w:cs="Times New Roman"/>
          <w:sz w:val="28"/>
          <w:szCs w:val="28"/>
        </w:rPr>
        <w:t>ренции;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6C" w:rsidRPr="003C487D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87D">
        <w:rPr>
          <w:rFonts w:ascii="Times New Roman" w:hAnsi="Times New Roman" w:cs="Times New Roman"/>
          <w:sz w:val="28"/>
          <w:szCs w:val="28"/>
        </w:rPr>
        <w:t>отсутствие значимых отрицательных внешних эффектов.</w:t>
      </w:r>
      <w:r w:rsidR="00A46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6C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87D">
        <w:rPr>
          <w:rFonts w:ascii="Times New Roman" w:hAnsi="Times New Roman" w:cs="Times New Roman"/>
          <w:sz w:val="28"/>
          <w:szCs w:val="28"/>
        </w:rPr>
        <w:t>Невыполнение хотя бы одного из указанных критериев свидетельств</w:t>
      </w:r>
      <w:r w:rsidRPr="003C487D">
        <w:rPr>
          <w:rFonts w:ascii="Times New Roman" w:hAnsi="Times New Roman" w:cs="Times New Roman"/>
          <w:sz w:val="28"/>
          <w:szCs w:val="28"/>
        </w:rPr>
        <w:t>у</w:t>
      </w:r>
      <w:r w:rsidRPr="003C487D">
        <w:rPr>
          <w:rFonts w:ascii="Times New Roman" w:hAnsi="Times New Roman" w:cs="Times New Roman"/>
          <w:sz w:val="28"/>
          <w:szCs w:val="28"/>
        </w:rPr>
        <w:t xml:space="preserve">ет о недостаточной эффективности рассматриваемых налоговых </w:t>
      </w:r>
      <w:r w:rsidR="0096215D">
        <w:rPr>
          <w:rFonts w:ascii="Times New Roman" w:hAnsi="Times New Roman" w:cs="Times New Roman"/>
          <w:sz w:val="28"/>
          <w:szCs w:val="28"/>
        </w:rPr>
        <w:t>расходов</w:t>
      </w:r>
      <w:r w:rsidRPr="003C487D">
        <w:rPr>
          <w:rFonts w:ascii="Times New Roman" w:hAnsi="Times New Roman" w:cs="Times New Roman"/>
          <w:sz w:val="28"/>
          <w:szCs w:val="28"/>
        </w:rPr>
        <w:t>. В этом случае фи</w:t>
      </w:r>
      <w:r>
        <w:rPr>
          <w:rFonts w:ascii="Times New Roman" w:hAnsi="Times New Roman" w:cs="Times New Roman"/>
          <w:sz w:val="28"/>
          <w:szCs w:val="28"/>
        </w:rPr>
        <w:t xml:space="preserve">нансовому управлению </w:t>
      </w:r>
      <w:r w:rsidR="00A46C5D" w:rsidRPr="00A46C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612F">
        <w:rPr>
          <w:rFonts w:ascii="Times New Roman" w:hAnsi="Times New Roman" w:cs="Times New Roman"/>
          <w:sz w:val="28"/>
          <w:szCs w:val="28"/>
        </w:rPr>
        <w:t>округа</w:t>
      </w:r>
      <w:r w:rsidR="00A46C5D" w:rsidRPr="00A46C5D">
        <w:rPr>
          <w:rFonts w:ascii="Times New Roman" w:hAnsi="Times New Roman" w:cs="Times New Roman"/>
          <w:sz w:val="28"/>
          <w:szCs w:val="28"/>
        </w:rPr>
        <w:t xml:space="preserve"> </w:t>
      </w:r>
      <w:r w:rsidRPr="003C487D">
        <w:rPr>
          <w:rFonts w:ascii="Times New Roman" w:hAnsi="Times New Roman" w:cs="Times New Roman"/>
          <w:sz w:val="28"/>
          <w:szCs w:val="28"/>
        </w:rPr>
        <w:t>надлежит р</w:t>
      </w:r>
      <w:r w:rsidRPr="003C487D">
        <w:rPr>
          <w:rFonts w:ascii="Times New Roman" w:hAnsi="Times New Roman" w:cs="Times New Roman"/>
          <w:sz w:val="28"/>
          <w:szCs w:val="28"/>
        </w:rPr>
        <w:t>е</w:t>
      </w:r>
      <w:r w:rsidRPr="003C487D">
        <w:rPr>
          <w:rFonts w:ascii="Times New Roman" w:hAnsi="Times New Roman" w:cs="Times New Roman"/>
          <w:sz w:val="28"/>
          <w:szCs w:val="28"/>
        </w:rPr>
        <w:t>комендовать рассматри</w:t>
      </w:r>
      <w:r w:rsidR="00A46C5D">
        <w:rPr>
          <w:rFonts w:ascii="Times New Roman" w:hAnsi="Times New Roman" w:cs="Times New Roman"/>
          <w:sz w:val="28"/>
          <w:szCs w:val="28"/>
        </w:rPr>
        <w:t>ваемый налоговый</w:t>
      </w:r>
      <w:r w:rsidRPr="003C487D">
        <w:rPr>
          <w:rFonts w:ascii="Times New Roman" w:hAnsi="Times New Roman" w:cs="Times New Roman"/>
          <w:sz w:val="28"/>
          <w:szCs w:val="28"/>
        </w:rPr>
        <w:t xml:space="preserve"> </w:t>
      </w:r>
      <w:r w:rsidR="0096215D">
        <w:rPr>
          <w:rFonts w:ascii="Times New Roman" w:hAnsi="Times New Roman" w:cs="Times New Roman"/>
          <w:sz w:val="28"/>
          <w:szCs w:val="28"/>
        </w:rPr>
        <w:t>расход</w:t>
      </w:r>
      <w:r w:rsidR="00A46C5D">
        <w:rPr>
          <w:rFonts w:ascii="Times New Roman" w:hAnsi="Times New Roman" w:cs="Times New Roman"/>
          <w:sz w:val="28"/>
          <w:szCs w:val="28"/>
        </w:rPr>
        <w:t xml:space="preserve"> отменить или </w:t>
      </w:r>
      <w:r w:rsidRPr="003C487D">
        <w:rPr>
          <w:rFonts w:ascii="Times New Roman" w:hAnsi="Times New Roman" w:cs="Times New Roman"/>
          <w:sz w:val="28"/>
          <w:szCs w:val="28"/>
        </w:rPr>
        <w:t>сфор</w:t>
      </w:r>
      <w:r>
        <w:rPr>
          <w:rFonts w:ascii="Times New Roman" w:hAnsi="Times New Roman" w:cs="Times New Roman"/>
          <w:sz w:val="28"/>
          <w:szCs w:val="28"/>
        </w:rPr>
        <w:t>мулир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предложения по совер</w:t>
      </w:r>
      <w:r w:rsidRPr="003C487D">
        <w:rPr>
          <w:rFonts w:ascii="Times New Roman" w:hAnsi="Times New Roman" w:cs="Times New Roman"/>
          <w:sz w:val="28"/>
          <w:szCs w:val="28"/>
        </w:rPr>
        <w:t>шенствованию механизма ее действия.</w:t>
      </w:r>
    </w:p>
    <w:p w:rsidR="00903D6C" w:rsidRPr="00A37D09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A37D09">
        <w:rPr>
          <w:rFonts w:ascii="Times New Roman" w:hAnsi="Times New Roman" w:cs="Times New Roman"/>
          <w:sz w:val="28"/>
          <w:szCs w:val="28"/>
        </w:rPr>
        <w:t xml:space="preserve">Оценка результативности производится на основании влияния </w:t>
      </w:r>
      <w:r w:rsidR="001A2CF7">
        <w:rPr>
          <w:rFonts w:ascii="Times New Roman" w:hAnsi="Times New Roman" w:cs="Times New Roman"/>
          <w:sz w:val="28"/>
          <w:szCs w:val="28"/>
        </w:rPr>
        <w:t>налогового расхода</w:t>
      </w:r>
      <w:r w:rsidRPr="00A37D09">
        <w:rPr>
          <w:rFonts w:ascii="Times New Roman" w:hAnsi="Times New Roman" w:cs="Times New Roman"/>
          <w:sz w:val="28"/>
          <w:szCs w:val="28"/>
        </w:rPr>
        <w:t xml:space="preserve"> на результаты реализации соответствующей муниц</w:t>
      </w:r>
      <w:r w:rsidRPr="00A37D09">
        <w:rPr>
          <w:rFonts w:ascii="Times New Roman" w:hAnsi="Times New Roman" w:cs="Times New Roman"/>
          <w:sz w:val="28"/>
          <w:szCs w:val="28"/>
        </w:rPr>
        <w:t>и</w:t>
      </w:r>
      <w:r w:rsidRPr="00A37D09">
        <w:rPr>
          <w:rFonts w:ascii="Times New Roman" w:hAnsi="Times New Roman" w:cs="Times New Roman"/>
          <w:sz w:val="28"/>
          <w:szCs w:val="28"/>
        </w:rPr>
        <w:t xml:space="preserve">пальной программы (ее структурных элементов) либо достижение целей </w:t>
      </w:r>
      <w:r w:rsidR="00A46C5D" w:rsidRPr="00A46C5D">
        <w:rPr>
          <w:rFonts w:ascii="Times New Roman" w:hAnsi="Times New Roman" w:cs="Times New Roman"/>
          <w:sz w:val="28"/>
          <w:szCs w:val="28"/>
        </w:rPr>
        <w:t>с</w:t>
      </w:r>
      <w:r w:rsidR="00A46C5D" w:rsidRPr="00A46C5D">
        <w:rPr>
          <w:rFonts w:ascii="Times New Roman" w:hAnsi="Times New Roman" w:cs="Times New Roman"/>
          <w:sz w:val="28"/>
          <w:szCs w:val="28"/>
        </w:rPr>
        <w:t>о</w:t>
      </w:r>
      <w:r w:rsidR="00A46C5D" w:rsidRPr="00A46C5D">
        <w:rPr>
          <w:rFonts w:ascii="Times New Roman" w:hAnsi="Times New Roman" w:cs="Times New Roman"/>
          <w:sz w:val="28"/>
          <w:szCs w:val="28"/>
        </w:rPr>
        <w:t>циально–экономической политики</w:t>
      </w:r>
      <w:r w:rsidR="00A46C5D">
        <w:rPr>
          <w:rFonts w:ascii="Times New Roman" w:hAnsi="Times New Roman" w:cs="Times New Roman"/>
          <w:sz w:val="28"/>
          <w:szCs w:val="28"/>
        </w:rPr>
        <w:t xml:space="preserve"> </w:t>
      </w:r>
      <w:r w:rsidR="00EE612F">
        <w:rPr>
          <w:rFonts w:ascii="Times New Roman" w:hAnsi="Times New Roman" w:cs="Times New Roman"/>
          <w:sz w:val="28"/>
          <w:szCs w:val="28"/>
        </w:rPr>
        <w:t>округа</w:t>
      </w:r>
      <w:r w:rsidRPr="00A37D09">
        <w:rPr>
          <w:rFonts w:ascii="Times New Roman" w:hAnsi="Times New Roman" w:cs="Times New Roman"/>
          <w:sz w:val="28"/>
          <w:szCs w:val="28"/>
        </w:rPr>
        <w:t>, не отнесенных к действующим муниципальным программам (для налогов</w:t>
      </w:r>
      <w:r>
        <w:rPr>
          <w:rFonts w:ascii="Times New Roman" w:hAnsi="Times New Roman" w:cs="Times New Roman"/>
          <w:sz w:val="28"/>
          <w:szCs w:val="28"/>
        </w:rPr>
        <w:t>ых расходов, отнесенных к непр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7D09">
        <w:rPr>
          <w:rFonts w:ascii="Times New Roman" w:hAnsi="Times New Roman" w:cs="Times New Roman"/>
          <w:sz w:val="28"/>
          <w:szCs w:val="28"/>
        </w:rPr>
        <w:t>граммным), и включает оценку бюджетной эффективности налогового ра</w:t>
      </w:r>
      <w:r w:rsidRPr="00A37D09">
        <w:rPr>
          <w:rFonts w:ascii="Times New Roman" w:hAnsi="Times New Roman" w:cs="Times New Roman"/>
          <w:sz w:val="28"/>
          <w:szCs w:val="28"/>
        </w:rPr>
        <w:t>с</w:t>
      </w:r>
      <w:r w:rsidRPr="00A37D09">
        <w:rPr>
          <w:rFonts w:ascii="Times New Roman" w:hAnsi="Times New Roman" w:cs="Times New Roman"/>
          <w:sz w:val="28"/>
          <w:szCs w:val="28"/>
        </w:rPr>
        <w:t>хо</w:t>
      </w:r>
      <w:r w:rsidR="001A2CF7">
        <w:rPr>
          <w:rFonts w:ascii="Times New Roman" w:hAnsi="Times New Roman" w:cs="Times New Roman"/>
          <w:sz w:val="28"/>
          <w:szCs w:val="28"/>
        </w:rPr>
        <w:t>да</w:t>
      </w:r>
      <w:r w:rsidRPr="00A37D09">
        <w:rPr>
          <w:rFonts w:ascii="Times New Roman" w:hAnsi="Times New Roman" w:cs="Times New Roman"/>
          <w:sz w:val="28"/>
          <w:szCs w:val="28"/>
        </w:rPr>
        <w:t>.</w:t>
      </w:r>
    </w:p>
    <w:p w:rsidR="00903D6C" w:rsidRPr="00A37D09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09">
        <w:rPr>
          <w:rFonts w:ascii="Times New Roman" w:hAnsi="Times New Roman" w:cs="Times New Roman"/>
          <w:sz w:val="28"/>
          <w:szCs w:val="28"/>
        </w:rPr>
        <w:t xml:space="preserve"> В качестве критерия результативности определяется не менее одного показателя (индикатора), на значение кот</w:t>
      </w:r>
      <w:r>
        <w:rPr>
          <w:rFonts w:ascii="Times New Roman" w:hAnsi="Times New Roman" w:cs="Times New Roman"/>
          <w:sz w:val="28"/>
          <w:szCs w:val="28"/>
        </w:rPr>
        <w:t>орого оказывает влияние рассма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A2CF7">
        <w:rPr>
          <w:rFonts w:ascii="Times New Roman" w:hAnsi="Times New Roman" w:cs="Times New Roman"/>
          <w:sz w:val="28"/>
          <w:szCs w:val="28"/>
        </w:rPr>
        <w:t>риваемый</w:t>
      </w:r>
      <w:r w:rsidRPr="00A37D09">
        <w:rPr>
          <w:rFonts w:ascii="Times New Roman" w:hAnsi="Times New Roman" w:cs="Times New Roman"/>
          <w:sz w:val="28"/>
          <w:szCs w:val="28"/>
        </w:rPr>
        <w:t xml:space="preserve"> </w:t>
      </w:r>
      <w:r w:rsidR="001A2CF7">
        <w:rPr>
          <w:rFonts w:ascii="Times New Roman" w:hAnsi="Times New Roman" w:cs="Times New Roman"/>
          <w:sz w:val="28"/>
          <w:szCs w:val="28"/>
        </w:rPr>
        <w:t>налоговый расход</w:t>
      </w:r>
      <w:r w:rsidRPr="00A37D09">
        <w:rPr>
          <w:rFonts w:ascii="Times New Roman" w:hAnsi="Times New Roman" w:cs="Times New Roman"/>
          <w:sz w:val="28"/>
          <w:szCs w:val="28"/>
        </w:rPr>
        <w:t>, непосредственным образом связанного с пок</w:t>
      </w:r>
      <w:r w:rsidRPr="00A37D09">
        <w:rPr>
          <w:rFonts w:ascii="Times New Roman" w:hAnsi="Times New Roman" w:cs="Times New Roman"/>
          <w:sz w:val="28"/>
          <w:szCs w:val="28"/>
        </w:rPr>
        <w:t>а</w:t>
      </w:r>
      <w:r w:rsidRPr="00A37D09">
        <w:rPr>
          <w:rFonts w:ascii="Times New Roman" w:hAnsi="Times New Roman" w:cs="Times New Roman"/>
          <w:sz w:val="28"/>
          <w:szCs w:val="28"/>
        </w:rPr>
        <w:t xml:space="preserve">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</w:t>
      </w:r>
      <w:r w:rsidR="001A2CF7" w:rsidRPr="001A2CF7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sz w:val="28"/>
          <w:szCs w:val="28"/>
        </w:rPr>
        <w:t>(для налоговых расхо</w:t>
      </w:r>
      <w:r w:rsidRPr="00A37D09">
        <w:rPr>
          <w:rFonts w:ascii="Times New Roman" w:hAnsi="Times New Roman" w:cs="Times New Roman"/>
          <w:sz w:val="28"/>
          <w:szCs w:val="28"/>
        </w:rPr>
        <w:t>дов, отнесе</w:t>
      </w:r>
      <w:r w:rsidRPr="00A37D09">
        <w:rPr>
          <w:rFonts w:ascii="Times New Roman" w:hAnsi="Times New Roman" w:cs="Times New Roman"/>
          <w:sz w:val="28"/>
          <w:szCs w:val="28"/>
        </w:rPr>
        <w:t>н</w:t>
      </w:r>
      <w:r w:rsidRPr="00A37D09">
        <w:rPr>
          <w:rFonts w:ascii="Times New Roman" w:hAnsi="Times New Roman" w:cs="Times New Roman"/>
          <w:sz w:val="28"/>
          <w:szCs w:val="28"/>
        </w:rPr>
        <w:t>ных к непрограммным или нераспределенным).</w:t>
      </w:r>
    </w:p>
    <w:p w:rsidR="00903D6C" w:rsidRPr="00A37D09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09">
        <w:rPr>
          <w:rFonts w:ascii="Times New Roman" w:hAnsi="Times New Roman" w:cs="Times New Roman"/>
          <w:sz w:val="28"/>
          <w:szCs w:val="28"/>
        </w:rPr>
        <w:t xml:space="preserve"> Оценке подлежит вклад соответст</w:t>
      </w:r>
      <w:r>
        <w:rPr>
          <w:rFonts w:ascii="Times New Roman" w:hAnsi="Times New Roman" w:cs="Times New Roman"/>
          <w:sz w:val="28"/>
          <w:szCs w:val="28"/>
        </w:rPr>
        <w:t>вующего налогового расхода в из</w:t>
      </w:r>
      <w:r w:rsidRPr="00A37D09">
        <w:rPr>
          <w:rFonts w:ascii="Times New Roman" w:hAnsi="Times New Roman" w:cs="Times New Roman"/>
          <w:sz w:val="28"/>
          <w:szCs w:val="28"/>
        </w:rPr>
        <w:t>м</w:t>
      </w:r>
      <w:r w:rsidRPr="00A37D09">
        <w:rPr>
          <w:rFonts w:ascii="Times New Roman" w:hAnsi="Times New Roman" w:cs="Times New Roman"/>
          <w:sz w:val="28"/>
          <w:szCs w:val="28"/>
        </w:rPr>
        <w:t>е</w:t>
      </w:r>
      <w:r w:rsidRPr="00A37D09">
        <w:rPr>
          <w:rFonts w:ascii="Times New Roman" w:hAnsi="Times New Roman" w:cs="Times New Roman"/>
          <w:sz w:val="28"/>
          <w:szCs w:val="28"/>
        </w:rPr>
        <w:t>нение значения соответствующего показателя (индикатора) как разница ме</w:t>
      </w:r>
      <w:r w:rsidRPr="00A37D09">
        <w:rPr>
          <w:rFonts w:ascii="Times New Roman" w:hAnsi="Times New Roman" w:cs="Times New Roman"/>
          <w:sz w:val="28"/>
          <w:szCs w:val="28"/>
        </w:rPr>
        <w:t>ж</w:t>
      </w:r>
      <w:r w:rsidRPr="00A37D09">
        <w:rPr>
          <w:rFonts w:ascii="Times New Roman" w:hAnsi="Times New Roman" w:cs="Times New Roman"/>
          <w:sz w:val="28"/>
          <w:szCs w:val="28"/>
        </w:rPr>
        <w:t>ду значен</w:t>
      </w:r>
      <w:r w:rsidR="001A2CF7">
        <w:rPr>
          <w:rFonts w:ascii="Times New Roman" w:hAnsi="Times New Roman" w:cs="Times New Roman"/>
          <w:sz w:val="28"/>
          <w:szCs w:val="28"/>
        </w:rPr>
        <w:t>ием показателя с учетом наличия</w:t>
      </w:r>
      <w:r w:rsidR="00A46C5D">
        <w:rPr>
          <w:rFonts w:ascii="Times New Roman" w:hAnsi="Times New Roman" w:cs="Times New Roman"/>
          <w:sz w:val="28"/>
          <w:szCs w:val="28"/>
        </w:rPr>
        <w:t xml:space="preserve"> </w:t>
      </w:r>
      <w:r w:rsidR="001A2CF7">
        <w:rPr>
          <w:rFonts w:ascii="Times New Roman" w:hAnsi="Times New Roman" w:cs="Times New Roman"/>
          <w:sz w:val="28"/>
          <w:szCs w:val="28"/>
        </w:rPr>
        <w:t>налогового расхода</w:t>
      </w:r>
      <w:r w:rsidR="00A46C5D">
        <w:rPr>
          <w:rFonts w:ascii="Times New Roman" w:hAnsi="Times New Roman" w:cs="Times New Roman"/>
          <w:sz w:val="28"/>
          <w:szCs w:val="28"/>
        </w:rPr>
        <w:t xml:space="preserve"> и </w:t>
      </w:r>
      <w:r w:rsidR="000512D7">
        <w:rPr>
          <w:rFonts w:ascii="Times New Roman" w:hAnsi="Times New Roman" w:cs="Times New Roman"/>
          <w:sz w:val="28"/>
          <w:szCs w:val="28"/>
        </w:rPr>
        <w:t xml:space="preserve">значением  показателя </w:t>
      </w:r>
      <w:r w:rsidR="00A46C5D">
        <w:rPr>
          <w:rFonts w:ascii="Times New Roman" w:hAnsi="Times New Roman" w:cs="Times New Roman"/>
          <w:sz w:val="28"/>
          <w:szCs w:val="28"/>
        </w:rPr>
        <w:t xml:space="preserve">без </w:t>
      </w:r>
      <w:r w:rsidRPr="00A37D09">
        <w:rPr>
          <w:rFonts w:ascii="Times New Roman" w:hAnsi="Times New Roman" w:cs="Times New Roman"/>
          <w:sz w:val="28"/>
          <w:szCs w:val="28"/>
        </w:rPr>
        <w:t>уче</w:t>
      </w:r>
      <w:r w:rsidR="000512D7">
        <w:rPr>
          <w:rFonts w:ascii="Times New Roman" w:hAnsi="Times New Roman" w:cs="Times New Roman"/>
          <w:sz w:val="28"/>
          <w:szCs w:val="28"/>
        </w:rPr>
        <w:t xml:space="preserve">та </w:t>
      </w:r>
      <w:r w:rsidR="000512D7" w:rsidRPr="000512D7">
        <w:rPr>
          <w:rFonts w:ascii="Times New Roman" w:hAnsi="Times New Roman" w:cs="Times New Roman"/>
          <w:sz w:val="28"/>
          <w:szCs w:val="28"/>
        </w:rPr>
        <w:t>налогового расхода</w:t>
      </w:r>
      <w:r w:rsidR="000512D7">
        <w:rPr>
          <w:rFonts w:ascii="Times New Roman" w:hAnsi="Times New Roman" w:cs="Times New Roman"/>
          <w:sz w:val="28"/>
          <w:szCs w:val="28"/>
        </w:rPr>
        <w:t>.</w:t>
      </w:r>
    </w:p>
    <w:p w:rsidR="00903D6C" w:rsidRPr="00A37D09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09">
        <w:rPr>
          <w:rFonts w:ascii="Times New Roman" w:hAnsi="Times New Roman" w:cs="Times New Roman"/>
          <w:sz w:val="28"/>
          <w:szCs w:val="28"/>
        </w:rPr>
        <w:t xml:space="preserve"> В целях проведения оценки бюджетной эффективности </w:t>
      </w:r>
      <w:r w:rsidR="005D39DF">
        <w:rPr>
          <w:rFonts w:ascii="Times New Roman" w:hAnsi="Times New Roman" w:cs="Times New Roman"/>
          <w:sz w:val="28"/>
          <w:szCs w:val="28"/>
        </w:rPr>
        <w:t>налоговых расходов</w:t>
      </w:r>
      <w:r w:rsidRPr="00A37D09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ется сравнительный анализ их ре</w:t>
      </w:r>
      <w:r w:rsidRPr="00A37D09">
        <w:rPr>
          <w:rFonts w:ascii="Times New Roman" w:hAnsi="Times New Roman" w:cs="Times New Roman"/>
          <w:sz w:val="28"/>
          <w:szCs w:val="28"/>
        </w:rPr>
        <w:t>зультативности с ал</w:t>
      </w:r>
      <w:r w:rsidRPr="00A37D09">
        <w:rPr>
          <w:rFonts w:ascii="Times New Roman" w:hAnsi="Times New Roman" w:cs="Times New Roman"/>
          <w:sz w:val="28"/>
          <w:szCs w:val="28"/>
        </w:rPr>
        <w:t>ь</w:t>
      </w:r>
      <w:r w:rsidRPr="00A37D09">
        <w:rPr>
          <w:rFonts w:ascii="Times New Roman" w:hAnsi="Times New Roman" w:cs="Times New Roman"/>
          <w:sz w:val="28"/>
          <w:szCs w:val="28"/>
        </w:rPr>
        <w:t>тернативными механизмами достижения поставленных целей и задач, вкл</w:t>
      </w:r>
      <w:r w:rsidRPr="00A37D09">
        <w:rPr>
          <w:rFonts w:ascii="Times New Roman" w:hAnsi="Times New Roman" w:cs="Times New Roman"/>
          <w:sz w:val="28"/>
          <w:szCs w:val="28"/>
        </w:rPr>
        <w:t>ю</w:t>
      </w:r>
      <w:r w:rsidRPr="00A37D09">
        <w:rPr>
          <w:rFonts w:ascii="Times New Roman" w:hAnsi="Times New Roman" w:cs="Times New Roman"/>
          <w:sz w:val="28"/>
          <w:szCs w:val="28"/>
        </w:rPr>
        <w:t xml:space="preserve">чающий сравнение </w:t>
      </w:r>
      <w:proofErr w:type="spellStart"/>
      <w:r w:rsidRPr="00A37D0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тратности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альтернативных возмож</w:t>
      </w:r>
      <w:r w:rsidR="00BD1886">
        <w:rPr>
          <w:rFonts w:ascii="Times New Roman" w:hAnsi="Times New Roman" w:cs="Times New Roman"/>
          <w:sz w:val="28"/>
          <w:szCs w:val="28"/>
        </w:rPr>
        <w:t>ностей с текущим объе</w:t>
      </w:r>
      <w:r w:rsidRPr="00A37D09">
        <w:rPr>
          <w:rFonts w:ascii="Times New Roman" w:hAnsi="Times New Roman" w:cs="Times New Roman"/>
          <w:sz w:val="28"/>
          <w:szCs w:val="28"/>
        </w:rPr>
        <w:t xml:space="preserve">мом </w:t>
      </w:r>
      <w:r>
        <w:rPr>
          <w:rFonts w:ascii="Times New Roman" w:hAnsi="Times New Roman" w:cs="Times New Roman"/>
          <w:sz w:val="28"/>
          <w:szCs w:val="28"/>
        </w:rPr>
        <w:t>налоговых расх</w:t>
      </w:r>
      <w:r w:rsidR="005D39DF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>, рассчи</w:t>
      </w:r>
      <w:r w:rsidRPr="00A37D09">
        <w:rPr>
          <w:rFonts w:ascii="Times New Roman" w:hAnsi="Times New Roman" w:cs="Times New Roman"/>
          <w:sz w:val="28"/>
          <w:szCs w:val="28"/>
        </w:rPr>
        <w:t>тывается удельный эффект (прирост п</w:t>
      </w:r>
      <w:r w:rsidRPr="00A37D09">
        <w:rPr>
          <w:rFonts w:ascii="Times New Roman" w:hAnsi="Times New Roman" w:cs="Times New Roman"/>
          <w:sz w:val="28"/>
          <w:szCs w:val="28"/>
        </w:rPr>
        <w:t>о</w:t>
      </w:r>
      <w:r w:rsidRPr="00A37D09">
        <w:rPr>
          <w:rFonts w:ascii="Times New Roman" w:hAnsi="Times New Roman" w:cs="Times New Roman"/>
          <w:sz w:val="28"/>
          <w:szCs w:val="28"/>
        </w:rPr>
        <w:t>казателя (индикатора) на 1 рубль налоговых расходов и на 1 рубль бюдже</w:t>
      </w:r>
      <w:r w:rsidRPr="00A37D09">
        <w:rPr>
          <w:rFonts w:ascii="Times New Roman" w:hAnsi="Times New Roman" w:cs="Times New Roman"/>
          <w:sz w:val="28"/>
          <w:szCs w:val="28"/>
        </w:rPr>
        <w:t>т</w:t>
      </w:r>
      <w:r w:rsidRPr="00A37D09">
        <w:rPr>
          <w:rFonts w:ascii="Times New Roman" w:hAnsi="Times New Roman" w:cs="Times New Roman"/>
          <w:sz w:val="28"/>
          <w:szCs w:val="28"/>
        </w:rPr>
        <w:t>ных расходов (для достижения того же эффекта) в случае применения ал</w:t>
      </w:r>
      <w:r w:rsidRPr="00A37D09">
        <w:rPr>
          <w:rFonts w:ascii="Times New Roman" w:hAnsi="Times New Roman" w:cs="Times New Roman"/>
          <w:sz w:val="28"/>
          <w:szCs w:val="28"/>
        </w:rPr>
        <w:t>ь</w:t>
      </w:r>
      <w:r w:rsidRPr="00A37D09">
        <w:rPr>
          <w:rFonts w:ascii="Times New Roman" w:hAnsi="Times New Roman" w:cs="Times New Roman"/>
          <w:sz w:val="28"/>
          <w:szCs w:val="28"/>
        </w:rPr>
        <w:t>тернативных механизмов).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6C" w:rsidRPr="00A37D09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09">
        <w:rPr>
          <w:rFonts w:ascii="Times New Roman" w:hAnsi="Times New Roman" w:cs="Times New Roman"/>
          <w:sz w:val="28"/>
          <w:szCs w:val="28"/>
        </w:rPr>
        <w:t>В целях настоящего пункта в качестве альтернативных механизмов м</w:t>
      </w:r>
      <w:r w:rsidRPr="00A37D09">
        <w:rPr>
          <w:rFonts w:ascii="Times New Roman" w:hAnsi="Times New Roman" w:cs="Times New Roman"/>
          <w:sz w:val="28"/>
          <w:szCs w:val="28"/>
        </w:rPr>
        <w:t>о</w:t>
      </w:r>
      <w:r w:rsidRPr="00A37D09">
        <w:rPr>
          <w:rFonts w:ascii="Times New Roman" w:hAnsi="Times New Roman" w:cs="Times New Roman"/>
          <w:sz w:val="28"/>
          <w:szCs w:val="28"/>
        </w:rPr>
        <w:t>гут учитываться в том числе:</w:t>
      </w:r>
      <w:r w:rsidR="00EA7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886" w:rsidRDefault="00903D6C" w:rsidP="00BD1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09">
        <w:rPr>
          <w:rFonts w:ascii="Times New Roman" w:hAnsi="Times New Roman" w:cs="Times New Roman"/>
          <w:sz w:val="28"/>
          <w:szCs w:val="28"/>
        </w:rPr>
        <w:t xml:space="preserve">- 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A37D09">
        <w:rPr>
          <w:rFonts w:ascii="Times New Roman" w:hAnsi="Times New Roman" w:cs="Times New Roman"/>
          <w:sz w:val="28"/>
          <w:szCs w:val="28"/>
        </w:rPr>
        <w:t>;</w:t>
      </w:r>
    </w:p>
    <w:p w:rsidR="00BD1886" w:rsidRDefault="00903D6C" w:rsidP="00BD1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09">
        <w:rPr>
          <w:rFonts w:ascii="Times New Roman" w:hAnsi="Times New Roman" w:cs="Times New Roman"/>
          <w:sz w:val="28"/>
          <w:szCs w:val="28"/>
        </w:rPr>
        <w:t xml:space="preserve">- предоставление муниципальных </w:t>
      </w:r>
      <w:r>
        <w:rPr>
          <w:rFonts w:ascii="Times New Roman" w:hAnsi="Times New Roman" w:cs="Times New Roman"/>
          <w:sz w:val="28"/>
          <w:szCs w:val="28"/>
        </w:rPr>
        <w:t>гарантий по обязательствам соот</w:t>
      </w:r>
      <w:r w:rsidRPr="00A37D09">
        <w:rPr>
          <w:rFonts w:ascii="Times New Roman" w:hAnsi="Times New Roman" w:cs="Times New Roman"/>
          <w:sz w:val="28"/>
          <w:szCs w:val="28"/>
        </w:rPr>
        <w:t>ве</w:t>
      </w:r>
      <w:r w:rsidRPr="00A37D09">
        <w:rPr>
          <w:rFonts w:ascii="Times New Roman" w:hAnsi="Times New Roman" w:cs="Times New Roman"/>
          <w:sz w:val="28"/>
          <w:szCs w:val="28"/>
        </w:rPr>
        <w:t>т</w:t>
      </w:r>
      <w:r w:rsidRPr="00A37D09">
        <w:rPr>
          <w:rFonts w:ascii="Times New Roman" w:hAnsi="Times New Roman" w:cs="Times New Roman"/>
          <w:sz w:val="28"/>
          <w:szCs w:val="28"/>
        </w:rPr>
        <w:t>ствующих категорий налогоплательщиков;</w:t>
      </w:r>
    </w:p>
    <w:p w:rsidR="00903D6C" w:rsidRDefault="00903D6C" w:rsidP="00BD1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09">
        <w:rPr>
          <w:rFonts w:ascii="Times New Roman" w:hAnsi="Times New Roman" w:cs="Times New Roman"/>
          <w:sz w:val="28"/>
          <w:szCs w:val="28"/>
        </w:rPr>
        <w:lastRenderedPageBreak/>
        <w:t>- совершенствование нормативного регулирования и (или) порядка осуществления контрольно</w:t>
      </w:r>
      <w:r w:rsidR="00493D74" w:rsidRPr="00265E6A">
        <w:rPr>
          <w:rFonts w:ascii="Times New Roman" w:hAnsi="Times New Roman" w:cs="Times New Roman"/>
          <w:sz w:val="28"/>
          <w:szCs w:val="28"/>
        </w:rPr>
        <w:t>–</w:t>
      </w:r>
      <w:r w:rsidRPr="00A37D09">
        <w:rPr>
          <w:rFonts w:ascii="Times New Roman" w:hAnsi="Times New Roman" w:cs="Times New Roman"/>
          <w:sz w:val="28"/>
          <w:szCs w:val="28"/>
        </w:rPr>
        <w:t>надзорных фу</w:t>
      </w:r>
      <w:r>
        <w:rPr>
          <w:rFonts w:ascii="Times New Roman" w:hAnsi="Times New Roman" w:cs="Times New Roman"/>
          <w:sz w:val="28"/>
          <w:szCs w:val="28"/>
        </w:rPr>
        <w:t>нкций в сфере деятельности соо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37D09">
        <w:rPr>
          <w:rFonts w:ascii="Times New Roman" w:hAnsi="Times New Roman" w:cs="Times New Roman"/>
          <w:sz w:val="28"/>
          <w:szCs w:val="28"/>
        </w:rPr>
        <w:t>ветствующих категорий налогоплательщиков.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65" w:rsidRDefault="00C01965" w:rsidP="001B3B1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779" w:rsidRDefault="00474038" w:rsidP="001E177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74038">
        <w:rPr>
          <w:rFonts w:ascii="Times New Roman" w:hAnsi="Times New Roman" w:cs="Times New Roman"/>
          <w:sz w:val="28"/>
          <w:szCs w:val="28"/>
        </w:rPr>
        <w:t>Критерии оценки эффективности стимулирующих</w:t>
      </w:r>
      <w:r w:rsidR="001B3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038" w:rsidRPr="00474038" w:rsidRDefault="001B3B1C" w:rsidP="001E177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474038" w:rsidRPr="00474038" w:rsidRDefault="00474038" w:rsidP="001B3B1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4038">
        <w:rPr>
          <w:rFonts w:ascii="Times New Roman" w:hAnsi="Times New Roman" w:cs="Times New Roman"/>
          <w:sz w:val="28"/>
          <w:szCs w:val="28"/>
        </w:rPr>
        <w:t>.1. Критериями оценки эффективности стимулирующих налоговых расходов являются коэффициенты бюджетной, социально</w:t>
      </w:r>
      <w:r w:rsidR="001B3B1C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>экономической эффективности и сводного коэффициента эффективности стимулирующих налоговых расходов отдельно по каждой категории налогоплательщиков-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льготополучателей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>.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4038">
        <w:rPr>
          <w:rFonts w:ascii="Times New Roman" w:hAnsi="Times New Roman" w:cs="Times New Roman"/>
          <w:sz w:val="28"/>
          <w:szCs w:val="28"/>
        </w:rPr>
        <w:t xml:space="preserve">.2. Под бюджетной эффективностью понимается влияние налоговых расходов на формирование доходов и расходов бюджета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474038">
        <w:rPr>
          <w:rFonts w:ascii="Times New Roman" w:hAnsi="Times New Roman" w:cs="Times New Roman"/>
          <w:sz w:val="28"/>
          <w:szCs w:val="28"/>
        </w:rPr>
        <w:t xml:space="preserve"> в результате их применения.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Расчет коэффициента бюджетной эффективности (</w:t>
      </w:r>
      <w:r w:rsidR="00493D7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93D74" w:rsidRPr="00265E6A">
        <w:rPr>
          <w:rFonts w:ascii="Times New Roman" w:hAnsi="Times New Roman" w:cs="Times New Roman"/>
          <w:sz w:val="28"/>
          <w:szCs w:val="28"/>
        </w:rPr>
        <w:t>–</w:t>
      </w:r>
      <w:r w:rsidR="00493D74">
        <w:rPr>
          <w:rFonts w:ascii="Times New Roman" w:hAnsi="Times New Roman" w:cs="Times New Roman"/>
          <w:sz w:val="28"/>
          <w:szCs w:val="28"/>
        </w:rPr>
        <w:t xml:space="preserve"> </w:t>
      </w:r>
      <w:r w:rsidRPr="00474038">
        <w:rPr>
          <w:rFonts w:ascii="Times New Roman" w:hAnsi="Times New Roman" w:cs="Times New Roman"/>
          <w:sz w:val="28"/>
          <w:szCs w:val="28"/>
        </w:rPr>
        <w:t>КБЭ) ос</w:t>
      </w:r>
      <w:r w:rsidRPr="00474038">
        <w:rPr>
          <w:rFonts w:ascii="Times New Roman" w:hAnsi="Times New Roman" w:cs="Times New Roman"/>
          <w:sz w:val="28"/>
          <w:szCs w:val="28"/>
        </w:rPr>
        <w:t>у</w:t>
      </w:r>
      <w:r w:rsidRPr="00474038">
        <w:rPr>
          <w:rFonts w:ascii="Times New Roman" w:hAnsi="Times New Roman" w:cs="Times New Roman"/>
          <w:sz w:val="28"/>
          <w:szCs w:val="28"/>
        </w:rPr>
        <w:t>ществляется по формуле:</w:t>
      </w:r>
    </w:p>
    <w:p w:rsidR="00474038" w:rsidRPr="00474038" w:rsidRDefault="00474038" w:rsidP="005C568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4EA" w:rsidRPr="00D604EA" w:rsidRDefault="00D604EA" w:rsidP="005C568A">
      <w:pPr>
        <w:spacing w:after="0" w:line="240" w:lineRule="exact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КБЭ = </w:t>
      </w:r>
      <w:r w:rsidR="00613E3B">
        <w:rPr>
          <w:rFonts w:ascii="Times New Roman" w:hAnsi="Times New Roman" w:cs="Times New Roman"/>
          <w:sz w:val="28"/>
          <w:szCs w:val="28"/>
          <w:lang w:val="en-US"/>
        </w:rPr>
        <w:t>VH</w:t>
      </w:r>
      <w:r w:rsidR="00613E3B">
        <w:rPr>
          <w:rFonts w:ascii="Times New Roman" w:hAnsi="Times New Roman" w:cs="Times New Roman"/>
          <w:sz w:val="28"/>
          <w:szCs w:val="28"/>
        </w:rPr>
        <w:t>П</w:t>
      </w:r>
      <w:r w:rsidR="00613E3B" w:rsidRPr="00613E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4E7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="00613E3B" w:rsidRPr="00613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3E3B">
        <w:rPr>
          <w:rFonts w:ascii="Times New Roman" w:hAnsi="Times New Roman" w:cs="Times New Roman"/>
          <w:sz w:val="28"/>
          <w:szCs w:val="28"/>
          <w:lang w:val="en-US"/>
        </w:rPr>
        <w:t>VH</w:t>
      </w:r>
      <w:r w:rsidR="00613E3B">
        <w:rPr>
          <w:rFonts w:ascii="Times New Roman" w:hAnsi="Times New Roman" w:cs="Times New Roman"/>
          <w:sz w:val="28"/>
          <w:szCs w:val="28"/>
        </w:rPr>
        <w:t>П</w:t>
      </w:r>
      <w:r w:rsidR="00613E3B" w:rsidRPr="00613E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="00613E3B" w:rsidRPr="00613E3B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D604EA">
        <w:rPr>
          <w:rFonts w:ascii="Arial" w:eastAsiaTheme="minorEastAsia" w:hAnsi="Arial" w:cs="Arial"/>
          <w:sz w:val="24"/>
          <w:szCs w:val="24"/>
          <w:lang w:eastAsia="ru-RU"/>
        </w:rPr>
        <w:t>,</w:t>
      </w:r>
    </w:p>
    <w:p w:rsidR="00474038" w:rsidRPr="00474038" w:rsidRDefault="00474038" w:rsidP="005C568A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EE34AD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где:</w:t>
      </w:r>
      <w:r w:rsidR="00613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038" w:rsidRPr="00474038" w:rsidRDefault="00613E3B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VH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3E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="0081199B">
        <w:rPr>
          <w:rFonts w:ascii="Times New Roman" w:hAnsi="Times New Roman" w:cs="Times New Roman"/>
          <w:sz w:val="28"/>
          <w:szCs w:val="28"/>
        </w:rPr>
        <w:t xml:space="preserve"> </w:t>
      </w:r>
      <w:r w:rsidR="001B3B1C" w:rsidRPr="00265E6A">
        <w:rPr>
          <w:rFonts w:ascii="Times New Roman" w:hAnsi="Times New Roman" w:cs="Times New Roman"/>
          <w:sz w:val="28"/>
          <w:szCs w:val="28"/>
        </w:rPr>
        <w:t>–</w:t>
      </w:r>
      <w:r w:rsidR="00474038" w:rsidRPr="00474038">
        <w:rPr>
          <w:rFonts w:ascii="Times New Roman" w:hAnsi="Times New Roman" w:cs="Times New Roman"/>
          <w:sz w:val="28"/>
          <w:szCs w:val="28"/>
        </w:rPr>
        <w:t xml:space="preserve"> объем поступлений налогов в бюджет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="00474038" w:rsidRPr="00474038">
        <w:rPr>
          <w:rFonts w:ascii="Times New Roman" w:hAnsi="Times New Roman" w:cs="Times New Roman"/>
          <w:sz w:val="28"/>
          <w:szCs w:val="28"/>
        </w:rPr>
        <w:t xml:space="preserve"> от налогопл</w:t>
      </w:r>
      <w:r w:rsidR="00474038" w:rsidRPr="00474038">
        <w:rPr>
          <w:rFonts w:ascii="Times New Roman" w:hAnsi="Times New Roman" w:cs="Times New Roman"/>
          <w:sz w:val="28"/>
          <w:szCs w:val="28"/>
        </w:rPr>
        <w:t>а</w:t>
      </w:r>
      <w:r w:rsidR="00474038" w:rsidRPr="00474038">
        <w:rPr>
          <w:rFonts w:ascii="Times New Roman" w:hAnsi="Times New Roman" w:cs="Times New Roman"/>
          <w:sz w:val="28"/>
          <w:szCs w:val="28"/>
        </w:rPr>
        <w:t>тельщиков</w:t>
      </w:r>
      <w:r w:rsidR="00493D74" w:rsidRPr="00265E6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74038" w:rsidRPr="00474038">
        <w:rPr>
          <w:rFonts w:ascii="Times New Roman" w:hAnsi="Times New Roman" w:cs="Times New Roman"/>
          <w:sz w:val="28"/>
          <w:szCs w:val="28"/>
        </w:rPr>
        <w:t>льготополучателей</w:t>
      </w:r>
      <w:proofErr w:type="spellEnd"/>
      <w:r w:rsidR="00474038" w:rsidRPr="00474038">
        <w:rPr>
          <w:rFonts w:ascii="Times New Roman" w:hAnsi="Times New Roman" w:cs="Times New Roman"/>
          <w:sz w:val="28"/>
          <w:szCs w:val="28"/>
        </w:rPr>
        <w:t xml:space="preserve"> за оцениваемый финансовый год, тыс. рублей;</w:t>
      </w:r>
    </w:p>
    <w:p w:rsidR="00474038" w:rsidRPr="00474038" w:rsidRDefault="00613E3B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VH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3E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13E3B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="0081199B">
        <w:rPr>
          <w:rFonts w:ascii="Times New Roman" w:hAnsi="Times New Roman" w:cs="Times New Roman"/>
          <w:sz w:val="28"/>
          <w:szCs w:val="28"/>
        </w:rPr>
        <w:t xml:space="preserve"> </w:t>
      </w:r>
      <w:r w:rsidR="001B3B1C" w:rsidRPr="00265E6A">
        <w:rPr>
          <w:rFonts w:ascii="Times New Roman" w:hAnsi="Times New Roman" w:cs="Times New Roman"/>
          <w:sz w:val="28"/>
          <w:szCs w:val="28"/>
        </w:rPr>
        <w:t>–</w:t>
      </w:r>
      <w:r w:rsidR="00474038" w:rsidRPr="00474038">
        <w:rPr>
          <w:rFonts w:ascii="Times New Roman" w:hAnsi="Times New Roman" w:cs="Times New Roman"/>
          <w:sz w:val="28"/>
          <w:szCs w:val="28"/>
        </w:rPr>
        <w:t xml:space="preserve"> объем поступлений налогов в</w:t>
      </w:r>
      <w:r w:rsidR="00457B53" w:rsidRPr="00457B53">
        <w:rPr>
          <w:rFonts w:ascii="Times New Roman" w:hAnsi="Times New Roman" w:cs="Times New Roman"/>
          <w:sz w:val="28"/>
          <w:szCs w:val="28"/>
        </w:rPr>
        <w:t xml:space="preserve"> </w:t>
      </w:r>
      <w:r w:rsidR="00457B53" w:rsidRPr="00474038">
        <w:rPr>
          <w:rFonts w:ascii="Times New Roman" w:hAnsi="Times New Roman" w:cs="Times New Roman"/>
          <w:sz w:val="28"/>
          <w:szCs w:val="28"/>
        </w:rPr>
        <w:t>бюджет</w:t>
      </w:r>
      <w:r w:rsidR="00474038" w:rsidRPr="00474038">
        <w:rPr>
          <w:rFonts w:ascii="Times New Roman" w:hAnsi="Times New Roman" w:cs="Times New Roman"/>
          <w:sz w:val="28"/>
          <w:szCs w:val="28"/>
        </w:rPr>
        <w:t xml:space="preserve">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="00474038" w:rsidRPr="00474038">
        <w:rPr>
          <w:rFonts w:ascii="Times New Roman" w:hAnsi="Times New Roman" w:cs="Times New Roman"/>
          <w:sz w:val="28"/>
          <w:szCs w:val="28"/>
        </w:rPr>
        <w:t xml:space="preserve"> от налогопл</w:t>
      </w:r>
      <w:r w:rsidR="00474038" w:rsidRPr="00474038">
        <w:rPr>
          <w:rFonts w:ascii="Times New Roman" w:hAnsi="Times New Roman" w:cs="Times New Roman"/>
          <w:sz w:val="28"/>
          <w:szCs w:val="28"/>
        </w:rPr>
        <w:t>а</w:t>
      </w:r>
      <w:r w:rsidR="00474038" w:rsidRPr="00474038">
        <w:rPr>
          <w:rFonts w:ascii="Times New Roman" w:hAnsi="Times New Roman" w:cs="Times New Roman"/>
          <w:sz w:val="28"/>
          <w:szCs w:val="28"/>
        </w:rPr>
        <w:t>тельщиков</w:t>
      </w:r>
      <w:r w:rsidR="0081199B" w:rsidRPr="00265E6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74038" w:rsidRPr="00474038">
        <w:rPr>
          <w:rFonts w:ascii="Times New Roman" w:hAnsi="Times New Roman" w:cs="Times New Roman"/>
          <w:sz w:val="28"/>
          <w:szCs w:val="28"/>
        </w:rPr>
        <w:t>льготополучателей</w:t>
      </w:r>
      <w:proofErr w:type="spellEnd"/>
      <w:r w:rsidR="00474038" w:rsidRPr="00474038">
        <w:rPr>
          <w:rFonts w:ascii="Times New Roman" w:hAnsi="Times New Roman" w:cs="Times New Roman"/>
          <w:sz w:val="28"/>
          <w:szCs w:val="28"/>
        </w:rPr>
        <w:t xml:space="preserve"> за финансовый год, предшествующий оцен</w:t>
      </w:r>
      <w:r w:rsidR="00474038" w:rsidRPr="00474038">
        <w:rPr>
          <w:rFonts w:ascii="Times New Roman" w:hAnsi="Times New Roman" w:cs="Times New Roman"/>
          <w:sz w:val="28"/>
          <w:szCs w:val="28"/>
        </w:rPr>
        <w:t>и</w:t>
      </w:r>
      <w:r w:rsidR="00474038" w:rsidRPr="00474038">
        <w:rPr>
          <w:rFonts w:ascii="Times New Roman" w:hAnsi="Times New Roman" w:cs="Times New Roman"/>
          <w:sz w:val="28"/>
          <w:szCs w:val="28"/>
        </w:rPr>
        <w:t>ваемому году, тыс. рублей.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Бюджетная эффективность налогового расхода признается достато</w:t>
      </w:r>
      <w:r w:rsidRPr="00474038">
        <w:rPr>
          <w:rFonts w:ascii="Times New Roman" w:hAnsi="Times New Roman" w:cs="Times New Roman"/>
          <w:sz w:val="28"/>
          <w:szCs w:val="28"/>
        </w:rPr>
        <w:t>ч</w:t>
      </w:r>
      <w:r w:rsidRPr="00474038">
        <w:rPr>
          <w:rFonts w:ascii="Times New Roman" w:hAnsi="Times New Roman" w:cs="Times New Roman"/>
          <w:sz w:val="28"/>
          <w:szCs w:val="28"/>
        </w:rPr>
        <w:t>ной, если значение коэффициента бюджетной эффективности</w:t>
      </w:r>
      <w:r w:rsidR="001A035E">
        <w:rPr>
          <w:rFonts w:ascii="Times New Roman" w:hAnsi="Times New Roman" w:cs="Times New Roman"/>
          <w:sz w:val="28"/>
          <w:szCs w:val="28"/>
        </w:rPr>
        <w:t xml:space="preserve"> больше либо равно единице (КБЭ&gt;=</w:t>
      </w:r>
      <w:r w:rsidRPr="00474038">
        <w:rPr>
          <w:rFonts w:ascii="Times New Roman" w:hAnsi="Times New Roman" w:cs="Times New Roman"/>
          <w:sz w:val="28"/>
          <w:szCs w:val="28"/>
        </w:rPr>
        <w:t>1). Если значение коэффициента бюджетной эффе</w:t>
      </w:r>
      <w:r w:rsidRPr="00474038">
        <w:rPr>
          <w:rFonts w:ascii="Times New Roman" w:hAnsi="Times New Roman" w:cs="Times New Roman"/>
          <w:sz w:val="28"/>
          <w:szCs w:val="28"/>
        </w:rPr>
        <w:t>к</w:t>
      </w:r>
      <w:r w:rsidR="001A035E">
        <w:rPr>
          <w:rFonts w:ascii="Times New Roman" w:hAnsi="Times New Roman" w:cs="Times New Roman"/>
          <w:sz w:val="28"/>
          <w:szCs w:val="28"/>
        </w:rPr>
        <w:t>тивности меньше единицы (КБЭ&lt;</w:t>
      </w:r>
      <w:r w:rsidRPr="00474038">
        <w:rPr>
          <w:rFonts w:ascii="Times New Roman" w:hAnsi="Times New Roman" w:cs="Times New Roman"/>
          <w:sz w:val="28"/>
          <w:szCs w:val="28"/>
        </w:rPr>
        <w:t>1), то эффективность налогового расхода является низкой.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4038">
        <w:rPr>
          <w:rFonts w:ascii="Times New Roman" w:hAnsi="Times New Roman" w:cs="Times New Roman"/>
          <w:sz w:val="28"/>
          <w:szCs w:val="28"/>
        </w:rPr>
        <w:t>.3. Под социально</w:t>
      </w:r>
      <w:r w:rsidR="00613E3B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>экономической эффективностью понимается пол</w:t>
      </w:r>
      <w:r w:rsidRPr="00474038">
        <w:rPr>
          <w:rFonts w:ascii="Times New Roman" w:hAnsi="Times New Roman" w:cs="Times New Roman"/>
          <w:sz w:val="28"/>
          <w:szCs w:val="28"/>
        </w:rPr>
        <w:t>о</w:t>
      </w:r>
      <w:r w:rsidRPr="00474038">
        <w:rPr>
          <w:rFonts w:ascii="Times New Roman" w:hAnsi="Times New Roman" w:cs="Times New Roman"/>
          <w:sz w:val="28"/>
          <w:szCs w:val="28"/>
        </w:rPr>
        <w:t>жительное влияние предоставленных налоговых расходов на хозяйственную деятельность тех категорий налогоплательщиков, которым они предоставл</w:t>
      </w:r>
      <w:r w:rsidRPr="00474038">
        <w:rPr>
          <w:rFonts w:ascii="Times New Roman" w:hAnsi="Times New Roman" w:cs="Times New Roman"/>
          <w:sz w:val="28"/>
          <w:szCs w:val="28"/>
        </w:rPr>
        <w:t>е</w:t>
      </w:r>
      <w:r w:rsidRPr="00474038">
        <w:rPr>
          <w:rFonts w:ascii="Times New Roman" w:hAnsi="Times New Roman" w:cs="Times New Roman"/>
          <w:sz w:val="28"/>
          <w:szCs w:val="28"/>
        </w:rPr>
        <w:t xml:space="preserve">ны, привлечение инвестиций, расширение экономического потенциала </w:t>
      </w:r>
      <w:r w:rsidR="00D719B3">
        <w:rPr>
          <w:rFonts w:ascii="Times New Roman" w:hAnsi="Times New Roman" w:cs="Times New Roman"/>
          <w:sz w:val="28"/>
          <w:szCs w:val="28"/>
        </w:rPr>
        <w:t>окр</w:t>
      </w:r>
      <w:r w:rsidR="00D719B3">
        <w:rPr>
          <w:rFonts w:ascii="Times New Roman" w:hAnsi="Times New Roman" w:cs="Times New Roman"/>
          <w:sz w:val="28"/>
          <w:szCs w:val="28"/>
        </w:rPr>
        <w:t>у</w:t>
      </w:r>
      <w:r w:rsidR="00D719B3">
        <w:rPr>
          <w:rFonts w:ascii="Times New Roman" w:hAnsi="Times New Roman" w:cs="Times New Roman"/>
          <w:sz w:val="28"/>
          <w:szCs w:val="28"/>
        </w:rPr>
        <w:t>га</w:t>
      </w:r>
      <w:r w:rsidRPr="00474038">
        <w:rPr>
          <w:rFonts w:ascii="Times New Roman" w:hAnsi="Times New Roman" w:cs="Times New Roman"/>
          <w:sz w:val="28"/>
          <w:szCs w:val="28"/>
        </w:rPr>
        <w:t>, а также влияние налоговых расходов на создание благоприятных условий развития социальной инфраструктуры и бизнеса, формирование благоприя</w:t>
      </w:r>
      <w:r w:rsidRPr="00474038">
        <w:rPr>
          <w:rFonts w:ascii="Times New Roman" w:hAnsi="Times New Roman" w:cs="Times New Roman"/>
          <w:sz w:val="28"/>
          <w:szCs w:val="28"/>
        </w:rPr>
        <w:t>т</w:t>
      </w:r>
      <w:r w:rsidRPr="00474038">
        <w:rPr>
          <w:rFonts w:ascii="Times New Roman" w:hAnsi="Times New Roman" w:cs="Times New Roman"/>
          <w:sz w:val="28"/>
          <w:szCs w:val="28"/>
        </w:rPr>
        <w:t>ных условий жизнедеятельности.</w:t>
      </w:r>
      <w:r w:rsidR="00613E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4038">
        <w:rPr>
          <w:rFonts w:ascii="Times New Roman" w:hAnsi="Times New Roman" w:cs="Times New Roman"/>
          <w:sz w:val="28"/>
          <w:szCs w:val="28"/>
        </w:rPr>
        <w:t>.4. Коэффициент социально</w:t>
      </w:r>
      <w:r w:rsidR="00613E3B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>экономической эффективности (</w:t>
      </w:r>
      <w:r w:rsidR="00493D7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93D74" w:rsidRPr="00265E6A">
        <w:rPr>
          <w:rFonts w:ascii="Times New Roman" w:hAnsi="Times New Roman" w:cs="Times New Roman"/>
          <w:sz w:val="28"/>
          <w:szCs w:val="28"/>
        </w:rPr>
        <w:t>–</w:t>
      </w:r>
      <w:r w:rsidR="00493D74">
        <w:rPr>
          <w:rFonts w:ascii="Times New Roman" w:hAnsi="Times New Roman" w:cs="Times New Roman"/>
          <w:sz w:val="28"/>
          <w:szCs w:val="28"/>
        </w:rPr>
        <w:t xml:space="preserve"> </w:t>
      </w:r>
      <w:r w:rsidRPr="00474038">
        <w:rPr>
          <w:rFonts w:ascii="Times New Roman" w:hAnsi="Times New Roman" w:cs="Times New Roman"/>
          <w:sz w:val="28"/>
          <w:szCs w:val="28"/>
        </w:rPr>
        <w:t>КСЭЭ) рассчитывается как отношение количества показателей финансово-экономической деятельности налогоплательщика, по которым произошел рост по сравнению с годом, предшествующим оцениваемому, или сохранен уровень финансового года, предшествующего оцениваемому финансовому году (</w:t>
      </w:r>
      <w:r w:rsidR="001A035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A035E" w:rsidRPr="00265E6A">
        <w:rPr>
          <w:rFonts w:ascii="Times New Roman" w:hAnsi="Times New Roman" w:cs="Times New Roman"/>
          <w:sz w:val="28"/>
          <w:szCs w:val="28"/>
        </w:rPr>
        <w:t>–</w:t>
      </w:r>
      <w:r w:rsidR="001A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ФЭДр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>), к количеству указанных показателей, по которым пр</w:t>
      </w:r>
      <w:r w:rsidRPr="00474038">
        <w:rPr>
          <w:rFonts w:ascii="Times New Roman" w:hAnsi="Times New Roman" w:cs="Times New Roman"/>
          <w:sz w:val="28"/>
          <w:szCs w:val="28"/>
        </w:rPr>
        <w:t>о</w:t>
      </w:r>
      <w:r w:rsidRPr="00474038">
        <w:rPr>
          <w:rFonts w:ascii="Times New Roman" w:hAnsi="Times New Roman" w:cs="Times New Roman"/>
          <w:sz w:val="28"/>
          <w:szCs w:val="28"/>
        </w:rPr>
        <w:t>изошло снижение (</w:t>
      </w:r>
      <w:r w:rsidR="001A035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A035E" w:rsidRPr="00265E6A">
        <w:rPr>
          <w:rFonts w:ascii="Times New Roman" w:hAnsi="Times New Roman" w:cs="Times New Roman"/>
          <w:sz w:val="28"/>
          <w:szCs w:val="28"/>
        </w:rPr>
        <w:t>–</w:t>
      </w:r>
      <w:r w:rsidR="001A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ФЭДс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>):</w:t>
      </w:r>
    </w:p>
    <w:p w:rsidR="00474038" w:rsidRPr="00474038" w:rsidRDefault="00474038" w:rsidP="005C56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74038" w:rsidRPr="00474038" w:rsidRDefault="00474038" w:rsidP="005C56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 xml:space="preserve">КСЭЭ = 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ФЭДр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 xml:space="preserve"> </w:t>
      </w:r>
      <w:r w:rsidR="006D74E7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Pr="0047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ФЭДс</w:t>
      </w:r>
      <w:proofErr w:type="spellEnd"/>
    </w:p>
    <w:p w:rsidR="00474038" w:rsidRPr="00474038" w:rsidRDefault="00474038" w:rsidP="005C568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lastRenderedPageBreak/>
        <w:t>При отсутствии показателей, по которым произошло снижение, знач</w:t>
      </w:r>
      <w:r w:rsidRPr="00474038">
        <w:rPr>
          <w:rFonts w:ascii="Times New Roman" w:hAnsi="Times New Roman" w:cs="Times New Roman"/>
          <w:sz w:val="28"/>
          <w:szCs w:val="28"/>
        </w:rPr>
        <w:t>е</w:t>
      </w:r>
      <w:r w:rsidRPr="00474038">
        <w:rPr>
          <w:rFonts w:ascii="Times New Roman" w:hAnsi="Times New Roman" w:cs="Times New Roman"/>
          <w:sz w:val="28"/>
          <w:szCs w:val="28"/>
        </w:rPr>
        <w:t>ние коэффициента социально</w:t>
      </w:r>
      <w:r w:rsidR="001A035E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>экономической эффективности принимается равным 5.</w:t>
      </w:r>
      <w:r w:rsidR="001A0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038" w:rsidRPr="00474038" w:rsidRDefault="0081199B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КСЭЭ&gt;=</w:t>
      </w:r>
      <w:r w:rsidR="00474038" w:rsidRPr="00474038">
        <w:rPr>
          <w:rFonts w:ascii="Times New Roman" w:hAnsi="Times New Roman" w:cs="Times New Roman"/>
          <w:sz w:val="28"/>
          <w:szCs w:val="28"/>
        </w:rPr>
        <w:t>1 налоговые расходы имеют достаточную социально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 w:rsidR="00474038" w:rsidRPr="00474038">
        <w:rPr>
          <w:rFonts w:ascii="Times New Roman" w:hAnsi="Times New Roman" w:cs="Times New Roman"/>
          <w:sz w:val="28"/>
          <w:szCs w:val="28"/>
        </w:rPr>
        <w:t>экономическую эффективность.</w:t>
      </w:r>
    </w:p>
    <w:p w:rsidR="00474038" w:rsidRPr="00474038" w:rsidRDefault="0081199B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КСЭЭ&lt;</w:t>
      </w:r>
      <w:r w:rsidR="00474038" w:rsidRPr="00474038">
        <w:rPr>
          <w:rFonts w:ascii="Times New Roman" w:hAnsi="Times New Roman" w:cs="Times New Roman"/>
          <w:sz w:val="28"/>
          <w:szCs w:val="28"/>
        </w:rPr>
        <w:t>1 налоговые расходы имеют низкую социально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 w:rsidR="00474038" w:rsidRPr="00474038">
        <w:rPr>
          <w:rFonts w:ascii="Times New Roman" w:hAnsi="Times New Roman" w:cs="Times New Roman"/>
          <w:sz w:val="28"/>
          <w:szCs w:val="28"/>
        </w:rPr>
        <w:t>экономическую эффективность.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4038">
        <w:rPr>
          <w:rFonts w:ascii="Times New Roman" w:hAnsi="Times New Roman" w:cs="Times New Roman"/>
          <w:sz w:val="28"/>
          <w:szCs w:val="28"/>
        </w:rPr>
        <w:t>.5. Для расчета коэффициента социально</w:t>
      </w:r>
      <w:r w:rsidR="00493D74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>экономической эффективн</w:t>
      </w:r>
      <w:r w:rsidRPr="00474038">
        <w:rPr>
          <w:rFonts w:ascii="Times New Roman" w:hAnsi="Times New Roman" w:cs="Times New Roman"/>
          <w:sz w:val="28"/>
          <w:szCs w:val="28"/>
        </w:rPr>
        <w:t>о</w:t>
      </w:r>
      <w:r w:rsidRPr="00474038">
        <w:rPr>
          <w:rFonts w:ascii="Times New Roman" w:hAnsi="Times New Roman" w:cs="Times New Roman"/>
          <w:sz w:val="28"/>
          <w:szCs w:val="28"/>
        </w:rPr>
        <w:t>сти налоговых расходов за оцениваемый финансовый год используются сл</w:t>
      </w:r>
      <w:r w:rsidRPr="00474038">
        <w:rPr>
          <w:rFonts w:ascii="Times New Roman" w:hAnsi="Times New Roman" w:cs="Times New Roman"/>
          <w:sz w:val="28"/>
          <w:szCs w:val="28"/>
        </w:rPr>
        <w:t>е</w:t>
      </w:r>
      <w:r w:rsidRPr="00474038">
        <w:rPr>
          <w:rFonts w:ascii="Times New Roman" w:hAnsi="Times New Roman" w:cs="Times New Roman"/>
          <w:sz w:val="28"/>
          <w:szCs w:val="28"/>
        </w:rPr>
        <w:t>дующие показатели финансово</w:t>
      </w:r>
      <w:r w:rsidR="00493D74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>хозяйственной деятельности налогоплател</w:t>
      </w:r>
      <w:r w:rsidRPr="00474038">
        <w:rPr>
          <w:rFonts w:ascii="Times New Roman" w:hAnsi="Times New Roman" w:cs="Times New Roman"/>
          <w:sz w:val="28"/>
          <w:szCs w:val="28"/>
        </w:rPr>
        <w:t>ь</w:t>
      </w:r>
      <w:r w:rsidRPr="00474038">
        <w:rPr>
          <w:rFonts w:ascii="Times New Roman" w:hAnsi="Times New Roman" w:cs="Times New Roman"/>
          <w:sz w:val="28"/>
          <w:szCs w:val="28"/>
        </w:rPr>
        <w:t>щика</w:t>
      </w:r>
      <w:r w:rsidR="00493D74" w:rsidRPr="00265E6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льготополучателя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>: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- создание новых рабочих мест или сохранение количества существ</w:t>
      </w:r>
      <w:r w:rsidRPr="00474038">
        <w:rPr>
          <w:rFonts w:ascii="Times New Roman" w:hAnsi="Times New Roman" w:cs="Times New Roman"/>
          <w:sz w:val="28"/>
          <w:szCs w:val="28"/>
        </w:rPr>
        <w:t>у</w:t>
      </w:r>
      <w:r w:rsidRPr="00474038">
        <w:rPr>
          <w:rFonts w:ascii="Times New Roman" w:hAnsi="Times New Roman" w:cs="Times New Roman"/>
          <w:sz w:val="28"/>
          <w:szCs w:val="28"/>
        </w:rPr>
        <w:t>ющих рабочих мест;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- рост или сохранение уровня среднемесячной заработной платы рабо</w:t>
      </w:r>
      <w:r w:rsidRPr="00474038">
        <w:rPr>
          <w:rFonts w:ascii="Times New Roman" w:hAnsi="Times New Roman" w:cs="Times New Roman"/>
          <w:sz w:val="28"/>
          <w:szCs w:val="28"/>
        </w:rPr>
        <w:t>т</w:t>
      </w:r>
      <w:r w:rsidRPr="00474038">
        <w:rPr>
          <w:rFonts w:ascii="Times New Roman" w:hAnsi="Times New Roman" w:cs="Times New Roman"/>
          <w:sz w:val="28"/>
          <w:szCs w:val="28"/>
        </w:rPr>
        <w:t>ников;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- отсутствие задолженности по заработной плате;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- отсутствие задолженности по налогам;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- рост объемов производства продукции (работ, услуг).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Показатели финансово</w:t>
      </w:r>
      <w:r w:rsidR="0081199B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>хозяйственной деятельности налогоплательщ</w:t>
      </w:r>
      <w:r w:rsidRPr="00474038">
        <w:rPr>
          <w:rFonts w:ascii="Times New Roman" w:hAnsi="Times New Roman" w:cs="Times New Roman"/>
          <w:sz w:val="28"/>
          <w:szCs w:val="28"/>
        </w:rPr>
        <w:t>и</w:t>
      </w:r>
      <w:r w:rsidRPr="00474038">
        <w:rPr>
          <w:rFonts w:ascii="Times New Roman" w:hAnsi="Times New Roman" w:cs="Times New Roman"/>
          <w:sz w:val="28"/>
          <w:szCs w:val="28"/>
        </w:rPr>
        <w:t>ка, необходимые для расчета коэффициента социально</w:t>
      </w:r>
      <w:r w:rsidR="00493D74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>экономической э</w:t>
      </w:r>
      <w:r w:rsidRPr="00474038">
        <w:rPr>
          <w:rFonts w:ascii="Times New Roman" w:hAnsi="Times New Roman" w:cs="Times New Roman"/>
          <w:sz w:val="28"/>
          <w:szCs w:val="28"/>
        </w:rPr>
        <w:t>ф</w:t>
      </w:r>
      <w:r w:rsidRPr="00474038">
        <w:rPr>
          <w:rFonts w:ascii="Times New Roman" w:hAnsi="Times New Roman" w:cs="Times New Roman"/>
          <w:sz w:val="28"/>
          <w:szCs w:val="28"/>
        </w:rPr>
        <w:t>фективности, определяются на основании данных, статистической отчетн</w:t>
      </w:r>
      <w:r w:rsidRPr="00474038">
        <w:rPr>
          <w:rFonts w:ascii="Times New Roman" w:hAnsi="Times New Roman" w:cs="Times New Roman"/>
          <w:sz w:val="28"/>
          <w:szCs w:val="28"/>
        </w:rPr>
        <w:t>о</w:t>
      </w:r>
      <w:r w:rsidRPr="00474038">
        <w:rPr>
          <w:rFonts w:ascii="Times New Roman" w:hAnsi="Times New Roman" w:cs="Times New Roman"/>
          <w:sz w:val="28"/>
          <w:szCs w:val="28"/>
        </w:rPr>
        <w:t>сти, информации</w:t>
      </w:r>
      <w:r w:rsidR="0081199B">
        <w:rPr>
          <w:rFonts w:ascii="Times New Roman" w:hAnsi="Times New Roman" w:cs="Times New Roman"/>
          <w:sz w:val="28"/>
          <w:szCs w:val="28"/>
        </w:rPr>
        <w:t xml:space="preserve">, предоставленной </w:t>
      </w:r>
      <w:r w:rsidR="00D719B3">
        <w:rPr>
          <w:rFonts w:ascii="Times New Roman" w:hAnsi="Times New Roman" w:cs="Times New Roman"/>
          <w:sz w:val="28"/>
          <w:szCs w:val="28"/>
        </w:rPr>
        <w:t>У</w:t>
      </w:r>
      <w:r w:rsidR="0081199B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Pr="00474038">
        <w:rPr>
          <w:rFonts w:ascii="Times New Roman" w:hAnsi="Times New Roman" w:cs="Times New Roman"/>
          <w:sz w:val="28"/>
          <w:szCs w:val="28"/>
        </w:rPr>
        <w:t>по Хабаровскому краю, а также сведений, полученных от налогоплательщиков</w:t>
      </w:r>
      <w:r w:rsidR="00493D74" w:rsidRPr="00265E6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льготополучателей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>.</w:t>
      </w:r>
      <w:r w:rsidR="00811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038" w:rsidRPr="00474038" w:rsidRDefault="00DD3E05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4038" w:rsidRPr="00474038">
        <w:rPr>
          <w:rFonts w:ascii="Times New Roman" w:hAnsi="Times New Roman" w:cs="Times New Roman"/>
          <w:sz w:val="28"/>
          <w:szCs w:val="28"/>
        </w:rPr>
        <w:t>.6. Сводная эффективность налогового расхода (</w:t>
      </w:r>
      <w:r w:rsidR="0081199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1199B" w:rsidRPr="00265E6A">
        <w:rPr>
          <w:rFonts w:ascii="Times New Roman" w:hAnsi="Times New Roman" w:cs="Times New Roman"/>
          <w:sz w:val="28"/>
          <w:szCs w:val="28"/>
        </w:rPr>
        <w:t>–</w:t>
      </w:r>
      <w:r w:rsidR="00811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038" w:rsidRPr="00474038">
        <w:rPr>
          <w:rFonts w:ascii="Times New Roman" w:hAnsi="Times New Roman" w:cs="Times New Roman"/>
          <w:sz w:val="28"/>
          <w:szCs w:val="28"/>
        </w:rPr>
        <w:t>КЭсвод</w:t>
      </w:r>
      <w:proofErr w:type="spellEnd"/>
      <w:r w:rsidR="00474038" w:rsidRPr="00474038">
        <w:rPr>
          <w:rFonts w:ascii="Times New Roman" w:hAnsi="Times New Roman" w:cs="Times New Roman"/>
          <w:sz w:val="28"/>
          <w:szCs w:val="28"/>
        </w:rPr>
        <w:t>.) ра</w:t>
      </w:r>
      <w:r w:rsidR="00474038" w:rsidRPr="00474038">
        <w:rPr>
          <w:rFonts w:ascii="Times New Roman" w:hAnsi="Times New Roman" w:cs="Times New Roman"/>
          <w:sz w:val="28"/>
          <w:szCs w:val="28"/>
        </w:rPr>
        <w:t>с</w:t>
      </w:r>
      <w:r w:rsidR="00474038" w:rsidRPr="00474038">
        <w:rPr>
          <w:rFonts w:ascii="Times New Roman" w:hAnsi="Times New Roman" w:cs="Times New Roman"/>
          <w:sz w:val="28"/>
          <w:szCs w:val="28"/>
        </w:rPr>
        <w:t>считывается по формуле:</w:t>
      </w:r>
    </w:p>
    <w:p w:rsidR="00474038" w:rsidRPr="00474038" w:rsidRDefault="00474038" w:rsidP="005C56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74038" w:rsidRPr="00474038" w:rsidRDefault="00474038" w:rsidP="005C56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4038">
        <w:rPr>
          <w:rFonts w:ascii="Times New Roman" w:hAnsi="Times New Roman" w:cs="Times New Roman"/>
          <w:sz w:val="28"/>
          <w:szCs w:val="28"/>
        </w:rPr>
        <w:t>КЭсвод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 xml:space="preserve"> = КБЭ + КСЭЭ</w:t>
      </w:r>
    </w:p>
    <w:p w:rsidR="00474038" w:rsidRPr="00474038" w:rsidRDefault="00474038" w:rsidP="005C56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 xml:space="preserve">Сводная эффективность налогового расхода признается достаточной при значении 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КЭсвод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>. &gt;= 2.</w:t>
      </w:r>
    </w:p>
    <w:p w:rsidR="00474038" w:rsidRPr="00474038" w:rsidRDefault="00DD3E05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4038" w:rsidRPr="00474038">
        <w:rPr>
          <w:rFonts w:ascii="Times New Roman" w:hAnsi="Times New Roman" w:cs="Times New Roman"/>
          <w:sz w:val="28"/>
          <w:szCs w:val="28"/>
        </w:rPr>
        <w:t>.7. В целях итоговой оценки эффективности стимулирующих налог</w:t>
      </w:r>
      <w:r w:rsidR="00474038" w:rsidRPr="00474038">
        <w:rPr>
          <w:rFonts w:ascii="Times New Roman" w:hAnsi="Times New Roman" w:cs="Times New Roman"/>
          <w:sz w:val="28"/>
          <w:szCs w:val="28"/>
        </w:rPr>
        <w:t>о</w:t>
      </w:r>
      <w:r w:rsidR="00474038" w:rsidRPr="00474038">
        <w:rPr>
          <w:rFonts w:ascii="Times New Roman" w:hAnsi="Times New Roman" w:cs="Times New Roman"/>
          <w:sz w:val="28"/>
          <w:szCs w:val="28"/>
        </w:rPr>
        <w:t>вых расходов рассчитывается оценка совокупного бюджетного эффекта (с</w:t>
      </w:r>
      <w:r w:rsidR="00474038" w:rsidRPr="00474038">
        <w:rPr>
          <w:rFonts w:ascii="Times New Roman" w:hAnsi="Times New Roman" w:cs="Times New Roman"/>
          <w:sz w:val="28"/>
          <w:szCs w:val="28"/>
        </w:rPr>
        <w:t>а</w:t>
      </w:r>
      <w:r w:rsidR="00474038" w:rsidRPr="00474038">
        <w:rPr>
          <w:rFonts w:ascii="Times New Roman" w:hAnsi="Times New Roman" w:cs="Times New Roman"/>
          <w:sz w:val="28"/>
          <w:szCs w:val="28"/>
        </w:rPr>
        <w:t>моокупаемости).</w:t>
      </w:r>
    </w:p>
    <w:p w:rsidR="00474038" w:rsidRDefault="00DD3E05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4038" w:rsidRPr="00474038">
        <w:rPr>
          <w:rFonts w:ascii="Times New Roman" w:hAnsi="Times New Roman" w:cs="Times New Roman"/>
          <w:sz w:val="28"/>
          <w:szCs w:val="28"/>
        </w:rPr>
        <w:t>.8. Оценка совокупного бюджетного эффекта (самоокупаемости) ст</w:t>
      </w:r>
      <w:r w:rsidR="00474038" w:rsidRPr="00474038">
        <w:rPr>
          <w:rFonts w:ascii="Times New Roman" w:hAnsi="Times New Roman" w:cs="Times New Roman"/>
          <w:sz w:val="28"/>
          <w:szCs w:val="28"/>
        </w:rPr>
        <w:t>и</w:t>
      </w:r>
      <w:r w:rsidR="00474038" w:rsidRPr="00474038">
        <w:rPr>
          <w:rFonts w:ascii="Times New Roman" w:hAnsi="Times New Roman" w:cs="Times New Roman"/>
          <w:sz w:val="28"/>
          <w:szCs w:val="28"/>
        </w:rPr>
        <w:t>мулирующих налоговых расходов определяется отдельно по каждому нал</w:t>
      </w:r>
      <w:r w:rsidR="00474038" w:rsidRPr="00474038">
        <w:rPr>
          <w:rFonts w:ascii="Times New Roman" w:hAnsi="Times New Roman" w:cs="Times New Roman"/>
          <w:sz w:val="28"/>
          <w:szCs w:val="28"/>
        </w:rPr>
        <w:t>о</w:t>
      </w:r>
      <w:r w:rsidR="00474038" w:rsidRPr="00474038">
        <w:rPr>
          <w:rFonts w:ascii="Times New Roman" w:hAnsi="Times New Roman" w:cs="Times New Roman"/>
          <w:sz w:val="28"/>
          <w:szCs w:val="28"/>
        </w:rPr>
        <w:t>говому расходу за период с начала действия налогового расхода или за пять лет, предшествующих отчетному, в случае если налоговый расход действует более шести лет на дату проведения оценки эффек</w:t>
      </w:r>
      <w:r w:rsidR="00474038">
        <w:rPr>
          <w:rFonts w:ascii="Times New Roman" w:hAnsi="Times New Roman" w:cs="Times New Roman"/>
          <w:sz w:val="28"/>
          <w:szCs w:val="28"/>
        </w:rPr>
        <w:t>тивности, по следующей формуле:</w:t>
      </w:r>
    </w:p>
    <w:p w:rsidR="00DD3E05" w:rsidRPr="00DD3E05" w:rsidRDefault="00DD3E05" w:rsidP="00DD3E0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EE34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2FCC40" wp14:editId="1ABB8A2B">
            <wp:extent cx="2222500" cy="5848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E05">
        <w:rPr>
          <w:rFonts w:ascii="Arial" w:eastAsiaTheme="minorEastAsia" w:hAnsi="Arial" w:cs="Arial"/>
          <w:sz w:val="24"/>
          <w:szCs w:val="24"/>
          <w:lang w:eastAsia="ru-RU"/>
        </w:rPr>
        <w:t>,</w:t>
      </w:r>
    </w:p>
    <w:p w:rsidR="00474038" w:rsidRPr="00474038" w:rsidRDefault="00474038" w:rsidP="004E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где: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 xml:space="preserve">i </w:t>
      </w:r>
      <w:r w:rsidR="0081199B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 xml:space="preserve"> порядковый номер года, имеющий значение от 1 до 5;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038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="00EE34AD">
        <w:rPr>
          <w:rFonts w:ascii="Times New Roman" w:hAnsi="Times New Roman" w:cs="Times New Roman"/>
          <w:sz w:val="28"/>
          <w:szCs w:val="28"/>
        </w:rPr>
        <w:t xml:space="preserve"> </w:t>
      </w:r>
      <w:r w:rsidR="0081199B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 xml:space="preserve"> количество налогоплательщиков</w:t>
      </w:r>
      <w:r w:rsidR="0081199B" w:rsidRPr="00265E6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льготополучателей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 xml:space="preserve"> в i-ом году;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 xml:space="preserve">j </w:t>
      </w:r>
      <w:r w:rsidR="0081199B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 xml:space="preserve"> порядковый номер плательщика, имеющий значение от 1 до m;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038">
        <w:rPr>
          <w:rFonts w:ascii="Times New Roman" w:hAnsi="Times New Roman" w:cs="Times New Roman"/>
          <w:sz w:val="28"/>
          <w:szCs w:val="28"/>
        </w:rPr>
        <w:lastRenderedPageBreak/>
        <w:t>N</w:t>
      </w:r>
      <w:r w:rsidRPr="00985040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 xml:space="preserve"> </w:t>
      </w:r>
      <w:r w:rsidR="0081199B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 xml:space="preserve"> объем налоговых поступлений в бюджет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474038">
        <w:rPr>
          <w:rFonts w:ascii="Times New Roman" w:hAnsi="Times New Roman" w:cs="Times New Roman"/>
          <w:sz w:val="28"/>
          <w:szCs w:val="28"/>
        </w:rPr>
        <w:t xml:space="preserve"> от j-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 xml:space="preserve"> налогопл</w:t>
      </w:r>
      <w:r w:rsidRPr="00474038">
        <w:rPr>
          <w:rFonts w:ascii="Times New Roman" w:hAnsi="Times New Roman" w:cs="Times New Roman"/>
          <w:sz w:val="28"/>
          <w:szCs w:val="28"/>
        </w:rPr>
        <w:t>а</w:t>
      </w:r>
      <w:r w:rsidRPr="00474038">
        <w:rPr>
          <w:rFonts w:ascii="Times New Roman" w:hAnsi="Times New Roman" w:cs="Times New Roman"/>
          <w:sz w:val="28"/>
          <w:szCs w:val="28"/>
        </w:rPr>
        <w:t>тельщика</w:t>
      </w:r>
      <w:r w:rsidR="00EE34AD" w:rsidRPr="00265E6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льготополучателя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 xml:space="preserve"> в i-ом году.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 xml:space="preserve">В случае если налоговый расход действует менее шести лет на дату проведения оценки эффективности, объем налоговых поступлений в бюджет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474038">
        <w:rPr>
          <w:rFonts w:ascii="Times New Roman" w:hAnsi="Times New Roman" w:cs="Times New Roman"/>
          <w:sz w:val="28"/>
          <w:szCs w:val="28"/>
        </w:rPr>
        <w:t xml:space="preserve"> от налогоплательщиков</w:t>
      </w:r>
      <w:r w:rsidR="00EE34AD" w:rsidRPr="00265E6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льготополучателей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 xml:space="preserve"> в отчетном году, текущем году, очередном году и (или) плановом периоде оценивается на основании показателей социально</w:t>
      </w:r>
      <w:r w:rsidR="00457B53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474038">
        <w:rPr>
          <w:rFonts w:ascii="Times New Roman" w:hAnsi="Times New Roman" w:cs="Times New Roman"/>
          <w:sz w:val="28"/>
          <w:szCs w:val="28"/>
        </w:rPr>
        <w:t>.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B</w:t>
      </w:r>
      <w:r w:rsidRPr="00985040">
        <w:rPr>
          <w:rFonts w:ascii="Times New Roman" w:hAnsi="Times New Roman" w:cs="Times New Roman"/>
          <w:sz w:val="28"/>
          <w:szCs w:val="28"/>
          <w:vertAlign w:val="subscript"/>
        </w:rPr>
        <w:t>0ij</w:t>
      </w:r>
      <w:r w:rsidRPr="00474038">
        <w:rPr>
          <w:rFonts w:ascii="Times New Roman" w:hAnsi="Times New Roman" w:cs="Times New Roman"/>
          <w:sz w:val="28"/>
          <w:szCs w:val="28"/>
        </w:rPr>
        <w:t xml:space="preserve"> </w:t>
      </w:r>
      <w:r w:rsidR="00EE34AD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 xml:space="preserve"> базовый объем налоговых поступлений в бюджет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474038">
        <w:rPr>
          <w:rFonts w:ascii="Times New Roman" w:hAnsi="Times New Roman" w:cs="Times New Roman"/>
          <w:sz w:val="28"/>
          <w:szCs w:val="28"/>
        </w:rPr>
        <w:t xml:space="preserve"> от j-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="00EE34AD" w:rsidRPr="00265E6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льготополучателя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 xml:space="preserve"> в базовом году:</w:t>
      </w:r>
    </w:p>
    <w:p w:rsidR="00474038" w:rsidRPr="00474038" w:rsidRDefault="00474038" w:rsidP="005C56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74038" w:rsidRPr="00474038" w:rsidRDefault="00474038" w:rsidP="005C56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B</w:t>
      </w:r>
      <w:r w:rsidRPr="00985040">
        <w:rPr>
          <w:rFonts w:ascii="Times New Roman" w:hAnsi="Times New Roman" w:cs="Times New Roman"/>
          <w:sz w:val="28"/>
          <w:szCs w:val="28"/>
          <w:vertAlign w:val="subscript"/>
        </w:rPr>
        <w:t>0ij</w:t>
      </w:r>
      <w:r w:rsidR="00985040">
        <w:rPr>
          <w:rFonts w:ascii="Times New Roman" w:hAnsi="Times New Roman" w:cs="Times New Roman"/>
          <w:sz w:val="28"/>
          <w:szCs w:val="28"/>
        </w:rPr>
        <w:t xml:space="preserve"> = N</w:t>
      </w:r>
      <w:r w:rsidRPr="00985040">
        <w:rPr>
          <w:rFonts w:ascii="Times New Roman" w:hAnsi="Times New Roman" w:cs="Times New Roman"/>
          <w:sz w:val="28"/>
          <w:szCs w:val="28"/>
          <w:vertAlign w:val="subscript"/>
        </w:rPr>
        <w:t>0ij</w:t>
      </w:r>
      <w:r w:rsidRPr="00474038">
        <w:rPr>
          <w:rFonts w:ascii="Times New Roman" w:hAnsi="Times New Roman" w:cs="Times New Roman"/>
          <w:sz w:val="28"/>
          <w:szCs w:val="28"/>
        </w:rPr>
        <w:t xml:space="preserve"> + L</w:t>
      </w:r>
      <w:r w:rsidRPr="00985040">
        <w:rPr>
          <w:rFonts w:ascii="Times New Roman" w:hAnsi="Times New Roman" w:cs="Times New Roman"/>
          <w:sz w:val="28"/>
          <w:szCs w:val="28"/>
          <w:vertAlign w:val="subscript"/>
        </w:rPr>
        <w:t>0ij</w:t>
      </w:r>
      <w:r w:rsidRPr="00474038">
        <w:rPr>
          <w:rFonts w:ascii="Times New Roman" w:hAnsi="Times New Roman" w:cs="Times New Roman"/>
          <w:sz w:val="28"/>
          <w:szCs w:val="28"/>
        </w:rPr>
        <w:t>,</w:t>
      </w:r>
    </w:p>
    <w:p w:rsidR="00474038" w:rsidRPr="00474038" w:rsidRDefault="00474038" w:rsidP="005C56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где:</w:t>
      </w:r>
    </w:p>
    <w:p w:rsidR="00474038" w:rsidRPr="00474038" w:rsidRDefault="00985040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474038" w:rsidRPr="00985040">
        <w:rPr>
          <w:rFonts w:ascii="Times New Roman" w:hAnsi="Times New Roman" w:cs="Times New Roman"/>
          <w:sz w:val="28"/>
          <w:szCs w:val="28"/>
          <w:vertAlign w:val="subscript"/>
        </w:rPr>
        <w:t>0ij</w:t>
      </w:r>
      <w:r w:rsidR="00474038" w:rsidRPr="00474038">
        <w:rPr>
          <w:rFonts w:ascii="Times New Roman" w:hAnsi="Times New Roman" w:cs="Times New Roman"/>
          <w:sz w:val="28"/>
          <w:szCs w:val="28"/>
        </w:rPr>
        <w:t xml:space="preserve"> </w:t>
      </w:r>
      <w:r w:rsidR="00EE34AD" w:rsidRPr="00265E6A">
        <w:rPr>
          <w:rFonts w:ascii="Times New Roman" w:hAnsi="Times New Roman" w:cs="Times New Roman"/>
          <w:sz w:val="28"/>
          <w:szCs w:val="28"/>
        </w:rPr>
        <w:t>–</w:t>
      </w:r>
      <w:r w:rsidR="00474038" w:rsidRPr="00474038">
        <w:rPr>
          <w:rFonts w:ascii="Times New Roman" w:hAnsi="Times New Roman" w:cs="Times New Roman"/>
          <w:sz w:val="28"/>
          <w:szCs w:val="28"/>
        </w:rPr>
        <w:t xml:space="preserve"> объем налоговых поступлений в бюджет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="00474038" w:rsidRPr="00474038">
        <w:rPr>
          <w:rFonts w:ascii="Times New Roman" w:hAnsi="Times New Roman" w:cs="Times New Roman"/>
          <w:sz w:val="28"/>
          <w:szCs w:val="28"/>
        </w:rPr>
        <w:t xml:space="preserve"> от j-</w:t>
      </w:r>
      <w:proofErr w:type="spellStart"/>
      <w:r w:rsidR="00474038" w:rsidRPr="0047403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74038" w:rsidRPr="00474038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474038" w:rsidRPr="00474038">
        <w:rPr>
          <w:rFonts w:ascii="Times New Roman" w:hAnsi="Times New Roman" w:cs="Times New Roman"/>
          <w:sz w:val="28"/>
          <w:szCs w:val="28"/>
        </w:rPr>
        <w:t>о</w:t>
      </w:r>
      <w:r w:rsidR="00474038" w:rsidRPr="00474038">
        <w:rPr>
          <w:rFonts w:ascii="Times New Roman" w:hAnsi="Times New Roman" w:cs="Times New Roman"/>
          <w:sz w:val="28"/>
          <w:szCs w:val="28"/>
        </w:rPr>
        <w:t>плательщика</w:t>
      </w:r>
      <w:r w:rsidR="00457B53" w:rsidRPr="00265E6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74038" w:rsidRPr="00474038">
        <w:rPr>
          <w:rFonts w:ascii="Times New Roman" w:hAnsi="Times New Roman" w:cs="Times New Roman"/>
          <w:sz w:val="28"/>
          <w:szCs w:val="28"/>
        </w:rPr>
        <w:t>льготополучателя</w:t>
      </w:r>
      <w:proofErr w:type="spellEnd"/>
      <w:r w:rsidR="00474038" w:rsidRPr="00474038">
        <w:rPr>
          <w:rFonts w:ascii="Times New Roman" w:hAnsi="Times New Roman" w:cs="Times New Roman"/>
          <w:sz w:val="28"/>
          <w:szCs w:val="28"/>
        </w:rPr>
        <w:t xml:space="preserve"> в базовом году;</w:t>
      </w:r>
      <w:r w:rsidR="00EE3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L</w:t>
      </w:r>
      <w:r w:rsidRPr="00985040">
        <w:rPr>
          <w:rFonts w:ascii="Times New Roman" w:hAnsi="Times New Roman" w:cs="Times New Roman"/>
          <w:sz w:val="28"/>
          <w:szCs w:val="28"/>
          <w:vertAlign w:val="subscript"/>
        </w:rPr>
        <w:t>0ij</w:t>
      </w:r>
      <w:r w:rsidRPr="00474038">
        <w:rPr>
          <w:rFonts w:ascii="Times New Roman" w:hAnsi="Times New Roman" w:cs="Times New Roman"/>
          <w:sz w:val="28"/>
          <w:szCs w:val="28"/>
        </w:rPr>
        <w:t xml:space="preserve"> </w:t>
      </w:r>
      <w:r w:rsidR="00EE34AD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 xml:space="preserve"> объем налоговых расходов по виду налога, полученных j-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 xml:space="preserve"> налогоплательщиком</w:t>
      </w:r>
      <w:r w:rsidR="000E2602" w:rsidRPr="00265E6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льготополучателем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 xml:space="preserve"> в базовом году.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Под базовым годом понимается год, предшествующий году начала применения налогового расхода j-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 xml:space="preserve"> налогоплательщиком</w:t>
      </w:r>
      <w:r w:rsidR="009B464B" w:rsidRPr="00265E6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льготополучателем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>, либо шестой год, предшествующий отчетному году, в случае если льгота предоставляется плательщику более 6 лет;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038">
        <w:rPr>
          <w:rFonts w:ascii="Times New Roman" w:hAnsi="Times New Roman" w:cs="Times New Roman"/>
          <w:sz w:val="28"/>
          <w:szCs w:val="28"/>
        </w:rPr>
        <w:t>g</w:t>
      </w:r>
      <w:r w:rsidRPr="009850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 xml:space="preserve"> </w:t>
      </w:r>
      <w:r w:rsidR="00EE34AD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 xml:space="preserve"> номинальный темп прироста налоговых доходов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474038">
        <w:rPr>
          <w:rFonts w:ascii="Times New Roman" w:hAnsi="Times New Roman" w:cs="Times New Roman"/>
          <w:sz w:val="28"/>
          <w:szCs w:val="28"/>
        </w:rPr>
        <w:t xml:space="preserve"> в i-ом году по отношению</w:t>
      </w:r>
      <w:r w:rsidR="00EE34AD">
        <w:rPr>
          <w:rFonts w:ascii="Times New Roman" w:hAnsi="Times New Roman" w:cs="Times New Roman"/>
          <w:sz w:val="28"/>
          <w:szCs w:val="28"/>
        </w:rPr>
        <w:t xml:space="preserve"> к базовому году (определяется м</w:t>
      </w:r>
      <w:r w:rsidRPr="00474038">
        <w:rPr>
          <w:rFonts w:ascii="Times New Roman" w:hAnsi="Times New Roman" w:cs="Times New Roman"/>
          <w:sz w:val="28"/>
          <w:szCs w:val="28"/>
        </w:rPr>
        <w:t>инистерством финансов Х</w:t>
      </w:r>
      <w:r w:rsidRPr="00474038">
        <w:rPr>
          <w:rFonts w:ascii="Times New Roman" w:hAnsi="Times New Roman" w:cs="Times New Roman"/>
          <w:sz w:val="28"/>
          <w:szCs w:val="28"/>
        </w:rPr>
        <w:t>а</w:t>
      </w:r>
      <w:r w:rsidRPr="00474038">
        <w:rPr>
          <w:rFonts w:ascii="Times New Roman" w:hAnsi="Times New Roman" w:cs="Times New Roman"/>
          <w:sz w:val="28"/>
          <w:szCs w:val="28"/>
        </w:rPr>
        <w:t xml:space="preserve">баровского края и доводится до финансового управления </w:t>
      </w:r>
      <w:r w:rsidR="000E26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="000E2602">
        <w:rPr>
          <w:rFonts w:ascii="Times New Roman" w:hAnsi="Times New Roman" w:cs="Times New Roman"/>
          <w:sz w:val="28"/>
          <w:szCs w:val="28"/>
        </w:rPr>
        <w:t xml:space="preserve"> </w:t>
      </w:r>
      <w:r w:rsidRPr="0047403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E34AD">
        <w:rPr>
          <w:rFonts w:ascii="Times New Roman" w:hAnsi="Times New Roman" w:cs="Times New Roman"/>
          <w:sz w:val="28"/>
          <w:szCs w:val="28"/>
        </w:rPr>
        <w:t>0</w:t>
      </w:r>
      <w:r w:rsidRPr="00474038">
        <w:rPr>
          <w:rFonts w:ascii="Times New Roman" w:hAnsi="Times New Roman" w:cs="Times New Roman"/>
          <w:sz w:val="28"/>
          <w:szCs w:val="28"/>
        </w:rPr>
        <w:t>1 апреля текущего финансового года);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 xml:space="preserve">r </w:t>
      </w:r>
      <w:r w:rsidR="00EE34AD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 xml:space="preserve"> расчетная стоимость среднесрочных рыночных заимствований ра</w:t>
      </w:r>
      <w:r w:rsidRPr="00474038">
        <w:rPr>
          <w:rFonts w:ascii="Times New Roman" w:hAnsi="Times New Roman" w:cs="Times New Roman"/>
          <w:sz w:val="28"/>
          <w:szCs w:val="28"/>
        </w:rPr>
        <w:t>й</w:t>
      </w:r>
      <w:r w:rsidRPr="00474038">
        <w:rPr>
          <w:rFonts w:ascii="Times New Roman" w:hAnsi="Times New Roman" w:cs="Times New Roman"/>
          <w:sz w:val="28"/>
          <w:szCs w:val="28"/>
        </w:rPr>
        <w:t>она, рассчитываемая по формуле:</w:t>
      </w:r>
    </w:p>
    <w:p w:rsidR="00474038" w:rsidRPr="00474038" w:rsidRDefault="00474038" w:rsidP="005C56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4038" w:rsidRPr="00474038" w:rsidRDefault="00474038" w:rsidP="005C56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 xml:space="preserve">r = </w:t>
      </w:r>
      <w:proofErr w:type="spellStart"/>
      <w:r w:rsidRPr="00474038">
        <w:rPr>
          <w:rFonts w:ascii="Times New Roman" w:hAnsi="Times New Roman" w:cs="Times New Roman"/>
          <w:sz w:val="28"/>
          <w:szCs w:val="28"/>
        </w:rPr>
        <w:t>iинф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 xml:space="preserve"> + p + c,</w:t>
      </w:r>
    </w:p>
    <w:p w:rsidR="00EE34AD" w:rsidRDefault="00EE34AD" w:rsidP="005C56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где: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038">
        <w:rPr>
          <w:rFonts w:ascii="Times New Roman" w:hAnsi="Times New Roman" w:cs="Times New Roman"/>
          <w:sz w:val="28"/>
          <w:szCs w:val="28"/>
        </w:rPr>
        <w:t>iинф</w:t>
      </w:r>
      <w:proofErr w:type="spellEnd"/>
      <w:r w:rsidRPr="00474038">
        <w:rPr>
          <w:rFonts w:ascii="Times New Roman" w:hAnsi="Times New Roman" w:cs="Times New Roman"/>
          <w:sz w:val="28"/>
          <w:szCs w:val="28"/>
        </w:rPr>
        <w:t xml:space="preserve"> </w:t>
      </w:r>
      <w:r w:rsidR="00EE34AD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 xml:space="preserve"> целевой уровень инфляции, определяемый на уровне 4 проце</w:t>
      </w:r>
      <w:r w:rsidRPr="00474038">
        <w:rPr>
          <w:rFonts w:ascii="Times New Roman" w:hAnsi="Times New Roman" w:cs="Times New Roman"/>
          <w:sz w:val="28"/>
          <w:szCs w:val="28"/>
        </w:rPr>
        <w:t>н</w:t>
      </w:r>
      <w:r w:rsidRPr="00474038">
        <w:rPr>
          <w:rFonts w:ascii="Times New Roman" w:hAnsi="Times New Roman" w:cs="Times New Roman"/>
          <w:sz w:val="28"/>
          <w:szCs w:val="28"/>
        </w:rPr>
        <w:t>та;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 xml:space="preserve">p </w:t>
      </w:r>
      <w:r w:rsidR="00EE34AD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 xml:space="preserve"> реальная процентная ставка, определяемая на уровне 2,5 процента;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 xml:space="preserve">c </w:t>
      </w:r>
      <w:r w:rsidR="00EE34AD" w:rsidRPr="00265E6A">
        <w:rPr>
          <w:rFonts w:ascii="Times New Roman" w:hAnsi="Times New Roman" w:cs="Times New Roman"/>
          <w:sz w:val="28"/>
          <w:szCs w:val="28"/>
        </w:rPr>
        <w:t>–</w:t>
      </w:r>
      <w:r w:rsidRPr="00474038">
        <w:rPr>
          <w:rFonts w:ascii="Times New Roman" w:hAnsi="Times New Roman" w:cs="Times New Roman"/>
          <w:sz w:val="28"/>
          <w:szCs w:val="28"/>
        </w:rPr>
        <w:t xml:space="preserve"> кредитная премия за риск.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 xml:space="preserve">Кредитная премия за риск определяется в зависимости от отношения муниципального долга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474038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EE34AD">
        <w:rPr>
          <w:rFonts w:ascii="Times New Roman" w:hAnsi="Times New Roman" w:cs="Times New Roman"/>
          <w:sz w:val="28"/>
          <w:szCs w:val="28"/>
        </w:rPr>
        <w:t>0</w:t>
      </w:r>
      <w:r w:rsidRPr="00474038">
        <w:rPr>
          <w:rFonts w:ascii="Times New Roman" w:hAnsi="Times New Roman" w:cs="Times New Roman"/>
          <w:sz w:val="28"/>
          <w:szCs w:val="28"/>
        </w:rPr>
        <w:t>1 января текущего финанс</w:t>
      </w:r>
      <w:r w:rsidRPr="00474038">
        <w:rPr>
          <w:rFonts w:ascii="Times New Roman" w:hAnsi="Times New Roman" w:cs="Times New Roman"/>
          <w:sz w:val="28"/>
          <w:szCs w:val="28"/>
        </w:rPr>
        <w:t>о</w:t>
      </w:r>
      <w:r w:rsidRPr="00474038">
        <w:rPr>
          <w:rFonts w:ascii="Times New Roman" w:hAnsi="Times New Roman" w:cs="Times New Roman"/>
          <w:sz w:val="28"/>
          <w:szCs w:val="28"/>
        </w:rPr>
        <w:t>вого года к сумме налоговых и неналоговых доходов отчетного периода: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1) если указанное отношение составляет менее 50 процентов, креди</w:t>
      </w:r>
      <w:r w:rsidRPr="00474038">
        <w:rPr>
          <w:rFonts w:ascii="Times New Roman" w:hAnsi="Times New Roman" w:cs="Times New Roman"/>
          <w:sz w:val="28"/>
          <w:szCs w:val="28"/>
        </w:rPr>
        <w:t>т</w:t>
      </w:r>
      <w:r w:rsidRPr="00474038">
        <w:rPr>
          <w:rFonts w:ascii="Times New Roman" w:hAnsi="Times New Roman" w:cs="Times New Roman"/>
          <w:sz w:val="28"/>
          <w:szCs w:val="28"/>
        </w:rPr>
        <w:t>ная премия за риск принимается равной 1 проценту;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2) если указанное отношение составляет от 50 до 100 процентов, кр</w:t>
      </w:r>
      <w:r w:rsidRPr="00474038">
        <w:rPr>
          <w:rFonts w:ascii="Times New Roman" w:hAnsi="Times New Roman" w:cs="Times New Roman"/>
          <w:sz w:val="28"/>
          <w:szCs w:val="28"/>
        </w:rPr>
        <w:t>е</w:t>
      </w:r>
      <w:r w:rsidRPr="00474038">
        <w:rPr>
          <w:rFonts w:ascii="Times New Roman" w:hAnsi="Times New Roman" w:cs="Times New Roman"/>
          <w:sz w:val="28"/>
          <w:szCs w:val="28"/>
        </w:rPr>
        <w:t>дитная премия за риск принимается равной 2 процентам;</w:t>
      </w:r>
    </w:p>
    <w:p w:rsidR="00474038" w:rsidRPr="00474038" w:rsidRDefault="00474038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038">
        <w:rPr>
          <w:rFonts w:ascii="Times New Roman" w:hAnsi="Times New Roman" w:cs="Times New Roman"/>
          <w:sz w:val="28"/>
          <w:szCs w:val="28"/>
        </w:rPr>
        <w:t>3) если указанное отношение составляет более 100 процентов, креди</w:t>
      </w:r>
      <w:r w:rsidRPr="00474038">
        <w:rPr>
          <w:rFonts w:ascii="Times New Roman" w:hAnsi="Times New Roman" w:cs="Times New Roman"/>
          <w:sz w:val="28"/>
          <w:szCs w:val="28"/>
        </w:rPr>
        <w:t>т</w:t>
      </w:r>
      <w:r w:rsidRPr="00474038">
        <w:rPr>
          <w:rFonts w:ascii="Times New Roman" w:hAnsi="Times New Roman" w:cs="Times New Roman"/>
          <w:sz w:val="28"/>
          <w:szCs w:val="28"/>
        </w:rPr>
        <w:t>ная премия за риск принимается равной 3 процентам.</w:t>
      </w:r>
    </w:p>
    <w:p w:rsidR="00474038" w:rsidRDefault="00FB5941" w:rsidP="0047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4038" w:rsidRPr="00474038">
        <w:rPr>
          <w:rFonts w:ascii="Times New Roman" w:hAnsi="Times New Roman" w:cs="Times New Roman"/>
          <w:sz w:val="28"/>
          <w:szCs w:val="28"/>
        </w:rPr>
        <w:t>.9. Стимулирующие налоговые расходы считаются неэффективными в случае, если совокупный бюджетный эффект принимает отрицательное зн</w:t>
      </w:r>
      <w:r w:rsidR="00474038" w:rsidRPr="00474038">
        <w:rPr>
          <w:rFonts w:ascii="Times New Roman" w:hAnsi="Times New Roman" w:cs="Times New Roman"/>
          <w:sz w:val="28"/>
          <w:szCs w:val="28"/>
        </w:rPr>
        <w:t>а</w:t>
      </w:r>
      <w:r w:rsidR="00474038" w:rsidRPr="00474038">
        <w:rPr>
          <w:rFonts w:ascii="Times New Roman" w:hAnsi="Times New Roman" w:cs="Times New Roman"/>
          <w:sz w:val="28"/>
          <w:szCs w:val="28"/>
        </w:rPr>
        <w:t>чение.</w:t>
      </w:r>
    </w:p>
    <w:p w:rsidR="0071047D" w:rsidRDefault="005C568A" w:rsidP="0007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3.10. </w:t>
      </w:r>
      <w:r w:rsidRPr="005C568A">
        <w:rPr>
          <w:rFonts w:ascii="Times New Roman" w:hAnsi="Times New Roman" w:cs="Times New Roman"/>
          <w:sz w:val="28"/>
          <w:szCs w:val="28"/>
        </w:rPr>
        <w:t>В случае отсутствия альтернативных механизмов достижения ц</w:t>
      </w:r>
      <w:r w:rsidRPr="005C56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муниципальной программы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5C568A">
        <w:rPr>
          <w:rFonts w:ascii="Times New Roman" w:hAnsi="Times New Roman" w:cs="Times New Roman"/>
          <w:sz w:val="28"/>
          <w:szCs w:val="28"/>
        </w:rPr>
        <w:t xml:space="preserve"> и (или) целей социально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 w:rsidRPr="005C568A">
        <w:rPr>
          <w:rFonts w:ascii="Times New Roman" w:hAnsi="Times New Roman" w:cs="Times New Roman"/>
          <w:sz w:val="28"/>
          <w:szCs w:val="28"/>
        </w:rPr>
        <w:t>экономической полити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5C56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относящихся к муниципальным</w:t>
      </w:r>
      <w:r w:rsidRPr="005C568A">
        <w:rPr>
          <w:rFonts w:ascii="Times New Roman" w:hAnsi="Times New Roman" w:cs="Times New Roman"/>
          <w:sz w:val="28"/>
          <w:szCs w:val="28"/>
        </w:rPr>
        <w:t xml:space="preserve"> пр</w:t>
      </w:r>
      <w:r w:rsidRPr="005C568A">
        <w:rPr>
          <w:rFonts w:ascii="Times New Roman" w:hAnsi="Times New Roman" w:cs="Times New Roman"/>
          <w:sz w:val="28"/>
          <w:szCs w:val="28"/>
        </w:rPr>
        <w:t>о</w:t>
      </w:r>
      <w:r w:rsidRPr="005C568A">
        <w:rPr>
          <w:rFonts w:ascii="Times New Roman" w:hAnsi="Times New Roman" w:cs="Times New Roman"/>
          <w:sz w:val="28"/>
          <w:szCs w:val="28"/>
        </w:rPr>
        <w:t>грам</w:t>
      </w:r>
      <w:r>
        <w:rPr>
          <w:rFonts w:ascii="Times New Roman" w:hAnsi="Times New Roman" w:cs="Times New Roman"/>
          <w:sz w:val="28"/>
          <w:szCs w:val="28"/>
        </w:rPr>
        <w:t xml:space="preserve">мам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5C568A">
        <w:rPr>
          <w:rFonts w:ascii="Times New Roman" w:hAnsi="Times New Roman" w:cs="Times New Roman"/>
          <w:sz w:val="28"/>
          <w:szCs w:val="28"/>
        </w:rPr>
        <w:t>, коэффициент бюджетной эффективности (</w:t>
      </w:r>
      <w:proofErr w:type="spellStart"/>
      <w:r w:rsidRPr="005C568A">
        <w:rPr>
          <w:rFonts w:ascii="Times New Roman" w:hAnsi="Times New Roman" w:cs="Times New Roman"/>
          <w:sz w:val="28"/>
          <w:szCs w:val="28"/>
        </w:rPr>
        <w:t>К</w:t>
      </w:r>
      <w:r w:rsidRPr="00985040">
        <w:rPr>
          <w:rFonts w:ascii="Times New Roman" w:hAnsi="Times New Roman" w:cs="Times New Roman"/>
          <w:sz w:val="28"/>
          <w:szCs w:val="28"/>
          <w:vertAlign w:val="subscript"/>
        </w:rPr>
        <w:t>нр</w:t>
      </w:r>
      <w:proofErr w:type="spellEnd"/>
      <w:r w:rsidRPr="005C568A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5C568A" w:rsidRDefault="0071047D" w:rsidP="0007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position w:val="-37"/>
          <w:lang w:eastAsia="ru-RU"/>
        </w:rPr>
        <w:drawing>
          <wp:inline distT="0" distB="0" distL="0" distR="0" wp14:anchorId="0E3196FE" wp14:editId="1F7A347D">
            <wp:extent cx="1464945" cy="617855"/>
            <wp:effectExtent l="0" t="0" r="1905" b="0"/>
            <wp:docPr id="1" name="Рисунок 1" descr="base_23563_14843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3_148434_3277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E6" w:rsidRPr="00077AE6" w:rsidRDefault="00077AE6" w:rsidP="0007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E6">
        <w:rPr>
          <w:rFonts w:ascii="Times New Roman" w:hAnsi="Times New Roman" w:cs="Times New Roman"/>
          <w:sz w:val="28"/>
          <w:szCs w:val="28"/>
        </w:rPr>
        <w:t>где:</w:t>
      </w:r>
    </w:p>
    <w:p w:rsidR="00077AE6" w:rsidRPr="00077AE6" w:rsidRDefault="00077AE6" w:rsidP="0007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AE6">
        <w:rPr>
          <w:rFonts w:ascii="Times New Roman" w:hAnsi="Times New Roman" w:cs="Times New Roman"/>
          <w:sz w:val="28"/>
          <w:szCs w:val="28"/>
        </w:rPr>
        <w:t>I</w:t>
      </w:r>
      <w:r w:rsidRPr="00077AE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77AE6">
        <w:rPr>
          <w:rFonts w:ascii="Times New Roman" w:hAnsi="Times New Roman" w:cs="Times New Roman"/>
          <w:sz w:val="28"/>
          <w:szCs w:val="28"/>
        </w:rPr>
        <w:t xml:space="preserve"> 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 w:rsidRPr="00077AE6">
        <w:rPr>
          <w:rFonts w:ascii="Times New Roman" w:hAnsi="Times New Roman" w:cs="Times New Roman"/>
          <w:sz w:val="28"/>
          <w:szCs w:val="28"/>
        </w:rPr>
        <w:t xml:space="preserve"> значение показателя (индикатора) достижения целей муниципал</w:t>
      </w:r>
      <w:r w:rsidRPr="00077AE6">
        <w:rPr>
          <w:rFonts w:ascii="Times New Roman" w:hAnsi="Times New Roman" w:cs="Times New Roman"/>
          <w:sz w:val="28"/>
          <w:szCs w:val="28"/>
        </w:rPr>
        <w:t>ь</w:t>
      </w:r>
      <w:r w:rsidRPr="00077AE6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077AE6">
        <w:rPr>
          <w:rFonts w:ascii="Times New Roman" w:hAnsi="Times New Roman" w:cs="Times New Roman"/>
          <w:sz w:val="28"/>
          <w:szCs w:val="28"/>
        </w:rPr>
        <w:t xml:space="preserve"> и (или) целей социально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 w:rsidRPr="00077AE6">
        <w:rPr>
          <w:rFonts w:ascii="Times New Roman" w:hAnsi="Times New Roman" w:cs="Times New Roman"/>
          <w:sz w:val="28"/>
          <w:szCs w:val="28"/>
        </w:rPr>
        <w:t xml:space="preserve">экономической политики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077AE6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077AE6">
        <w:rPr>
          <w:rFonts w:ascii="Times New Roman" w:hAnsi="Times New Roman" w:cs="Times New Roman"/>
          <w:sz w:val="28"/>
          <w:szCs w:val="28"/>
        </w:rPr>
        <w:t>, в i-м году;</w:t>
      </w:r>
    </w:p>
    <w:p w:rsidR="00077AE6" w:rsidRPr="00077AE6" w:rsidRDefault="00077AE6" w:rsidP="0007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AE6">
        <w:rPr>
          <w:rFonts w:ascii="Times New Roman" w:hAnsi="Times New Roman" w:cs="Times New Roman"/>
          <w:sz w:val="28"/>
          <w:szCs w:val="28"/>
        </w:rPr>
        <w:t>I</w:t>
      </w:r>
      <w:r w:rsidR="0098504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985040">
        <w:rPr>
          <w:rFonts w:ascii="Times New Roman" w:hAnsi="Times New Roman" w:cs="Times New Roman"/>
          <w:sz w:val="28"/>
          <w:szCs w:val="28"/>
          <w:vertAlign w:val="subscript"/>
        </w:rPr>
        <w:t>=</w:t>
      </w:r>
      <w:r w:rsidRPr="00077AE6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 w:rsidRPr="00077AE6">
        <w:rPr>
          <w:rFonts w:ascii="Times New Roman" w:hAnsi="Times New Roman" w:cs="Times New Roman"/>
          <w:sz w:val="28"/>
          <w:szCs w:val="28"/>
        </w:rPr>
        <w:t xml:space="preserve"> значение показателя (индикатора) достижения целей муниципал</w:t>
      </w:r>
      <w:r w:rsidRPr="00077AE6">
        <w:rPr>
          <w:rFonts w:ascii="Times New Roman" w:hAnsi="Times New Roman" w:cs="Times New Roman"/>
          <w:sz w:val="28"/>
          <w:szCs w:val="28"/>
        </w:rPr>
        <w:t>ь</w:t>
      </w:r>
      <w:r w:rsidRPr="00077AE6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077AE6">
        <w:rPr>
          <w:rFonts w:ascii="Times New Roman" w:hAnsi="Times New Roman" w:cs="Times New Roman"/>
          <w:sz w:val="28"/>
          <w:szCs w:val="28"/>
        </w:rPr>
        <w:t xml:space="preserve"> и (или) целей социально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 w:rsidRPr="00077AE6">
        <w:rPr>
          <w:rFonts w:ascii="Times New Roman" w:hAnsi="Times New Roman" w:cs="Times New Roman"/>
          <w:sz w:val="28"/>
          <w:szCs w:val="28"/>
        </w:rPr>
        <w:t xml:space="preserve">экономической политики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077AE6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077AE6">
        <w:rPr>
          <w:rFonts w:ascii="Times New Roman" w:hAnsi="Times New Roman" w:cs="Times New Roman"/>
          <w:sz w:val="28"/>
          <w:szCs w:val="28"/>
        </w:rPr>
        <w:t>, в году, пре</w:t>
      </w:r>
      <w:r w:rsidRPr="00077AE6">
        <w:rPr>
          <w:rFonts w:ascii="Times New Roman" w:hAnsi="Times New Roman" w:cs="Times New Roman"/>
          <w:sz w:val="28"/>
          <w:szCs w:val="28"/>
        </w:rPr>
        <w:t>д</w:t>
      </w:r>
      <w:r w:rsidRPr="00077AE6">
        <w:rPr>
          <w:rFonts w:ascii="Times New Roman" w:hAnsi="Times New Roman" w:cs="Times New Roman"/>
          <w:sz w:val="28"/>
          <w:szCs w:val="28"/>
        </w:rPr>
        <w:t>шествующем i-</w:t>
      </w:r>
      <w:proofErr w:type="spellStart"/>
      <w:r w:rsidRPr="00077AE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77AE6">
        <w:rPr>
          <w:rFonts w:ascii="Times New Roman" w:hAnsi="Times New Roman" w:cs="Times New Roman"/>
          <w:sz w:val="28"/>
          <w:szCs w:val="28"/>
        </w:rPr>
        <w:t xml:space="preserve"> году;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AE6" w:rsidRPr="00077AE6" w:rsidRDefault="00077AE6" w:rsidP="0007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E6">
        <w:rPr>
          <w:rFonts w:ascii="Times New Roman" w:hAnsi="Times New Roman" w:cs="Times New Roman"/>
          <w:sz w:val="28"/>
          <w:szCs w:val="28"/>
        </w:rPr>
        <w:t xml:space="preserve">i 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 w:rsidRPr="00077AE6">
        <w:rPr>
          <w:rFonts w:ascii="Times New Roman" w:hAnsi="Times New Roman" w:cs="Times New Roman"/>
          <w:sz w:val="28"/>
          <w:szCs w:val="28"/>
        </w:rPr>
        <w:t xml:space="preserve"> порядковый номер года, имеющий значение от 1 до 5;</w:t>
      </w:r>
    </w:p>
    <w:p w:rsidR="00077AE6" w:rsidRPr="00077AE6" w:rsidRDefault="00077AE6" w:rsidP="0007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AE6">
        <w:rPr>
          <w:rFonts w:ascii="Times New Roman" w:hAnsi="Times New Roman" w:cs="Times New Roman"/>
          <w:sz w:val="28"/>
          <w:szCs w:val="28"/>
        </w:rPr>
        <w:t>НР</w:t>
      </w:r>
      <w:r w:rsidRPr="00077AE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77AE6">
        <w:rPr>
          <w:rFonts w:ascii="Times New Roman" w:hAnsi="Times New Roman" w:cs="Times New Roman"/>
          <w:sz w:val="28"/>
          <w:szCs w:val="28"/>
        </w:rPr>
        <w:t xml:space="preserve"> 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 w:rsidRPr="00077AE6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D719B3">
        <w:rPr>
          <w:rFonts w:ascii="Times New Roman" w:hAnsi="Times New Roman" w:cs="Times New Roman"/>
          <w:sz w:val="28"/>
          <w:szCs w:val="28"/>
        </w:rPr>
        <w:t xml:space="preserve"> льготы (налогового расхода округа</w:t>
      </w:r>
      <w:r w:rsidRPr="00077AE6">
        <w:rPr>
          <w:rFonts w:ascii="Times New Roman" w:hAnsi="Times New Roman" w:cs="Times New Roman"/>
          <w:sz w:val="28"/>
          <w:szCs w:val="28"/>
        </w:rPr>
        <w:t>) в i-м году.</w:t>
      </w:r>
    </w:p>
    <w:p w:rsidR="005C568A" w:rsidRDefault="00077AE6" w:rsidP="0007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E6">
        <w:rPr>
          <w:rFonts w:ascii="Times New Roman" w:hAnsi="Times New Roman" w:cs="Times New Roman"/>
          <w:sz w:val="28"/>
          <w:szCs w:val="28"/>
        </w:rPr>
        <w:t>При отсутствии альтернативных механизмов достижения целей мун</w:t>
      </w:r>
      <w:r w:rsidRPr="00077AE6">
        <w:rPr>
          <w:rFonts w:ascii="Times New Roman" w:hAnsi="Times New Roman" w:cs="Times New Roman"/>
          <w:sz w:val="28"/>
          <w:szCs w:val="28"/>
        </w:rPr>
        <w:t>и</w:t>
      </w:r>
      <w:r w:rsidRPr="00077AE6">
        <w:rPr>
          <w:rFonts w:ascii="Times New Roman" w:hAnsi="Times New Roman" w:cs="Times New Roman"/>
          <w:sz w:val="28"/>
          <w:szCs w:val="28"/>
        </w:rPr>
        <w:t xml:space="preserve">ципальной программы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077AE6">
        <w:rPr>
          <w:rFonts w:ascii="Times New Roman" w:hAnsi="Times New Roman" w:cs="Times New Roman"/>
          <w:sz w:val="28"/>
          <w:szCs w:val="28"/>
        </w:rPr>
        <w:t xml:space="preserve"> и (или) целей социально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 w:rsidRPr="00077AE6">
        <w:rPr>
          <w:rFonts w:ascii="Times New Roman" w:hAnsi="Times New Roman" w:cs="Times New Roman"/>
          <w:sz w:val="28"/>
          <w:szCs w:val="28"/>
        </w:rPr>
        <w:t>экономической пол</w:t>
      </w:r>
      <w:r w:rsidRPr="00077A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тики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077AE6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077AE6">
        <w:rPr>
          <w:rFonts w:ascii="Times New Roman" w:hAnsi="Times New Roman" w:cs="Times New Roman"/>
          <w:sz w:val="28"/>
          <w:szCs w:val="28"/>
        </w:rPr>
        <w:t>, налог</w:t>
      </w:r>
      <w:r w:rsidRPr="00077AE6">
        <w:rPr>
          <w:rFonts w:ascii="Times New Roman" w:hAnsi="Times New Roman" w:cs="Times New Roman"/>
          <w:sz w:val="28"/>
          <w:szCs w:val="28"/>
        </w:rPr>
        <w:t>о</w:t>
      </w:r>
      <w:r w:rsidRPr="00077AE6">
        <w:rPr>
          <w:rFonts w:ascii="Times New Roman" w:hAnsi="Times New Roman" w:cs="Times New Roman"/>
          <w:sz w:val="28"/>
          <w:szCs w:val="28"/>
        </w:rPr>
        <w:t>вый рас</w:t>
      </w: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077AE6">
        <w:rPr>
          <w:rFonts w:ascii="Times New Roman" w:hAnsi="Times New Roman" w:cs="Times New Roman"/>
          <w:sz w:val="28"/>
          <w:szCs w:val="28"/>
        </w:rPr>
        <w:t xml:space="preserve"> признается результативным, в случае если не менее чем по одному показателю (индикатору) достижения целей муниципальной пр</w:t>
      </w:r>
      <w:r w:rsidRPr="00077AE6">
        <w:rPr>
          <w:rFonts w:ascii="Times New Roman" w:hAnsi="Times New Roman" w:cs="Times New Roman"/>
          <w:sz w:val="28"/>
          <w:szCs w:val="28"/>
        </w:rPr>
        <w:t>о</w:t>
      </w:r>
      <w:r w:rsidRPr="00077AE6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077AE6">
        <w:rPr>
          <w:rFonts w:ascii="Times New Roman" w:hAnsi="Times New Roman" w:cs="Times New Roman"/>
          <w:sz w:val="28"/>
          <w:szCs w:val="28"/>
        </w:rPr>
        <w:t xml:space="preserve"> и (или) целей социально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политики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077AE6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30C63" w:rsidRPr="00930C63">
        <w:rPr>
          <w:rFonts w:ascii="Times New Roman" w:hAnsi="Times New Roman" w:cs="Times New Roman"/>
          <w:sz w:val="28"/>
          <w:szCs w:val="28"/>
        </w:rPr>
        <w:t xml:space="preserve">муниципальным программам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077AE6">
        <w:rPr>
          <w:rFonts w:ascii="Times New Roman" w:hAnsi="Times New Roman" w:cs="Times New Roman"/>
          <w:sz w:val="28"/>
          <w:szCs w:val="28"/>
        </w:rPr>
        <w:t>, значение коэффициента бюджетной эффективности составляет ноль и более.</w:t>
      </w:r>
    </w:p>
    <w:p w:rsidR="005C568A" w:rsidRDefault="005C568A" w:rsidP="00710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35" w:rsidRDefault="00FB5941" w:rsidP="009850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5941">
        <w:rPr>
          <w:rFonts w:ascii="Times New Roman" w:hAnsi="Times New Roman" w:cs="Times New Roman"/>
          <w:sz w:val="28"/>
          <w:szCs w:val="28"/>
        </w:rPr>
        <w:t>. Порядок обобщения результатов оценки эффективности</w:t>
      </w:r>
    </w:p>
    <w:p w:rsidR="00474038" w:rsidRDefault="00FB5941" w:rsidP="004E39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5941"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FB5941" w:rsidRPr="00A37D09" w:rsidRDefault="00FB5941" w:rsidP="004E39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D6C" w:rsidRPr="009433B8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09">
        <w:rPr>
          <w:rFonts w:ascii="Times New Roman" w:hAnsi="Times New Roman" w:cs="Times New Roman"/>
          <w:sz w:val="28"/>
          <w:szCs w:val="28"/>
        </w:rPr>
        <w:t xml:space="preserve"> По итогам оценки результативно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9433B8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4E3935" w:rsidRPr="009433B8">
        <w:rPr>
          <w:rFonts w:ascii="Times New Roman" w:hAnsi="Times New Roman" w:cs="Times New Roman"/>
          <w:sz w:val="28"/>
          <w:szCs w:val="28"/>
        </w:rPr>
        <w:t xml:space="preserve"> адм</w:t>
      </w:r>
      <w:r w:rsidR="004E3935" w:rsidRPr="009433B8">
        <w:rPr>
          <w:rFonts w:ascii="Times New Roman" w:hAnsi="Times New Roman" w:cs="Times New Roman"/>
          <w:sz w:val="28"/>
          <w:szCs w:val="28"/>
        </w:rPr>
        <w:t>и</w:t>
      </w:r>
      <w:r w:rsidR="004E3935" w:rsidRPr="009433B8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9433B8">
        <w:rPr>
          <w:rFonts w:ascii="Times New Roman" w:hAnsi="Times New Roman" w:cs="Times New Roman"/>
          <w:sz w:val="28"/>
          <w:szCs w:val="28"/>
        </w:rPr>
        <w:t xml:space="preserve"> формируется заключение: </w:t>
      </w:r>
    </w:p>
    <w:p w:rsidR="00903D6C" w:rsidRPr="009433B8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3B8">
        <w:rPr>
          <w:rFonts w:ascii="Times New Roman" w:hAnsi="Times New Roman" w:cs="Times New Roman"/>
          <w:sz w:val="28"/>
          <w:szCs w:val="28"/>
        </w:rPr>
        <w:t xml:space="preserve">- о значимости вклада </w:t>
      </w:r>
      <w:r w:rsidR="004E3935" w:rsidRPr="009433B8">
        <w:rPr>
          <w:rFonts w:ascii="Times New Roman" w:hAnsi="Times New Roman" w:cs="Times New Roman"/>
          <w:sz w:val="28"/>
          <w:szCs w:val="28"/>
        </w:rPr>
        <w:t>налоговых расходов</w:t>
      </w:r>
      <w:r w:rsidRPr="009433B8">
        <w:rPr>
          <w:rFonts w:ascii="Times New Roman" w:hAnsi="Times New Roman" w:cs="Times New Roman"/>
          <w:sz w:val="28"/>
          <w:szCs w:val="28"/>
        </w:rPr>
        <w:t xml:space="preserve"> в достижение соответств</w:t>
      </w:r>
      <w:r w:rsidRPr="009433B8">
        <w:rPr>
          <w:rFonts w:ascii="Times New Roman" w:hAnsi="Times New Roman" w:cs="Times New Roman"/>
          <w:sz w:val="28"/>
          <w:szCs w:val="28"/>
        </w:rPr>
        <w:t>у</w:t>
      </w:r>
      <w:r w:rsidRPr="009433B8">
        <w:rPr>
          <w:rFonts w:ascii="Times New Roman" w:hAnsi="Times New Roman" w:cs="Times New Roman"/>
          <w:sz w:val="28"/>
          <w:szCs w:val="28"/>
        </w:rPr>
        <w:t xml:space="preserve">ющих показателей (индикаторов); </w:t>
      </w:r>
    </w:p>
    <w:p w:rsidR="00903D6C" w:rsidRPr="009433B8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3B8">
        <w:rPr>
          <w:rFonts w:ascii="Times New Roman" w:hAnsi="Times New Roman" w:cs="Times New Roman"/>
          <w:sz w:val="28"/>
          <w:szCs w:val="28"/>
        </w:rPr>
        <w:t>- о наличии (отсутствии) более результативных (менее затратных) ал</w:t>
      </w:r>
      <w:r w:rsidRPr="009433B8">
        <w:rPr>
          <w:rFonts w:ascii="Times New Roman" w:hAnsi="Times New Roman" w:cs="Times New Roman"/>
          <w:sz w:val="28"/>
          <w:szCs w:val="28"/>
        </w:rPr>
        <w:t>ь</w:t>
      </w:r>
      <w:r w:rsidRPr="009433B8">
        <w:rPr>
          <w:rFonts w:ascii="Times New Roman" w:hAnsi="Times New Roman" w:cs="Times New Roman"/>
          <w:sz w:val="28"/>
          <w:szCs w:val="28"/>
        </w:rPr>
        <w:t>тернативных механизмов достижения поставленных целей и задач.</w:t>
      </w:r>
    </w:p>
    <w:p w:rsidR="00903D6C" w:rsidRPr="009433B8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3B8">
        <w:rPr>
          <w:rFonts w:ascii="Times New Roman" w:hAnsi="Times New Roman" w:cs="Times New Roman"/>
          <w:sz w:val="28"/>
          <w:szCs w:val="28"/>
        </w:rPr>
        <w:t xml:space="preserve"> По результатам оценки эффективности соответствующих налоговых расходов финансовое управление </w:t>
      </w:r>
      <w:r w:rsidR="004E3935" w:rsidRPr="009433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="004E3935" w:rsidRPr="009433B8">
        <w:rPr>
          <w:rFonts w:ascii="Times New Roman" w:hAnsi="Times New Roman" w:cs="Times New Roman"/>
          <w:sz w:val="28"/>
          <w:szCs w:val="28"/>
        </w:rPr>
        <w:t xml:space="preserve"> </w:t>
      </w:r>
      <w:r w:rsidRPr="009433B8">
        <w:rPr>
          <w:rFonts w:ascii="Times New Roman" w:hAnsi="Times New Roman" w:cs="Times New Roman"/>
          <w:sz w:val="28"/>
          <w:szCs w:val="28"/>
        </w:rPr>
        <w:t>формулирует общий вывод о степени их эффективности и рекомендации по целесообразности их дальнейшего осуществления.</w:t>
      </w:r>
    </w:p>
    <w:p w:rsidR="00903D6C" w:rsidRPr="00355CA1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3B8">
        <w:rPr>
          <w:rFonts w:ascii="Times New Roman" w:hAnsi="Times New Roman" w:cs="Times New Roman"/>
          <w:sz w:val="28"/>
          <w:szCs w:val="28"/>
        </w:rPr>
        <w:t>Исходные данные, результаты оценки эффективности налоговых ра</w:t>
      </w:r>
      <w:r w:rsidRPr="009433B8">
        <w:rPr>
          <w:rFonts w:ascii="Times New Roman" w:hAnsi="Times New Roman" w:cs="Times New Roman"/>
          <w:sz w:val="28"/>
          <w:szCs w:val="28"/>
        </w:rPr>
        <w:t>с</w:t>
      </w:r>
      <w:r w:rsidRPr="009433B8">
        <w:rPr>
          <w:rFonts w:ascii="Times New Roman" w:hAnsi="Times New Roman" w:cs="Times New Roman"/>
          <w:sz w:val="28"/>
          <w:szCs w:val="28"/>
        </w:rPr>
        <w:t>ходов и рекомендации по результатам такой оценки представляются фина</w:t>
      </w:r>
      <w:r w:rsidRPr="009433B8">
        <w:rPr>
          <w:rFonts w:ascii="Times New Roman" w:hAnsi="Times New Roman" w:cs="Times New Roman"/>
          <w:sz w:val="28"/>
          <w:szCs w:val="28"/>
        </w:rPr>
        <w:t>н</w:t>
      </w:r>
      <w:r w:rsidRPr="009433B8">
        <w:rPr>
          <w:rFonts w:ascii="Times New Roman" w:hAnsi="Times New Roman" w:cs="Times New Roman"/>
          <w:sz w:val="28"/>
          <w:szCs w:val="28"/>
        </w:rPr>
        <w:t xml:space="preserve">совым управлением </w:t>
      </w:r>
      <w:r w:rsidR="004E3935" w:rsidRPr="009433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="004E3935" w:rsidRPr="009433B8">
        <w:rPr>
          <w:rFonts w:ascii="Times New Roman" w:hAnsi="Times New Roman" w:cs="Times New Roman"/>
          <w:sz w:val="28"/>
          <w:szCs w:val="28"/>
        </w:rPr>
        <w:t xml:space="preserve"> </w:t>
      </w:r>
      <w:r w:rsidRPr="009433B8">
        <w:rPr>
          <w:rFonts w:ascii="Times New Roman" w:hAnsi="Times New Roman" w:cs="Times New Roman"/>
          <w:sz w:val="28"/>
          <w:szCs w:val="28"/>
        </w:rPr>
        <w:t xml:space="preserve">в Собрание депутатов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 w:rsidRPr="009433B8">
        <w:rPr>
          <w:rFonts w:ascii="Times New Roman" w:hAnsi="Times New Roman" w:cs="Times New Roman"/>
          <w:sz w:val="28"/>
          <w:szCs w:val="28"/>
        </w:rPr>
        <w:t>.</w:t>
      </w:r>
    </w:p>
    <w:p w:rsidR="00903D6C" w:rsidRPr="00355CA1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CA1">
        <w:rPr>
          <w:rFonts w:ascii="Times New Roman" w:hAnsi="Times New Roman" w:cs="Times New Roman"/>
          <w:sz w:val="28"/>
          <w:szCs w:val="28"/>
        </w:rPr>
        <w:t>Результаты оценки подлежат учету</w:t>
      </w:r>
      <w:r>
        <w:rPr>
          <w:rFonts w:ascii="Times New Roman" w:hAnsi="Times New Roman" w:cs="Times New Roman"/>
          <w:sz w:val="28"/>
          <w:szCs w:val="28"/>
        </w:rPr>
        <w:t xml:space="preserve"> при оценке эффективности реал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5CA1">
        <w:rPr>
          <w:rFonts w:ascii="Times New Roman" w:hAnsi="Times New Roman" w:cs="Times New Roman"/>
          <w:sz w:val="28"/>
          <w:szCs w:val="28"/>
        </w:rPr>
        <w:t>зации соответствующих муниципальных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6C" w:rsidRDefault="00903D6C" w:rsidP="0090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CA1">
        <w:rPr>
          <w:rFonts w:ascii="Times New Roman" w:hAnsi="Times New Roman" w:cs="Times New Roman"/>
          <w:sz w:val="28"/>
          <w:szCs w:val="28"/>
        </w:rPr>
        <w:lastRenderedPageBreak/>
        <w:t>Результаты указанной оценки учитываются при формировании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5CA1">
        <w:rPr>
          <w:rFonts w:ascii="Times New Roman" w:hAnsi="Times New Roman" w:cs="Times New Roman"/>
          <w:sz w:val="28"/>
          <w:szCs w:val="28"/>
        </w:rPr>
        <w:t>ных направлений бюджетной и налоговой</w:t>
      </w:r>
      <w:r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D719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части целесо</w:t>
      </w:r>
      <w:r w:rsidRPr="00355CA1">
        <w:rPr>
          <w:rFonts w:ascii="Times New Roman" w:hAnsi="Times New Roman" w:cs="Times New Roman"/>
          <w:sz w:val="28"/>
          <w:szCs w:val="28"/>
        </w:rPr>
        <w:t>о</w:t>
      </w:r>
      <w:r w:rsidRPr="00355CA1">
        <w:rPr>
          <w:rFonts w:ascii="Times New Roman" w:hAnsi="Times New Roman" w:cs="Times New Roman"/>
          <w:sz w:val="28"/>
          <w:szCs w:val="28"/>
        </w:rPr>
        <w:t>б</w:t>
      </w:r>
      <w:r w:rsidRPr="00355CA1">
        <w:rPr>
          <w:rFonts w:ascii="Times New Roman" w:hAnsi="Times New Roman" w:cs="Times New Roman"/>
          <w:sz w:val="28"/>
          <w:szCs w:val="28"/>
        </w:rPr>
        <w:t xml:space="preserve">разности сохранения соответствующих </w:t>
      </w:r>
      <w:r w:rsidR="004E3935">
        <w:rPr>
          <w:rFonts w:ascii="Times New Roman" w:hAnsi="Times New Roman" w:cs="Times New Roman"/>
          <w:sz w:val="28"/>
          <w:szCs w:val="28"/>
        </w:rPr>
        <w:t>налоговых расходов</w:t>
      </w:r>
      <w:r w:rsidRPr="00355CA1">
        <w:rPr>
          <w:rFonts w:ascii="Times New Roman" w:hAnsi="Times New Roman" w:cs="Times New Roman"/>
          <w:sz w:val="28"/>
          <w:szCs w:val="28"/>
        </w:rPr>
        <w:t xml:space="preserve"> в очередном ф</w:t>
      </w:r>
      <w:r w:rsidRPr="00355CA1">
        <w:rPr>
          <w:rFonts w:ascii="Times New Roman" w:hAnsi="Times New Roman" w:cs="Times New Roman"/>
          <w:sz w:val="28"/>
          <w:szCs w:val="28"/>
        </w:rPr>
        <w:t>и</w:t>
      </w:r>
      <w:r w:rsidRPr="00355CA1">
        <w:rPr>
          <w:rFonts w:ascii="Times New Roman" w:hAnsi="Times New Roman" w:cs="Times New Roman"/>
          <w:sz w:val="28"/>
          <w:szCs w:val="28"/>
        </w:rPr>
        <w:t>нансовом году и плановом периоде.</w:t>
      </w:r>
      <w:r w:rsidRPr="00355CA1">
        <w:rPr>
          <w:rFonts w:ascii="Times New Roman" w:hAnsi="Times New Roman" w:cs="Times New Roman"/>
          <w:sz w:val="28"/>
          <w:szCs w:val="28"/>
        </w:rPr>
        <w:cr/>
      </w:r>
    </w:p>
    <w:p w:rsidR="00903D6C" w:rsidRPr="00202D92" w:rsidRDefault="004E3935" w:rsidP="0090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903D6C" w:rsidRDefault="00903D6C" w:rsidP="0088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6C" w:rsidRDefault="00903D6C" w:rsidP="0088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6C" w:rsidRDefault="00903D6C" w:rsidP="0088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F46" w:rsidRDefault="00A97F46" w:rsidP="0088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7F46" w:rsidSect="00AB6777">
          <w:headerReference w:type="first" r:id="rId12"/>
          <w:pgSz w:w="11906" w:h="16838"/>
          <w:pgMar w:top="1134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1D6D8A" w:rsidRPr="001D6D8A" w:rsidRDefault="001D6D8A" w:rsidP="001D6D8A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D6D8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D6D8A" w:rsidRPr="001D6D8A" w:rsidRDefault="001D6D8A" w:rsidP="001D6D8A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C49FB" w:rsidRDefault="001D6D8A" w:rsidP="001D6D8A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D6D8A">
        <w:rPr>
          <w:rFonts w:ascii="Times New Roman" w:hAnsi="Times New Roman" w:cs="Times New Roman"/>
          <w:sz w:val="28"/>
          <w:szCs w:val="28"/>
        </w:rPr>
        <w:t>к Порядку оценки эффективности налоговых расходов Охотского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2F2BC9">
        <w:rPr>
          <w:rFonts w:ascii="Times New Roman" w:hAnsi="Times New Roman" w:cs="Times New Roman"/>
          <w:sz w:val="28"/>
          <w:szCs w:val="28"/>
        </w:rPr>
        <w:t>округа</w:t>
      </w:r>
      <w:r w:rsidRPr="001D6D8A">
        <w:rPr>
          <w:rFonts w:ascii="Times New Roman" w:hAnsi="Times New Roman" w:cs="Times New Roman"/>
          <w:sz w:val="28"/>
          <w:szCs w:val="28"/>
        </w:rPr>
        <w:t xml:space="preserve"> Хабаро</w:t>
      </w:r>
      <w:r w:rsidRPr="001D6D8A">
        <w:rPr>
          <w:rFonts w:ascii="Times New Roman" w:hAnsi="Times New Roman" w:cs="Times New Roman"/>
          <w:sz w:val="28"/>
          <w:szCs w:val="28"/>
        </w:rPr>
        <w:t>в</w:t>
      </w:r>
      <w:r w:rsidRPr="001D6D8A">
        <w:rPr>
          <w:rFonts w:ascii="Times New Roman" w:hAnsi="Times New Roman" w:cs="Times New Roman"/>
          <w:sz w:val="28"/>
          <w:szCs w:val="28"/>
        </w:rPr>
        <w:t>ского края</w:t>
      </w:r>
    </w:p>
    <w:p w:rsidR="00BC49FB" w:rsidRDefault="00BC49FB" w:rsidP="00BC49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C49FB">
        <w:rPr>
          <w:rFonts w:ascii="Times New Roman" w:hAnsi="Times New Roman" w:cs="Times New Roman"/>
          <w:sz w:val="28"/>
          <w:szCs w:val="28"/>
        </w:rPr>
        <w:t>Форма</w:t>
      </w:r>
    </w:p>
    <w:p w:rsidR="00BC49FB" w:rsidRDefault="00BC49FB" w:rsidP="00BC49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C49FB" w:rsidRDefault="00BC49FB" w:rsidP="00BC49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C49FB" w:rsidRDefault="00BC49FB" w:rsidP="00BC49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49FB">
        <w:rPr>
          <w:rFonts w:ascii="Times New Roman" w:hAnsi="Times New Roman" w:cs="Times New Roman"/>
          <w:sz w:val="28"/>
          <w:szCs w:val="28"/>
        </w:rPr>
        <w:t>ОТЧЕТ</w:t>
      </w:r>
    </w:p>
    <w:p w:rsidR="00BC49FB" w:rsidRDefault="00BC49FB" w:rsidP="00BC49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D6C" w:rsidRDefault="00BC49FB" w:rsidP="00BC49F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49FB">
        <w:rPr>
          <w:rFonts w:ascii="Times New Roman" w:hAnsi="Times New Roman" w:cs="Times New Roman"/>
          <w:sz w:val="28"/>
          <w:szCs w:val="28"/>
        </w:rPr>
        <w:t>об оценке эффективности налогового расхода Охотского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2F2BC9">
        <w:rPr>
          <w:rFonts w:ascii="Times New Roman" w:hAnsi="Times New Roman" w:cs="Times New Roman"/>
          <w:sz w:val="28"/>
          <w:szCs w:val="28"/>
        </w:rPr>
        <w:t>округа</w:t>
      </w:r>
      <w:r w:rsidRPr="00BC49F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BC49FB" w:rsidRDefault="00BC49FB" w:rsidP="00BC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49FB" w:rsidRPr="00E639C9" w:rsidRDefault="00BC49FB" w:rsidP="00BC49FB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639C9">
        <w:rPr>
          <w:rFonts w:ascii="Times New Roman" w:hAnsi="Times New Roman" w:cs="Times New Roman"/>
          <w:sz w:val="20"/>
          <w:szCs w:val="20"/>
        </w:rPr>
        <w:t>(наименование налога, наименование льготы (содержание налогового расхода)</w:t>
      </w:r>
    </w:p>
    <w:p w:rsidR="00BC49FB" w:rsidRDefault="00BC49FB" w:rsidP="00BC4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 ____ году</w:t>
      </w:r>
    </w:p>
    <w:p w:rsidR="00BC49FB" w:rsidRPr="00E639C9" w:rsidRDefault="00BC49FB" w:rsidP="00BC49FB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639C9">
        <w:rPr>
          <w:rFonts w:ascii="Times New Roman" w:hAnsi="Times New Roman" w:cs="Times New Roman"/>
          <w:sz w:val="20"/>
          <w:szCs w:val="20"/>
        </w:rPr>
        <w:t>(текущий год)</w:t>
      </w:r>
    </w:p>
    <w:p w:rsidR="00E639C9" w:rsidRDefault="00E639C9" w:rsidP="00BC49F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1418"/>
        <w:gridCol w:w="1417"/>
        <w:gridCol w:w="1418"/>
      </w:tblGrid>
      <w:tr w:rsidR="00E639C9" w:rsidTr="00C6331D">
        <w:tc>
          <w:tcPr>
            <w:tcW w:w="534" w:type="dxa"/>
            <w:vAlign w:val="center"/>
          </w:tcPr>
          <w:p w:rsidR="00E639C9" w:rsidRPr="00E639C9" w:rsidRDefault="00E639C9" w:rsidP="00E639C9">
            <w:pPr>
              <w:pStyle w:val="ConsPlusNormal"/>
              <w:spacing w:line="220" w:lineRule="exact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8" w:type="dxa"/>
            <w:vAlign w:val="center"/>
          </w:tcPr>
          <w:p w:rsidR="00E639C9" w:rsidRPr="00E639C9" w:rsidRDefault="00E639C9" w:rsidP="00E639C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701" w:type="dxa"/>
            <w:vAlign w:val="center"/>
          </w:tcPr>
          <w:p w:rsidR="00E639C9" w:rsidRDefault="00E639C9" w:rsidP="00E639C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E639C9" w:rsidRPr="00E639C9" w:rsidRDefault="00E639C9" w:rsidP="00E639C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показателя по критерию</w:t>
            </w:r>
          </w:p>
        </w:tc>
        <w:tc>
          <w:tcPr>
            <w:tcW w:w="1418" w:type="dxa"/>
            <w:vAlign w:val="center"/>
          </w:tcPr>
          <w:p w:rsidR="00E639C9" w:rsidRDefault="00E639C9" w:rsidP="00E639C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E639C9" w:rsidRPr="00E639C9" w:rsidRDefault="00E639C9" w:rsidP="00E639C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по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вому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ходу </w:t>
            </w:r>
            <w:r w:rsidR="00B267A4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B26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67A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05314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417" w:type="dxa"/>
            <w:vAlign w:val="center"/>
          </w:tcPr>
          <w:p w:rsidR="00E639C9" w:rsidRDefault="00E639C9" w:rsidP="00C6331D">
            <w:pPr>
              <w:pStyle w:val="ConsPlusNormal"/>
              <w:spacing w:line="220" w:lineRule="exact"/>
              <w:ind w:left="-108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E639C9" w:rsidRPr="00E639C9" w:rsidRDefault="00E639C9" w:rsidP="00C6331D">
            <w:pPr>
              <w:pStyle w:val="ConsPlusNormal"/>
              <w:spacing w:line="220" w:lineRule="exact"/>
              <w:ind w:left="-108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соответствия критерию (выполнения показателя) (да/нет)</w:t>
            </w:r>
          </w:p>
        </w:tc>
        <w:tc>
          <w:tcPr>
            <w:tcW w:w="1418" w:type="dxa"/>
            <w:vAlign w:val="center"/>
          </w:tcPr>
          <w:p w:rsidR="00E639C9" w:rsidRPr="00E639C9" w:rsidRDefault="00E639C9" w:rsidP="00E639C9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</w:tbl>
    <w:p w:rsidR="00E639C9" w:rsidRPr="00E639C9" w:rsidRDefault="00E639C9" w:rsidP="00E639C9">
      <w:pPr>
        <w:spacing w:after="0" w:line="240" w:lineRule="auto"/>
        <w:rPr>
          <w:sz w:val="2"/>
          <w:szCs w:val="2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117"/>
        <w:gridCol w:w="1702"/>
        <w:gridCol w:w="1418"/>
        <w:gridCol w:w="1417"/>
        <w:gridCol w:w="1418"/>
      </w:tblGrid>
      <w:tr w:rsidR="00C6331D" w:rsidTr="00C6331D">
        <w:trPr>
          <w:tblHeader/>
        </w:trPr>
        <w:tc>
          <w:tcPr>
            <w:tcW w:w="534" w:type="dxa"/>
            <w:vAlign w:val="center"/>
          </w:tcPr>
          <w:p w:rsidR="00E639C9" w:rsidRPr="00E639C9" w:rsidRDefault="00E639C9" w:rsidP="00E639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:rsidR="00E639C9" w:rsidRPr="00E639C9" w:rsidRDefault="00E639C9" w:rsidP="00E639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E639C9" w:rsidRPr="00E639C9" w:rsidRDefault="00E639C9" w:rsidP="00E639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639C9" w:rsidRPr="00E639C9" w:rsidRDefault="00E639C9" w:rsidP="00E639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E639C9" w:rsidRPr="00E639C9" w:rsidRDefault="00E639C9" w:rsidP="00E639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639C9" w:rsidRPr="00E639C9" w:rsidRDefault="00E639C9" w:rsidP="00E639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331D" w:rsidTr="00C6331D">
        <w:tc>
          <w:tcPr>
            <w:tcW w:w="534" w:type="dxa"/>
          </w:tcPr>
          <w:p w:rsidR="00E639C9" w:rsidRPr="00E639C9" w:rsidRDefault="00C6331D" w:rsidP="00C6331D">
            <w:pPr>
              <w:pStyle w:val="ConsPlusNormal"/>
              <w:spacing w:line="220" w:lineRule="exact"/>
              <w:ind w:left="-142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E639C9" w:rsidRPr="00E639C9" w:rsidRDefault="00E639C9" w:rsidP="00853118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Оценка целесооб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разности налогового расхода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702" w:type="dxa"/>
          </w:tcPr>
          <w:p w:rsidR="00E639C9" w:rsidRPr="00E639C9" w:rsidRDefault="00E639C9" w:rsidP="00846053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выполнение двух показ</w:t>
            </w: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39C9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418" w:type="dxa"/>
          </w:tcPr>
          <w:p w:rsidR="00E639C9" w:rsidRPr="00E639C9" w:rsidRDefault="00E639C9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9C9" w:rsidRPr="00E639C9" w:rsidRDefault="00E639C9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39C9" w:rsidRPr="00E639C9" w:rsidRDefault="00E639C9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1D" w:rsidTr="00C6331D">
        <w:tc>
          <w:tcPr>
            <w:tcW w:w="534" w:type="dxa"/>
          </w:tcPr>
          <w:p w:rsidR="00E639C9" w:rsidRPr="00B23218" w:rsidRDefault="00B23218" w:rsidP="00C6331D">
            <w:pPr>
              <w:pStyle w:val="ConsPlusNormal"/>
              <w:spacing w:line="220" w:lineRule="exact"/>
              <w:ind w:left="-142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7" w:type="dxa"/>
          </w:tcPr>
          <w:p w:rsidR="00E639C9" w:rsidRPr="00B23218" w:rsidRDefault="00E639C9" w:rsidP="00853118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налогового расхода </w:t>
            </w:r>
            <w:r w:rsidR="00B23218">
              <w:rPr>
                <w:rFonts w:ascii="Times New Roman" w:hAnsi="Times New Roman" w:cs="Times New Roman"/>
                <w:sz w:val="24"/>
                <w:szCs w:val="24"/>
              </w:rPr>
              <w:t>целям муниц</w:t>
            </w:r>
            <w:r w:rsidR="00B232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3218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B23218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целям социально-экономической по</w:t>
            </w:r>
            <w:r w:rsidR="00B23218">
              <w:rPr>
                <w:rFonts w:ascii="Times New Roman" w:hAnsi="Times New Roman" w:cs="Times New Roman"/>
                <w:sz w:val="24"/>
                <w:szCs w:val="24"/>
              </w:rPr>
              <w:t xml:space="preserve">литики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, не относя</w:t>
            </w:r>
            <w:r w:rsidR="00B23218">
              <w:rPr>
                <w:rFonts w:ascii="Times New Roman" w:hAnsi="Times New Roman" w:cs="Times New Roman"/>
                <w:sz w:val="24"/>
                <w:szCs w:val="24"/>
              </w:rPr>
              <w:t>щимся к муниципальным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3218">
              <w:rPr>
                <w:rFonts w:ascii="Times New Roman" w:hAnsi="Times New Roman" w:cs="Times New Roman"/>
                <w:sz w:val="24"/>
                <w:szCs w:val="24"/>
              </w:rPr>
              <w:t xml:space="preserve">мам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702" w:type="dxa"/>
          </w:tcPr>
          <w:p w:rsidR="00E639C9" w:rsidRPr="00B23218" w:rsidRDefault="00E639C9" w:rsidP="0084605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418" w:type="dxa"/>
          </w:tcPr>
          <w:p w:rsidR="00E639C9" w:rsidRPr="00B23218" w:rsidRDefault="00E639C9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9C9" w:rsidRPr="00B23218" w:rsidRDefault="00E639C9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39C9" w:rsidRPr="00B23218" w:rsidRDefault="00005314" w:rsidP="0084605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r w:rsidR="00E639C9" w:rsidRPr="00B2321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C6331D" w:rsidTr="00C6331D">
        <w:tc>
          <w:tcPr>
            <w:tcW w:w="534" w:type="dxa"/>
          </w:tcPr>
          <w:p w:rsidR="00B23218" w:rsidRPr="00B23218" w:rsidRDefault="00B23218" w:rsidP="00C6331D">
            <w:pPr>
              <w:pStyle w:val="ConsPlusNormal"/>
              <w:spacing w:line="220" w:lineRule="exact"/>
              <w:ind w:left="-142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7" w:type="dxa"/>
          </w:tcPr>
          <w:p w:rsidR="00B23218" w:rsidRPr="00B23218" w:rsidRDefault="00B23218" w:rsidP="00846053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Востребованность пл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тельщиками налоговых льгот, освобождений и иных преференций по нал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гам</w:t>
            </w:r>
          </w:p>
        </w:tc>
        <w:tc>
          <w:tcPr>
            <w:tcW w:w="1702" w:type="dxa"/>
          </w:tcPr>
          <w:p w:rsidR="00B23218" w:rsidRPr="00B23218" w:rsidRDefault="00B23218" w:rsidP="0084605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&gt; 0</w:t>
            </w:r>
          </w:p>
        </w:tc>
        <w:tc>
          <w:tcPr>
            <w:tcW w:w="1418" w:type="dxa"/>
          </w:tcPr>
          <w:p w:rsidR="00B23218" w:rsidRPr="00B23218" w:rsidRDefault="00B23218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3218" w:rsidRPr="00B23218" w:rsidRDefault="00B23218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3218" w:rsidRPr="00B23218" w:rsidRDefault="00B23218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1D" w:rsidTr="00C6331D">
        <w:tc>
          <w:tcPr>
            <w:tcW w:w="534" w:type="dxa"/>
          </w:tcPr>
          <w:p w:rsidR="00B23218" w:rsidRPr="00B23218" w:rsidRDefault="00846053" w:rsidP="00C6331D">
            <w:pPr>
              <w:pStyle w:val="ConsPlusNormal"/>
              <w:spacing w:line="220" w:lineRule="exact"/>
              <w:ind w:left="-142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B23218" w:rsidRPr="00B23218" w:rsidRDefault="00B23218" w:rsidP="00853118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Оценка результа</w:t>
            </w:r>
            <w:r w:rsidR="00543796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налогового расхода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702" w:type="dxa"/>
          </w:tcPr>
          <w:p w:rsidR="00B23218" w:rsidRPr="00B23218" w:rsidRDefault="00B23218" w:rsidP="00846053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выполнение не менее о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ного показ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8" w:type="dxa"/>
          </w:tcPr>
          <w:p w:rsidR="00B23218" w:rsidRPr="00B23218" w:rsidRDefault="00B23218" w:rsidP="00846053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3218" w:rsidRPr="00B23218" w:rsidRDefault="00B23218" w:rsidP="00846053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3218" w:rsidRPr="00B23218" w:rsidRDefault="00B23218" w:rsidP="00846053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1D" w:rsidTr="00C6331D">
        <w:trPr>
          <w:trHeight w:val="362"/>
        </w:trPr>
        <w:tc>
          <w:tcPr>
            <w:tcW w:w="534" w:type="dxa"/>
          </w:tcPr>
          <w:p w:rsidR="00B23218" w:rsidRPr="00B23218" w:rsidRDefault="00846053" w:rsidP="00C6331D">
            <w:pPr>
              <w:pStyle w:val="ConsPlusNormal"/>
              <w:spacing w:line="220" w:lineRule="exact"/>
              <w:ind w:left="-142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7" w:type="dxa"/>
          </w:tcPr>
          <w:p w:rsidR="00B23218" w:rsidRPr="00B23218" w:rsidRDefault="00B23218" w:rsidP="00853118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Оценка вклада предусмо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ренных для плательщиков льгот в изменение значения показателя (индикатора) достижения целей муниц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 xml:space="preserve">пальных программ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льно-экономической политики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, не относящихся к муниципальным програ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 xml:space="preserve">мам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одн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го показателя (индикатора)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2" w:type="dxa"/>
          </w:tcPr>
          <w:p w:rsidR="00B23218" w:rsidRPr="00B23218" w:rsidRDefault="00B23218" w:rsidP="0084605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18">
              <w:rPr>
                <w:rFonts w:ascii="Times New Roman" w:hAnsi="Times New Roman" w:cs="Times New Roman"/>
                <w:sz w:val="24"/>
                <w:szCs w:val="24"/>
              </w:rPr>
              <w:t>&gt; 0</w:t>
            </w:r>
          </w:p>
        </w:tc>
        <w:tc>
          <w:tcPr>
            <w:tcW w:w="1418" w:type="dxa"/>
          </w:tcPr>
          <w:p w:rsidR="00B23218" w:rsidRPr="00B23218" w:rsidRDefault="00B23218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3218" w:rsidRPr="00B23218" w:rsidRDefault="00B23218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3218" w:rsidRPr="00B23218" w:rsidRDefault="00005314" w:rsidP="00846053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&lt;3</w:t>
            </w:r>
            <w:r w:rsidR="00B23218" w:rsidRPr="00B2321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C6331D" w:rsidTr="00C6331D">
        <w:tc>
          <w:tcPr>
            <w:tcW w:w="534" w:type="dxa"/>
          </w:tcPr>
          <w:p w:rsidR="00F907F1" w:rsidRPr="00A94A58" w:rsidRDefault="00846053" w:rsidP="00C6331D">
            <w:pPr>
              <w:pStyle w:val="ConsPlusNormal"/>
              <w:spacing w:line="220" w:lineRule="exact"/>
              <w:ind w:left="-142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7" w:type="dxa"/>
          </w:tcPr>
          <w:p w:rsidR="00F907F1" w:rsidRPr="00A94A58" w:rsidRDefault="00F907F1" w:rsidP="0085311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Оценка бюджетной эффе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тивности налогового расх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6053" w:rsidRPr="00A94A5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702" w:type="dxa"/>
          </w:tcPr>
          <w:p w:rsidR="00F907F1" w:rsidRPr="00A94A58" w:rsidRDefault="00F907F1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07F1" w:rsidRPr="00A94A58" w:rsidRDefault="00F907F1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07F1" w:rsidRPr="00A94A58" w:rsidRDefault="00F907F1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07F1" w:rsidRPr="00A94A58" w:rsidRDefault="00F907F1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A58" w:rsidTr="00C6331D">
        <w:trPr>
          <w:trHeight w:val="80"/>
        </w:trPr>
        <w:tc>
          <w:tcPr>
            <w:tcW w:w="534" w:type="dxa"/>
            <w:vMerge w:val="restart"/>
          </w:tcPr>
          <w:p w:rsidR="00A94A58" w:rsidRPr="00A94A58" w:rsidRDefault="003D791C" w:rsidP="00C6331D">
            <w:pPr>
              <w:pStyle w:val="ConsPlusNormal"/>
              <w:spacing w:line="220" w:lineRule="exact"/>
              <w:ind w:left="-142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7" w:type="dxa"/>
          </w:tcPr>
          <w:p w:rsidR="00A94A58" w:rsidRPr="00A94A58" w:rsidRDefault="00A94A58" w:rsidP="00A94A58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Коэффициент бюджетной эффективности</w:t>
            </w:r>
          </w:p>
        </w:tc>
        <w:tc>
          <w:tcPr>
            <w:tcW w:w="1702" w:type="dxa"/>
          </w:tcPr>
          <w:p w:rsidR="00A94A58" w:rsidRPr="00985040" w:rsidRDefault="00A94A58" w:rsidP="00A94A5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40">
              <w:rPr>
                <w:rFonts w:ascii="Times New Roman" w:hAnsi="Times New Roman" w:cs="Times New Roman"/>
                <w:sz w:val="24"/>
                <w:szCs w:val="24"/>
              </w:rPr>
              <w:t>К &gt; 1</w:t>
            </w:r>
          </w:p>
        </w:tc>
        <w:tc>
          <w:tcPr>
            <w:tcW w:w="1418" w:type="dxa"/>
          </w:tcPr>
          <w:p w:rsidR="00A94A58" w:rsidRPr="00A94A58" w:rsidRDefault="00A94A58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4A58" w:rsidRPr="00A94A58" w:rsidRDefault="00A94A58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94A58" w:rsidRPr="00F907F1" w:rsidRDefault="00005314" w:rsidP="00A94A5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&lt;4</w:t>
            </w:r>
            <w:r w:rsidR="00A94A58" w:rsidRPr="00A94A58">
              <w:rPr>
                <w:rFonts w:ascii="Times New Roman" w:hAnsi="Times New Roman" w:cs="Times New Roman"/>
              </w:rPr>
              <w:t>&gt;</w:t>
            </w:r>
          </w:p>
        </w:tc>
      </w:tr>
      <w:tr w:rsidR="00A94A58" w:rsidTr="00C6331D">
        <w:trPr>
          <w:trHeight w:val="80"/>
        </w:trPr>
        <w:tc>
          <w:tcPr>
            <w:tcW w:w="534" w:type="dxa"/>
            <w:vMerge/>
          </w:tcPr>
          <w:p w:rsidR="00A94A58" w:rsidRPr="00A94A58" w:rsidRDefault="00A94A58" w:rsidP="00C6331D">
            <w:pPr>
              <w:pStyle w:val="ConsPlusNormal"/>
              <w:spacing w:line="220" w:lineRule="exact"/>
              <w:ind w:left="-142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94A58" w:rsidRPr="00A94A58" w:rsidRDefault="00A94A58" w:rsidP="00853118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при наличии альтернати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механизмов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целей муниципальной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, не относящих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к муниципальным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702" w:type="dxa"/>
          </w:tcPr>
          <w:p w:rsidR="00A94A58" w:rsidRPr="00985040" w:rsidRDefault="00A94A58" w:rsidP="00A94A5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9850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НР</w:t>
            </w:r>
            <w:r w:rsidRPr="00985040">
              <w:rPr>
                <w:rFonts w:ascii="Times New Roman" w:hAnsi="Times New Roman" w:cs="Times New Roman"/>
                <w:sz w:val="24"/>
                <w:szCs w:val="24"/>
              </w:rPr>
              <w:t xml:space="preserve"> &gt;= 0</w:t>
            </w:r>
          </w:p>
        </w:tc>
        <w:tc>
          <w:tcPr>
            <w:tcW w:w="1418" w:type="dxa"/>
          </w:tcPr>
          <w:p w:rsidR="00A94A58" w:rsidRPr="00A94A58" w:rsidRDefault="00A94A58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4A58" w:rsidRPr="00A94A58" w:rsidRDefault="00A94A58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4A58" w:rsidRPr="00F907F1" w:rsidRDefault="00A94A58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A94A58" w:rsidTr="00C6331D">
        <w:trPr>
          <w:trHeight w:val="80"/>
        </w:trPr>
        <w:tc>
          <w:tcPr>
            <w:tcW w:w="534" w:type="dxa"/>
            <w:vMerge/>
          </w:tcPr>
          <w:p w:rsidR="00A94A58" w:rsidRPr="00A94A58" w:rsidRDefault="00A94A58" w:rsidP="00C6331D">
            <w:pPr>
              <w:pStyle w:val="ConsPlusNormal"/>
              <w:spacing w:line="220" w:lineRule="exact"/>
              <w:ind w:left="-142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94A58" w:rsidRPr="00A94A58" w:rsidRDefault="00A94A58" w:rsidP="00853118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альте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нативных механизмов д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стижения целей муниц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 xml:space="preserve">пальной программы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литики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, не относящихся к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пальным 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4A58">
              <w:rPr>
                <w:rFonts w:ascii="Times New Roman" w:hAnsi="Times New Roman" w:cs="Times New Roman"/>
                <w:sz w:val="24"/>
                <w:szCs w:val="24"/>
              </w:rPr>
              <w:t xml:space="preserve">мам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702" w:type="dxa"/>
          </w:tcPr>
          <w:p w:rsidR="00A94A58" w:rsidRPr="00985040" w:rsidRDefault="00A94A58" w:rsidP="00A94A5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40">
              <w:rPr>
                <w:rFonts w:ascii="Times New Roman" w:hAnsi="Times New Roman" w:cs="Times New Roman"/>
                <w:sz w:val="24"/>
                <w:szCs w:val="24"/>
              </w:rPr>
              <w:t>E &gt; 0</w:t>
            </w:r>
          </w:p>
        </w:tc>
        <w:tc>
          <w:tcPr>
            <w:tcW w:w="1418" w:type="dxa"/>
          </w:tcPr>
          <w:p w:rsidR="00A94A58" w:rsidRPr="00A94A58" w:rsidRDefault="00A94A58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4A58" w:rsidRPr="00A94A58" w:rsidRDefault="00A94A58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4A58" w:rsidRPr="00F907F1" w:rsidRDefault="00A94A58" w:rsidP="00846053">
            <w:pPr>
              <w:pStyle w:val="ConsPlusNormal"/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C6331D" w:rsidTr="00C6331D">
        <w:tc>
          <w:tcPr>
            <w:tcW w:w="534" w:type="dxa"/>
          </w:tcPr>
          <w:p w:rsidR="00C6331D" w:rsidRPr="00C6331D" w:rsidRDefault="00C6331D" w:rsidP="00C6331D">
            <w:pPr>
              <w:pStyle w:val="ConsPlusNormal"/>
              <w:spacing w:line="220" w:lineRule="exact"/>
              <w:ind w:left="-142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C6331D" w:rsidRPr="00C6331D" w:rsidRDefault="00C6331D" w:rsidP="00853118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1D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</w:t>
            </w:r>
            <w:r w:rsidRPr="00C633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331D">
              <w:rPr>
                <w:rFonts w:ascii="Times New Roman" w:hAnsi="Times New Roman" w:cs="Times New Roman"/>
                <w:sz w:val="24"/>
                <w:szCs w:val="24"/>
              </w:rPr>
              <w:t>тивности налогового расх</w:t>
            </w:r>
            <w:r w:rsidRPr="00C633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955" w:type="dxa"/>
            <w:gridSpan w:val="4"/>
          </w:tcPr>
          <w:p w:rsidR="00C6331D" w:rsidRPr="00C6331D" w:rsidRDefault="00005314" w:rsidP="00C633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  <w:r w:rsidR="00C6331D" w:rsidRPr="00C6331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C6331D" w:rsidTr="00C6331D">
        <w:tc>
          <w:tcPr>
            <w:tcW w:w="534" w:type="dxa"/>
          </w:tcPr>
          <w:p w:rsidR="00C6331D" w:rsidRPr="00C6331D" w:rsidRDefault="00C6331D" w:rsidP="00C6331D">
            <w:pPr>
              <w:pStyle w:val="ConsPlusNormal"/>
              <w:spacing w:line="220" w:lineRule="exact"/>
              <w:ind w:left="-142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C6331D" w:rsidRPr="00C6331D" w:rsidRDefault="00C6331D" w:rsidP="00853118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1D">
              <w:rPr>
                <w:rFonts w:ascii="Times New Roman" w:hAnsi="Times New Roman" w:cs="Times New Roman"/>
                <w:sz w:val="24"/>
                <w:szCs w:val="24"/>
              </w:rPr>
              <w:t>Рекомендации/предложения по результатам оценки э</w:t>
            </w:r>
            <w:r w:rsidRPr="00C6331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6331D">
              <w:rPr>
                <w:rFonts w:ascii="Times New Roman" w:hAnsi="Times New Roman" w:cs="Times New Roman"/>
                <w:sz w:val="24"/>
                <w:szCs w:val="24"/>
              </w:rPr>
              <w:t>фективности налогового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 </w:t>
            </w:r>
            <w:r w:rsidR="0085311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955" w:type="dxa"/>
            <w:gridSpan w:val="4"/>
          </w:tcPr>
          <w:p w:rsidR="00C6331D" w:rsidRPr="00C6331D" w:rsidRDefault="00005314" w:rsidP="00C6331D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&lt;6</w:t>
            </w:r>
            <w:r w:rsidR="00C6331D" w:rsidRPr="00C6331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</w:tbl>
    <w:p w:rsidR="00E639C9" w:rsidRDefault="0096623B" w:rsidP="0096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3B">
        <w:rPr>
          <w:rFonts w:ascii="Times New Roman" w:hAnsi="Times New Roman" w:cs="Times New Roman"/>
          <w:sz w:val="28"/>
          <w:szCs w:val="28"/>
        </w:rPr>
        <w:t>&lt;1&gt;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3B">
        <w:rPr>
          <w:rFonts w:ascii="Times New Roman" w:hAnsi="Times New Roman" w:cs="Times New Roman"/>
          <w:sz w:val="28"/>
          <w:szCs w:val="28"/>
        </w:rPr>
        <w:t>Расчет значения показателя прилагается к отчету об оценке эффе</w:t>
      </w:r>
      <w:r w:rsidRPr="0096623B">
        <w:rPr>
          <w:rFonts w:ascii="Times New Roman" w:hAnsi="Times New Roman" w:cs="Times New Roman"/>
          <w:sz w:val="28"/>
          <w:szCs w:val="28"/>
        </w:rPr>
        <w:t>к</w:t>
      </w:r>
      <w:r w:rsidRPr="0096623B">
        <w:rPr>
          <w:rFonts w:ascii="Times New Roman" w:hAnsi="Times New Roman" w:cs="Times New Roman"/>
          <w:sz w:val="28"/>
          <w:szCs w:val="28"/>
        </w:rPr>
        <w:t>тивно</w:t>
      </w:r>
      <w:r>
        <w:rPr>
          <w:rFonts w:ascii="Times New Roman" w:hAnsi="Times New Roman" w:cs="Times New Roman"/>
          <w:sz w:val="28"/>
          <w:szCs w:val="28"/>
        </w:rPr>
        <w:t>сти налогового расхода</w:t>
      </w:r>
      <w:r w:rsidR="00A824FA">
        <w:rPr>
          <w:rFonts w:ascii="Times New Roman" w:hAnsi="Times New Roman" w:cs="Times New Roman"/>
          <w:sz w:val="28"/>
          <w:szCs w:val="28"/>
        </w:rPr>
        <w:t xml:space="preserve"> </w:t>
      </w:r>
      <w:r w:rsidR="00853118">
        <w:rPr>
          <w:rFonts w:ascii="Times New Roman" w:hAnsi="Times New Roman" w:cs="Times New Roman"/>
          <w:sz w:val="28"/>
          <w:szCs w:val="28"/>
        </w:rPr>
        <w:t>округа</w:t>
      </w:r>
      <w:r w:rsidRPr="0096623B">
        <w:rPr>
          <w:rFonts w:ascii="Times New Roman" w:hAnsi="Times New Roman" w:cs="Times New Roman"/>
          <w:sz w:val="28"/>
          <w:szCs w:val="28"/>
        </w:rPr>
        <w:t>.</w:t>
      </w:r>
    </w:p>
    <w:p w:rsidR="0096623B" w:rsidRDefault="0096623B" w:rsidP="0096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3B">
        <w:rPr>
          <w:rFonts w:ascii="Times New Roman" w:hAnsi="Times New Roman" w:cs="Times New Roman"/>
          <w:sz w:val="28"/>
          <w:szCs w:val="28"/>
        </w:rPr>
        <w:t>&lt;2&gt;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3B">
        <w:rPr>
          <w:rFonts w:ascii="Times New Roman" w:hAnsi="Times New Roman" w:cs="Times New Roman"/>
          <w:sz w:val="28"/>
          <w:szCs w:val="28"/>
        </w:rPr>
        <w:t>О достижении целевых харак</w:t>
      </w:r>
      <w:r>
        <w:rPr>
          <w:rFonts w:ascii="Times New Roman" w:hAnsi="Times New Roman" w:cs="Times New Roman"/>
          <w:sz w:val="28"/>
          <w:szCs w:val="28"/>
        </w:rPr>
        <w:t>теристик налогового расхода</w:t>
      </w:r>
      <w:r w:rsidR="007E2715">
        <w:rPr>
          <w:rFonts w:ascii="Times New Roman" w:hAnsi="Times New Roman" w:cs="Times New Roman"/>
          <w:sz w:val="28"/>
          <w:szCs w:val="28"/>
        </w:rPr>
        <w:t xml:space="preserve"> </w:t>
      </w:r>
      <w:r w:rsidR="0085311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23B" w:rsidRDefault="0096623B" w:rsidP="0096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3B">
        <w:rPr>
          <w:rFonts w:ascii="Times New Roman" w:hAnsi="Times New Roman" w:cs="Times New Roman"/>
          <w:sz w:val="28"/>
          <w:szCs w:val="28"/>
        </w:rPr>
        <w:t>&lt;3&gt;</w:t>
      </w:r>
      <w:r>
        <w:rPr>
          <w:rFonts w:ascii="Times New Roman" w:hAnsi="Times New Roman" w:cs="Times New Roman"/>
          <w:sz w:val="28"/>
          <w:szCs w:val="28"/>
        </w:rPr>
        <w:t xml:space="preserve"> О вкладе налогового расхода </w:t>
      </w:r>
      <w:r w:rsidR="0085311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достижение целей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 w:rsidRPr="0096623B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853118">
        <w:rPr>
          <w:rFonts w:ascii="Times New Roman" w:hAnsi="Times New Roman" w:cs="Times New Roman"/>
          <w:sz w:val="28"/>
          <w:szCs w:val="28"/>
        </w:rPr>
        <w:t>округа</w:t>
      </w:r>
      <w:r w:rsidRPr="0096623B">
        <w:rPr>
          <w:rFonts w:ascii="Times New Roman" w:hAnsi="Times New Roman" w:cs="Times New Roman"/>
          <w:sz w:val="28"/>
          <w:szCs w:val="28"/>
        </w:rPr>
        <w:t xml:space="preserve"> и (или) целей социально</w:t>
      </w:r>
      <w:r w:rsidR="00056046" w:rsidRPr="00265E6A">
        <w:rPr>
          <w:rFonts w:ascii="Times New Roman" w:hAnsi="Times New Roman" w:cs="Times New Roman"/>
          <w:sz w:val="28"/>
          <w:szCs w:val="28"/>
        </w:rPr>
        <w:t>–</w:t>
      </w:r>
      <w:r w:rsidRPr="0096623B">
        <w:rPr>
          <w:rFonts w:ascii="Times New Roman" w:hAnsi="Times New Roman" w:cs="Times New Roman"/>
          <w:sz w:val="28"/>
          <w:szCs w:val="28"/>
        </w:rPr>
        <w:t>экономической полит</w:t>
      </w:r>
      <w:r w:rsidRPr="0096623B">
        <w:rPr>
          <w:rFonts w:ascii="Times New Roman" w:hAnsi="Times New Roman" w:cs="Times New Roman"/>
          <w:sz w:val="28"/>
          <w:szCs w:val="28"/>
        </w:rPr>
        <w:t>и</w:t>
      </w:r>
      <w:r w:rsidR="007E1810">
        <w:rPr>
          <w:rFonts w:ascii="Times New Roman" w:hAnsi="Times New Roman" w:cs="Times New Roman"/>
          <w:sz w:val="28"/>
          <w:szCs w:val="28"/>
        </w:rPr>
        <w:t xml:space="preserve">ки </w:t>
      </w:r>
      <w:r w:rsidR="00853118">
        <w:rPr>
          <w:rFonts w:ascii="Times New Roman" w:hAnsi="Times New Roman" w:cs="Times New Roman"/>
          <w:sz w:val="28"/>
          <w:szCs w:val="28"/>
        </w:rPr>
        <w:t>округа</w:t>
      </w:r>
      <w:r w:rsidRPr="0096623B">
        <w:rPr>
          <w:rFonts w:ascii="Times New Roman" w:hAnsi="Times New Roman" w:cs="Times New Roman"/>
          <w:sz w:val="28"/>
          <w:szCs w:val="28"/>
        </w:rPr>
        <w:t>, не от</w:t>
      </w:r>
      <w:r w:rsidR="007E1810">
        <w:rPr>
          <w:rFonts w:ascii="Times New Roman" w:hAnsi="Times New Roman" w:cs="Times New Roman"/>
          <w:sz w:val="28"/>
          <w:szCs w:val="28"/>
        </w:rPr>
        <w:t xml:space="preserve">носящихся к муниципальным программам </w:t>
      </w:r>
      <w:r w:rsidR="00853118">
        <w:rPr>
          <w:rFonts w:ascii="Times New Roman" w:hAnsi="Times New Roman" w:cs="Times New Roman"/>
          <w:sz w:val="28"/>
          <w:szCs w:val="28"/>
        </w:rPr>
        <w:t>округа</w:t>
      </w:r>
      <w:r w:rsidRPr="0096623B">
        <w:rPr>
          <w:rFonts w:ascii="Times New Roman" w:hAnsi="Times New Roman" w:cs="Times New Roman"/>
          <w:sz w:val="28"/>
          <w:szCs w:val="28"/>
        </w:rPr>
        <w:t>.</w:t>
      </w:r>
    </w:p>
    <w:p w:rsidR="00056046" w:rsidRDefault="00056046" w:rsidP="0096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46">
        <w:rPr>
          <w:rFonts w:ascii="Times New Roman" w:hAnsi="Times New Roman" w:cs="Times New Roman"/>
          <w:sz w:val="28"/>
          <w:szCs w:val="28"/>
        </w:rPr>
        <w:t>&lt;4&gt;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046">
        <w:rPr>
          <w:rFonts w:ascii="Times New Roman" w:hAnsi="Times New Roman" w:cs="Times New Roman"/>
          <w:sz w:val="28"/>
          <w:szCs w:val="28"/>
        </w:rPr>
        <w:t>О наличии или об отсутствии более результативных (менее затра</w:t>
      </w:r>
      <w:r w:rsidRPr="00056046">
        <w:rPr>
          <w:rFonts w:ascii="Times New Roman" w:hAnsi="Times New Roman" w:cs="Times New Roman"/>
          <w:sz w:val="28"/>
          <w:szCs w:val="28"/>
        </w:rPr>
        <w:t>т</w:t>
      </w:r>
      <w:r w:rsidRPr="00056046">
        <w:rPr>
          <w:rFonts w:ascii="Times New Roman" w:hAnsi="Times New Roman" w:cs="Times New Roman"/>
          <w:sz w:val="28"/>
          <w:szCs w:val="28"/>
        </w:rPr>
        <w:t>ных для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118">
        <w:rPr>
          <w:rFonts w:ascii="Times New Roman" w:hAnsi="Times New Roman" w:cs="Times New Roman"/>
          <w:sz w:val="28"/>
          <w:szCs w:val="28"/>
        </w:rPr>
        <w:t>округа</w:t>
      </w:r>
      <w:r w:rsidRPr="00056046">
        <w:rPr>
          <w:rFonts w:ascii="Times New Roman" w:hAnsi="Times New Roman" w:cs="Times New Roman"/>
          <w:sz w:val="28"/>
          <w:szCs w:val="28"/>
        </w:rPr>
        <w:t>) альтернативных механизмов достижения целей м</w:t>
      </w:r>
      <w:r w:rsidRPr="00056046">
        <w:rPr>
          <w:rFonts w:ascii="Times New Roman" w:hAnsi="Times New Roman" w:cs="Times New Roman"/>
          <w:sz w:val="28"/>
          <w:szCs w:val="28"/>
        </w:rPr>
        <w:t>у</w:t>
      </w:r>
      <w:r w:rsidRPr="00056046">
        <w:rPr>
          <w:rFonts w:ascii="Times New Roman" w:hAnsi="Times New Roman" w:cs="Times New Roman"/>
          <w:sz w:val="28"/>
          <w:szCs w:val="28"/>
        </w:rPr>
        <w:t xml:space="preserve">ниципальной программы </w:t>
      </w:r>
      <w:r w:rsidR="00853118">
        <w:rPr>
          <w:rFonts w:ascii="Times New Roman" w:hAnsi="Times New Roman" w:cs="Times New Roman"/>
          <w:sz w:val="28"/>
          <w:szCs w:val="28"/>
        </w:rPr>
        <w:t>округа</w:t>
      </w:r>
      <w:r w:rsidRPr="00056046">
        <w:rPr>
          <w:rFonts w:ascii="Times New Roman" w:hAnsi="Times New Roman" w:cs="Times New Roman"/>
          <w:sz w:val="28"/>
          <w:szCs w:val="28"/>
        </w:rPr>
        <w:t xml:space="preserve"> и (или) целей социально</w:t>
      </w:r>
      <w:r w:rsidRPr="00265E6A">
        <w:rPr>
          <w:rFonts w:ascii="Times New Roman" w:hAnsi="Times New Roman" w:cs="Times New Roman"/>
          <w:sz w:val="28"/>
          <w:szCs w:val="28"/>
        </w:rPr>
        <w:t>–</w:t>
      </w:r>
      <w:r w:rsidRPr="00056046">
        <w:rPr>
          <w:rFonts w:ascii="Times New Roman" w:hAnsi="Times New Roman" w:cs="Times New Roman"/>
          <w:sz w:val="28"/>
          <w:szCs w:val="28"/>
        </w:rPr>
        <w:t>экономической п</w:t>
      </w:r>
      <w:r w:rsidRPr="00056046">
        <w:rPr>
          <w:rFonts w:ascii="Times New Roman" w:hAnsi="Times New Roman" w:cs="Times New Roman"/>
          <w:sz w:val="28"/>
          <w:szCs w:val="28"/>
        </w:rPr>
        <w:t>о</w:t>
      </w:r>
      <w:r w:rsidRPr="00056046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тики </w:t>
      </w:r>
      <w:r w:rsidR="00853118">
        <w:rPr>
          <w:rFonts w:ascii="Times New Roman" w:hAnsi="Times New Roman" w:cs="Times New Roman"/>
          <w:sz w:val="28"/>
          <w:szCs w:val="28"/>
        </w:rPr>
        <w:t>округа</w:t>
      </w:r>
      <w:r w:rsidRPr="00056046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853118">
        <w:rPr>
          <w:rFonts w:ascii="Times New Roman" w:hAnsi="Times New Roman" w:cs="Times New Roman"/>
          <w:sz w:val="28"/>
          <w:szCs w:val="28"/>
        </w:rPr>
        <w:t>округа</w:t>
      </w:r>
      <w:r w:rsidRPr="00056046">
        <w:rPr>
          <w:rFonts w:ascii="Times New Roman" w:hAnsi="Times New Roman" w:cs="Times New Roman"/>
          <w:sz w:val="28"/>
          <w:szCs w:val="28"/>
        </w:rPr>
        <w:t>.</w:t>
      </w:r>
    </w:p>
    <w:p w:rsidR="00016CD5" w:rsidRDefault="00016CD5" w:rsidP="0096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D5">
        <w:rPr>
          <w:rFonts w:ascii="Times New Roman" w:hAnsi="Times New Roman" w:cs="Times New Roman"/>
          <w:sz w:val="28"/>
          <w:szCs w:val="28"/>
        </w:rPr>
        <w:t>&lt;5&gt;</w:t>
      </w:r>
      <w:r>
        <w:rPr>
          <w:rFonts w:ascii="Times New Roman" w:hAnsi="Times New Roman" w:cs="Times New Roman"/>
          <w:sz w:val="28"/>
          <w:szCs w:val="28"/>
        </w:rPr>
        <w:t xml:space="preserve"> Налоговый расход </w:t>
      </w:r>
      <w:r w:rsidR="00853118">
        <w:rPr>
          <w:rFonts w:ascii="Times New Roman" w:hAnsi="Times New Roman" w:cs="Times New Roman"/>
          <w:sz w:val="28"/>
          <w:szCs w:val="28"/>
        </w:rPr>
        <w:t>округа</w:t>
      </w:r>
      <w:r w:rsidRPr="00016CD5">
        <w:rPr>
          <w:rFonts w:ascii="Times New Roman" w:hAnsi="Times New Roman" w:cs="Times New Roman"/>
          <w:sz w:val="28"/>
          <w:szCs w:val="28"/>
        </w:rPr>
        <w:t xml:space="preserve"> признан эффективным/неэффективным.</w:t>
      </w:r>
    </w:p>
    <w:p w:rsidR="00016CD5" w:rsidRDefault="00016CD5" w:rsidP="0096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D5">
        <w:rPr>
          <w:rFonts w:ascii="Times New Roman" w:hAnsi="Times New Roman" w:cs="Times New Roman"/>
          <w:sz w:val="28"/>
          <w:szCs w:val="28"/>
        </w:rPr>
        <w:t>&lt;6&gt;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CD5">
        <w:rPr>
          <w:rFonts w:ascii="Times New Roman" w:hAnsi="Times New Roman" w:cs="Times New Roman"/>
          <w:sz w:val="28"/>
          <w:szCs w:val="28"/>
        </w:rPr>
        <w:t>Необходимость сохранения, уточнения, отмены налоговых льгот, освобождений и иных преференций по налогам с соответствующим обосн</w:t>
      </w:r>
      <w:r w:rsidRPr="00016CD5">
        <w:rPr>
          <w:rFonts w:ascii="Times New Roman" w:hAnsi="Times New Roman" w:cs="Times New Roman"/>
          <w:sz w:val="28"/>
          <w:szCs w:val="28"/>
        </w:rPr>
        <w:t>о</w:t>
      </w:r>
      <w:r w:rsidRPr="00016CD5">
        <w:rPr>
          <w:rFonts w:ascii="Times New Roman" w:hAnsi="Times New Roman" w:cs="Times New Roman"/>
          <w:sz w:val="28"/>
          <w:szCs w:val="28"/>
        </w:rPr>
        <w:t>ванием.</w:t>
      </w:r>
    </w:p>
    <w:p w:rsidR="00745766" w:rsidRDefault="00745766" w:rsidP="0074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766" w:rsidRDefault="00745766" w:rsidP="0074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409B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09BD">
        <w:rPr>
          <w:rFonts w:ascii="Times New Roman" w:hAnsi="Times New Roman" w:cs="Times New Roman"/>
          <w:sz w:val="28"/>
          <w:szCs w:val="28"/>
        </w:rPr>
        <w:t xml:space="preserve"> 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9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7409B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9BD">
        <w:rPr>
          <w:rFonts w:ascii="Times New Roman" w:hAnsi="Times New Roman" w:cs="Times New Roman"/>
          <w:sz w:val="28"/>
          <w:szCs w:val="28"/>
        </w:rPr>
        <w:t xml:space="preserve">      _________</w:t>
      </w:r>
    </w:p>
    <w:p w:rsidR="00745766" w:rsidRPr="00745766" w:rsidRDefault="00745766" w:rsidP="007457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45766">
        <w:rPr>
          <w:rFonts w:ascii="Times New Roman" w:hAnsi="Times New Roman" w:cs="Times New Roman"/>
          <w:sz w:val="20"/>
          <w:szCs w:val="20"/>
        </w:rPr>
        <w:t>Должность</w:t>
      </w:r>
      <w:r>
        <w:rPr>
          <w:rFonts w:ascii="Times New Roman" w:hAnsi="Times New Roman" w:cs="Times New Roman"/>
          <w:sz w:val="20"/>
          <w:szCs w:val="20"/>
        </w:rPr>
        <w:t xml:space="preserve"> ответственного лица) </w:t>
      </w:r>
      <w:r w:rsidR="007409B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40E53">
        <w:rPr>
          <w:rFonts w:ascii="Times New Roman" w:hAnsi="Times New Roman" w:cs="Times New Roman"/>
          <w:sz w:val="20"/>
          <w:szCs w:val="20"/>
        </w:rPr>
        <w:t xml:space="preserve"> </w:t>
      </w:r>
      <w:r w:rsidR="007409BD" w:rsidRPr="007409BD">
        <w:rPr>
          <w:rFonts w:ascii="Times New Roman" w:hAnsi="Times New Roman" w:cs="Times New Roman"/>
          <w:sz w:val="20"/>
          <w:szCs w:val="20"/>
        </w:rPr>
        <w:t>(подпись)</w:t>
      </w:r>
      <w:r w:rsidR="007409B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409BD" w:rsidRPr="007409BD">
        <w:rPr>
          <w:rFonts w:ascii="Times New Roman" w:hAnsi="Times New Roman" w:cs="Times New Roman"/>
          <w:sz w:val="20"/>
          <w:szCs w:val="20"/>
        </w:rPr>
        <w:t>(инициалы, фамилия)</w:t>
      </w:r>
      <w:r w:rsidR="007409B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409BD" w:rsidRPr="007409BD">
        <w:rPr>
          <w:rFonts w:ascii="Times New Roman" w:hAnsi="Times New Roman" w:cs="Times New Roman"/>
          <w:sz w:val="20"/>
          <w:szCs w:val="20"/>
        </w:rPr>
        <w:t>(дата)</w:t>
      </w:r>
    </w:p>
    <w:p w:rsidR="00016CD5" w:rsidRDefault="00016CD5" w:rsidP="0096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23B" w:rsidRDefault="007409BD" w:rsidP="00740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6623B" w:rsidRPr="00E639C9" w:rsidRDefault="0096623B" w:rsidP="0096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623B" w:rsidRPr="00E639C9" w:rsidSect="00AB6777">
      <w:headerReference w:type="first" r:id="rId13"/>
      <w:pgSz w:w="11906" w:h="16838"/>
      <w:pgMar w:top="1134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24" w:rsidRDefault="00FF6124" w:rsidP="007E0D51">
      <w:pPr>
        <w:spacing w:after="0" w:line="240" w:lineRule="auto"/>
      </w:pPr>
      <w:r>
        <w:separator/>
      </w:r>
    </w:p>
  </w:endnote>
  <w:endnote w:type="continuationSeparator" w:id="0">
    <w:p w:rsidR="00FF6124" w:rsidRDefault="00FF6124" w:rsidP="007E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24" w:rsidRDefault="00FF6124" w:rsidP="007E0D51">
      <w:pPr>
        <w:spacing w:after="0" w:line="240" w:lineRule="auto"/>
      </w:pPr>
      <w:r>
        <w:separator/>
      </w:r>
    </w:p>
  </w:footnote>
  <w:footnote w:type="continuationSeparator" w:id="0">
    <w:p w:rsidR="00FF6124" w:rsidRDefault="00FF6124" w:rsidP="007E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422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7F46" w:rsidRPr="00903D6C" w:rsidRDefault="00A97F4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3D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3D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3D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09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3D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7F46" w:rsidRDefault="00A97F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46" w:rsidRPr="00903D6C" w:rsidRDefault="00A97F46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A97F46" w:rsidRDefault="00A97F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46" w:rsidRPr="00903D6C" w:rsidRDefault="00A97F46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A97F46" w:rsidRDefault="00A97F4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46" w:rsidRPr="00903D6C" w:rsidRDefault="00A97F46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A97F46" w:rsidRDefault="00A97F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2B"/>
    <w:rsid w:val="00005314"/>
    <w:rsid w:val="00016CD5"/>
    <w:rsid w:val="000219BB"/>
    <w:rsid w:val="00022DCF"/>
    <w:rsid w:val="00025F49"/>
    <w:rsid w:val="00033100"/>
    <w:rsid w:val="00036A73"/>
    <w:rsid w:val="00047E7C"/>
    <w:rsid w:val="000512D7"/>
    <w:rsid w:val="00056046"/>
    <w:rsid w:val="00061AA8"/>
    <w:rsid w:val="0007370A"/>
    <w:rsid w:val="00077AE6"/>
    <w:rsid w:val="00086198"/>
    <w:rsid w:val="000B6B27"/>
    <w:rsid w:val="000E2602"/>
    <w:rsid w:val="000F7797"/>
    <w:rsid w:val="001002B9"/>
    <w:rsid w:val="00106157"/>
    <w:rsid w:val="00114B24"/>
    <w:rsid w:val="001311FB"/>
    <w:rsid w:val="0014356F"/>
    <w:rsid w:val="0016783E"/>
    <w:rsid w:val="00173144"/>
    <w:rsid w:val="001A035E"/>
    <w:rsid w:val="001A2CF7"/>
    <w:rsid w:val="001B299F"/>
    <w:rsid w:val="001B3B1C"/>
    <w:rsid w:val="001D0C3D"/>
    <w:rsid w:val="001D6D8A"/>
    <w:rsid w:val="001E1779"/>
    <w:rsid w:val="001F4A12"/>
    <w:rsid w:val="00214D22"/>
    <w:rsid w:val="00223DAD"/>
    <w:rsid w:val="00235106"/>
    <w:rsid w:val="002357B1"/>
    <w:rsid w:val="0028797B"/>
    <w:rsid w:val="002F2BC9"/>
    <w:rsid w:val="002F6D9D"/>
    <w:rsid w:val="00374090"/>
    <w:rsid w:val="003822FA"/>
    <w:rsid w:val="003A041A"/>
    <w:rsid w:val="003B4447"/>
    <w:rsid w:val="003C2681"/>
    <w:rsid w:val="003C7C8B"/>
    <w:rsid w:val="003D791C"/>
    <w:rsid w:val="004075D9"/>
    <w:rsid w:val="00415587"/>
    <w:rsid w:val="00435683"/>
    <w:rsid w:val="00436970"/>
    <w:rsid w:val="00457B53"/>
    <w:rsid w:val="00474038"/>
    <w:rsid w:val="00476272"/>
    <w:rsid w:val="00493D74"/>
    <w:rsid w:val="004A0A9F"/>
    <w:rsid w:val="004C3EEE"/>
    <w:rsid w:val="004D11D3"/>
    <w:rsid w:val="004E3935"/>
    <w:rsid w:val="004F04BA"/>
    <w:rsid w:val="00523C1C"/>
    <w:rsid w:val="0052638F"/>
    <w:rsid w:val="00543796"/>
    <w:rsid w:val="005A06B6"/>
    <w:rsid w:val="005C568A"/>
    <w:rsid w:val="005D2F8F"/>
    <w:rsid w:val="005D39DF"/>
    <w:rsid w:val="005D56B5"/>
    <w:rsid w:val="005F5748"/>
    <w:rsid w:val="00604942"/>
    <w:rsid w:val="006078F5"/>
    <w:rsid w:val="00613E3B"/>
    <w:rsid w:val="006153F8"/>
    <w:rsid w:val="0062250B"/>
    <w:rsid w:val="0062601B"/>
    <w:rsid w:val="00685122"/>
    <w:rsid w:val="006A52D5"/>
    <w:rsid w:val="006B79F3"/>
    <w:rsid w:val="006D74E7"/>
    <w:rsid w:val="006E7A26"/>
    <w:rsid w:val="0071047D"/>
    <w:rsid w:val="00713CF1"/>
    <w:rsid w:val="007409BD"/>
    <w:rsid w:val="00745766"/>
    <w:rsid w:val="007865AD"/>
    <w:rsid w:val="007A0836"/>
    <w:rsid w:val="007C1C99"/>
    <w:rsid w:val="007E0D51"/>
    <w:rsid w:val="007E1810"/>
    <w:rsid w:val="007E2715"/>
    <w:rsid w:val="0081199B"/>
    <w:rsid w:val="00831105"/>
    <w:rsid w:val="00846053"/>
    <w:rsid w:val="00853118"/>
    <w:rsid w:val="00853D96"/>
    <w:rsid w:val="00883A45"/>
    <w:rsid w:val="008B1994"/>
    <w:rsid w:val="008F28BF"/>
    <w:rsid w:val="008F4EBF"/>
    <w:rsid w:val="00903D6C"/>
    <w:rsid w:val="00911DA9"/>
    <w:rsid w:val="00927EA0"/>
    <w:rsid w:val="00930C63"/>
    <w:rsid w:val="009348CA"/>
    <w:rsid w:val="00937978"/>
    <w:rsid w:val="009433B8"/>
    <w:rsid w:val="00944F2C"/>
    <w:rsid w:val="0095683A"/>
    <w:rsid w:val="009568D6"/>
    <w:rsid w:val="0096215D"/>
    <w:rsid w:val="0096623B"/>
    <w:rsid w:val="009807D7"/>
    <w:rsid w:val="00985040"/>
    <w:rsid w:val="00986A70"/>
    <w:rsid w:val="009904ED"/>
    <w:rsid w:val="00995B60"/>
    <w:rsid w:val="009B464B"/>
    <w:rsid w:val="009D7547"/>
    <w:rsid w:val="009F100B"/>
    <w:rsid w:val="00A263E1"/>
    <w:rsid w:val="00A267FF"/>
    <w:rsid w:val="00A40E53"/>
    <w:rsid w:val="00A41686"/>
    <w:rsid w:val="00A46C5D"/>
    <w:rsid w:val="00A533E3"/>
    <w:rsid w:val="00A824FA"/>
    <w:rsid w:val="00A94A58"/>
    <w:rsid w:val="00A97F46"/>
    <w:rsid w:val="00AB6777"/>
    <w:rsid w:val="00AC1FAB"/>
    <w:rsid w:val="00B23218"/>
    <w:rsid w:val="00B2411A"/>
    <w:rsid w:val="00B267A4"/>
    <w:rsid w:val="00B337BB"/>
    <w:rsid w:val="00B34845"/>
    <w:rsid w:val="00B441F0"/>
    <w:rsid w:val="00BC49FB"/>
    <w:rsid w:val="00BD08D6"/>
    <w:rsid w:val="00BD1886"/>
    <w:rsid w:val="00BD39B4"/>
    <w:rsid w:val="00BD6348"/>
    <w:rsid w:val="00C01965"/>
    <w:rsid w:val="00C04DE9"/>
    <w:rsid w:val="00C05DE7"/>
    <w:rsid w:val="00C13B45"/>
    <w:rsid w:val="00C40C2E"/>
    <w:rsid w:val="00C5362B"/>
    <w:rsid w:val="00C572B9"/>
    <w:rsid w:val="00C60326"/>
    <w:rsid w:val="00C6331D"/>
    <w:rsid w:val="00C67D4E"/>
    <w:rsid w:val="00C76AC8"/>
    <w:rsid w:val="00C76C33"/>
    <w:rsid w:val="00CA35F8"/>
    <w:rsid w:val="00CB0382"/>
    <w:rsid w:val="00CB0E30"/>
    <w:rsid w:val="00CE19DC"/>
    <w:rsid w:val="00CF5573"/>
    <w:rsid w:val="00D22185"/>
    <w:rsid w:val="00D223E6"/>
    <w:rsid w:val="00D604EA"/>
    <w:rsid w:val="00D719B3"/>
    <w:rsid w:val="00D724E9"/>
    <w:rsid w:val="00D8417A"/>
    <w:rsid w:val="00D9730D"/>
    <w:rsid w:val="00DB0E21"/>
    <w:rsid w:val="00DB6BED"/>
    <w:rsid w:val="00DD3E05"/>
    <w:rsid w:val="00DD5AC3"/>
    <w:rsid w:val="00DE768B"/>
    <w:rsid w:val="00DF127D"/>
    <w:rsid w:val="00DF1815"/>
    <w:rsid w:val="00E1080E"/>
    <w:rsid w:val="00E255F2"/>
    <w:rsid w:val="00E26611"/>
    <w:rsid w:val="00E33066"/>
    <w:rsid w:val="00E639C9"/>
    <w:rsid w:val="00E84F37"/>
    <w:rsid w:val="00E905A1"/>
    <w:rsid w:val="00E91A9D"/>
    <w:rsid w:val="00EA0635"/>
    <w:rsid w:val="00EA7A6A"/>
    <w:rsid w:val="00EC2CA0"/>
    <w:rsid w:val="00EE34AD"/>
    <w:rsid w:val="00EE612F"/>
    <w:rsid w:val="00EE7AD8"/>
    <w:rsid w:val="00EF23CA"/>
    <w:rsid w:val="00EF6A02"/>
    <w:rsid w:val="00F33528"/>
    <w:rsid w:val="00F45110"/>
    <w:rsid w:val="00F45A6C"/>
    <w:rsid w:val="00F501F1"/>
    <w:rsid w:val="00F61998"/>
    <w:rsid w:val="00F63CF4"/>
    <w:rsid w:val="00F907F1"/>
    <w:rsid w:val="00FA0117"/>
    <w:rsid w:val="00FA7D0D"/>
    <w:rsid w:val="00FB5941"/>
    <w:rsid w:val="00FB7CB9"/>
    <w:rsid w:val="00FE0983"/>
    <w:rsid w:val="00FF22A0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D51"/>
  </w:style>
  <w:style w:type="paragraph" w:styleId="a5">
    <w:name w:val="footer"/>
    <w:basedOn w:val="a"/>
    <w:link w:val="a6"/>
    <w:uiPriority w:val="99"/>
    <w:unhideWhenUsed/>
    <w:rsid w:val="007E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D51"/>
  </w:style>
  <w:style w:type="paragraph" w:styleId="a7">
    <w:name w:val="Balloon Text"/>
    <w:basedOn w:val="a"/>
    <w:link w:val="a8"/>
    <w:uiPriority w:val="99"/>
    <w:semiHidden/>
    <w:unhideWhenUsed/>
    <w:rsid w:val="00BD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9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0635"/>
    <w:pPr>
      <w:ind w:left="720"/>
      <w:contextualSpacing/>
    </w:pPr>
  </w:style>
  <w:style w:type="table" w:styleId="aa">
    <w:name w:val="Table Grid"/>
    <w:basedOn w:val="a1"/>
    <w:uiPriority w:val="59"/>
    <w:rsid w:val="00E6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3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D51"/>
  </w:style>
  <w:style w:type="paragraph" w:styleId="a5">
    <w:name w:val="footer"/>
    <w:basedOn w:val="a"/>
    <w:link w:val="a6"/>
    <w:uiPriority w:val="99"/>
    <w:unhideWhenUsed/>
    <w:rsid w:val="007E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D51"/>
  </w:style>
  <w:style w:type="paragraph" w:styleId="a7">
    <w:name w:val="Balloon Text"/>
    <w:basedOn w:val="a"/>
    <w:link w:val="a8"/>
    <w:uiPriority w:val="99"/>
    <w:semiHidden/>
    <w:unhideWhenUsed/>
    <w:rsid w:val="00BD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9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0635"/>
    <w:pPr>
      <w:ind w:left="720"/>
      <w:contextualSpacing/>
    </w:pPr>
  </w:style>
  <w:style w:type="table" w:styleId="aa">
    <w:name w:val="Table Grid"/>
    <w:basedOn w:val="a1"/>
    <w:uiPriority w:val="59"/>
    <w:rsid w:val="00E6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3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F93F-8B64-49F7-AF8E-AD77A57F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15</cp:revision>
  <cp:lastPrinted>2023-12-25T04:40:00Z</cp:lastPrinted>
  <dcterms:created xsi:type="dcterms:W3CDTF">2023-10-02T00:44:00Z</dcterms:created>
  <dcterms:modified xsi:type="dcterms:W3CDTF">2023-12-25T04:40:00Z</dcterms:modified>
</cp:coreProperties>
</file>