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BE3" w:rsidRDefault="003C3DB7" w:rsidP="003C3D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05D0E" w:rsidRDefault="00505D0E" w:rsidP="00A16B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5D0E" w:rsidRDefault="00505D0E" w:rsidP="00A16B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5D0E" w:rsidRDefault="00505D0E" w:rsidP="00A16B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5D0E" w:rsidRDefault="00505D0E" w:rsidP="00A16B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5D0E" w:rsidRDefault="00505D0E" w:rsidP="00A16B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5D0E" w:rsidRDefault="00505D0E" w:rsidP="00A16B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0D10" w:rsidRPr="00170D10" w:rsidRDefault="00170D10" w:rsidP="00170D1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</w:p>
    <w:p w:rsidR="00170D10" w:rsidRPr="00170D10" w:rsidRDefault="009E78DC" w:rsidP="00170D1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Аркинского</w:t>
      </w:r>
      <w:r w:rsidR="00170D10"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170D10" w:rsidRPr="00170D10" w:rsidRDefault="00170D10" w:rsidP="00170D1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района </w:t>
      </w:r>
    </w:p>
    <w:p w:rsidR="00170D10" w:rsidRPr="00170D10" w:rsidRDefault="00170D10" w:rsidP="00170D1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</w:p>
    <w:p w:rsidR="00170D10" w:rsidRPr="00170D10" w:rsidRDefault="00170D10" w:rsidP="00170D1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D10" w:rsidRPr="00170D10" w:rsidRDefault="00170D10" w:rsidP="00170D1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D10" w:rsidRPr="00170D10" w:rsidRDefault="00170D10" w:rsidP="0017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</w:t>
      </w:r>
      <w:r w:rsidR="00DA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17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4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Охотского муниципального округа Хабаровского края, Порядком организации и проведения публичных слушаний или общественных обсуждений в Охотском муниципальном округе Хабаровского края, утвержденным решением Собрания депутатов Охотского муниципального округа Хабаровского края от 20</w:t>
      </w:r>
      <w:r w:rsidR="0071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17460D" w:rsidRPr="0017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4CA" w:rsidRPr="007104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 Охотского муниципального округа Хабаровского края</w:t>
      </w:r>
    </w:p>
    <w:p w:rsidR="00170D10" w:rsidRPr="00170D10" w:rsidRDefault="00170D10" w:rsidP="0017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170D10" w:rsidRDefault="00F95199" w:rsidP="00F95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70D10" w:rsidRP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бюджета Аркинского сельского поселения Охотского муниципального района Хабаровского края за 2023 год (далее по тексту – отчет) по доходам в сумме 13401,03 тысяч рублей, по расходам в сумме 13969,75 тысяч рублей,  дефицит бюджета в сумме 578,72 тысяч рублей согласно приложениям</w:t>
      </w:r>
      <w:r w:rsidR="007104CA" w:rsidRPr="0071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D10" w:rsidRP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>1-8 к настоящему решению.</w:t>
      </w:r>
    </w:p>
    <w:p w:rsidR="00170D10" w:rsidRPr="00F95199" w:rsidRDefault="00F95199" w:rsidP="00F9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70D10" w:rsidRP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по отчету.</w:t>
      </w:r>
    </w:p>
    <w:p w:rsidR="00170D10" w:rsidRPr="00F95199" w:rsidRDefault="00F95199" w:rsidP="00F9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70D10" w:rsidRP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Определить:</w:t>
      </w:r>
    </w:p>
    <w:p w:rsidR="00170D10" w:rsidRDefault="00170D10" w:rsidP="00F9519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организатором публичных слушаний – сектор по </w:t>
      </w:r>
      <w:r w:rsid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Аркинской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территорией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Охотского муниципального округа Хабаровского края;</w:t>
      </w:r>
    </w:p>
    <w:p w:rsidR="00170D10" w:rsidRPr="00170D10" w:rsidRDefault="00170D10" w:rsidP="00F9519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проведения публичных слушаний с 1</w:t>
      </w:r>
      <w:r w:rsidR="007104CA" w:rsidRPr="007104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1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A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02</w:t>
      </w:r>
      <w:r w:rsidR="0071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DA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A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0D10" w:rsidRPr="00170D10" w:rsidRDefault="00170D10" w:rsidP="00F951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собрания участников публичных слушаний 01</w:t>
      </w:r>
      <w:r w:rsidR="00DA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A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DA1CDE" w:rsidRPr="00DA1C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1CDE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на территории</w:t>
      </w:r>
      <w:r w:rsidR="0071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</w:t>
      </w: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Арки.</w:t>
      </w:r>
    </w:p>
    <w:p w:rsidR="00170D10" w:rsidRPr="00170D10" w:rsidRDefault="00170D10" w:rsidP="00170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170D10" w:rsidRPr="00170D10" w:rsidRDefault="00170D10" w:rsidP="00170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после его официального опубликования.</w:t>
      </w:r>
    </w:p>
    <w:p w:rsidR="00170D10" w:rsidRPr="00170D10" w:rsidRDefault="00170D10" w:rsidP="0017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D10" w:rsidRPr="00170D10" w:rsidRDefault="00170D10" w:rsidP="00170D1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4"/>
      </w:tblGrid>
      <w:tr w:rsidR="00170D10" w:rsidRPr="00170D10" w:rsidTr="00170D10">
        <w:tc>
          <w:tcPr>
            <w:tcW w:w="4390" w:type="dxa"/>
          </w:tcPr>
          <w:p w:rsidR="00170D10" w:rsidRPr="00170D10" w:rsidRDefault="00170D10" w:rsidP="00170D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52321598"/>
            <w:r w:rsidRPr="00170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округа </w:t>
            </w:r>
          </w:p>
          <w:p w:rsidR="00170D10" w:rsidRPr="00170D10" w:rsidRDefault="00170D10" w:rsidP="00170D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170D10" w:rsidRDefault="00170D10" w:rsidP="00170D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  </w:t>
            </w:r>
          </w:p>
          <w:p w:rsidR="00170D10" w:rsidRPr="00170D10" w:rsidRDefault="00170D10" w:rsidP="00170D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170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 Климов</w:t>
            </w:r>
          </w:p>
        </w:tc>
        <w:tc>
          <w:tcPr>
            <w:tcW w:w="4954" w:type="dxa"/>
          </w:tcPr>
          <w:p w:rsidR="00170D10" w:rsidRDefault="00170D10" w:rsidP="00170D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Председатель </w:t>
            </w:r>
          </w:p>
          <w:p w:rsidR="00170D10" w:rsidRPr="00170D10" w:rsidRDefault="00170D10" w:rsidP="00170D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170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Собрания депутатов             </w:t>
            </w:r>
          </w:p>
          <w:p w:rsidR="00170D10" w:rsidRPr="00170D10" w:rsidRDefault="00170D10" w:rsidP="00170D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170D10" w:rsidRPr="00170D10" w:rsidRDefault="00170D10" w:rsidP="00170D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________________ Н. А. Фомина</w:t>
            </w:r>
          </w:p>
          <w:p w:rsidR="00170D10" w:rsidRPr="00170D10" w:rsidRDefault="00170D10" w:rsidP="00170D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170D10" w:rsidRPr="00170D10" w:rsidRDefault="00170D10" w:rsidP="00170D1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</w:tr>
      <w:bookmarkEnd w:id="0"/>
    </w:tbl>
    <w:p w:rsidR="00536984" w:rsidRDefault="00536984" w:rsidP="007104C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615BB" w:rsidRDefault="007104CA" w:rsidP="007104CA">
      <w:pPr>
        <w:tabs>
          <w:tab w:val="left" w:pos="4253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615BB" w:rsidRPr="003615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1CDE">
        <w:rPr>
          <w:rFonts w:ascii="Times New Roman" w:hAnsi="Times New Roman" w:cs="Times New Roman"/>
          <w:sz w:val="28"/>
          <w:szCs w:val="28"/>
        </w:rPr>
        <w:t>1</w:t>
      </w:r>
    </w:p>
    <w:p w:rsidR="0046098D" w:rsidRPr="003615BB" w:rsidRDefault="0046098D" w:rsidP="0046098D">
      <w:pPr>
        <w:tabs>
          <w:tab w:val="left" w:pos="4253"/>
        </w:tabs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615BB" w:rsidRPr="003615BB" w:rsidRDefault="003615BB" w:rsidP="0046098D">
      <w:pPr>
        <w:spacing w:after="0" w:line="240" w:lineRule="exact"/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3615BB">
        <w:rPr>
          <w:rFonts w:ascii="Times New Roman" w:hAnsi="Times New Roman" w:cs="Times New Roman"/>
          <w:sz w:val="28"/>
          <w:szCs w:val="28"/>
        </w:rPr>
        <w:t>к бюджету Аркинского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D44B52">
        <w:rPr>
          <w:rFonts w:ascii="Times New Roman" w:hAnsi="Times New Roman" w:cs="Times New Roman"/>
          <w:sz w:val="28"/>
          <w:szCs w:val="28"/>
        </w:rPr>
        <w:t xml:space="preserve"> </w:t>
      </w:r>
      <w:r w:rsidRPr="003615BB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5BB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536984" w:rsidRDefault="00536984" w:rsidP="0046098D">
      <w:pPr>
        <w:spacing w:after="0"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536984" w:rsidRDefault="00536984" w:rsidP="0053698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6984" w:rsidRDefault="00536984" w:rsidP="0053698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p w:rsidR="00536984" w:rsidRDefault="00536984" w:rsidP="0053698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70D10" w:rsidRDefault="00C21E28" w:rsidP="00A904C5">
      <w:pPr>
        <w:tabs>
          <w:tab w:val="left" w:pos="425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36984" w:rsidRPr="003A0A91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Аркинского сельского поселения</w:t>
      </w:r>
      <w:r w:rsidR="00536984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</w:t>
      </w:r>
      <w:r w:rsidR="00536984" w:rsidRPr="003A0A91">
        <w:rPr>
          <w:rFonts w:ascii="Times New Roman" w:hAnsi="Times New Roman" w:cs="Times New Roman"/>
          <w:sz w:val="28"/>
          <w:szCs w:val="28"/>
        </w:rPr>
        <w:t xml:space="preserve"> по группам, подгруппам и статьям классификации </w:t>
      </w:r>
    </w:p>
    <w:p w:rsidR="00536984" w:rsidRDefault="00536984" w:rsidP="00A904C5">
      <w:pPr>
        <w:tabs>
          <w:tab w:val="left" w:pos="425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0A91">
        <w:rPr>
          <w:rFonts w:ascii="Times New Roman" w:hAnsi="Times New Roman" w:cs="Times New Roman"/>
          <w:sz w:val="28"/>
          <w:szCs w:val="28"/>
        </w:rPr>
        <w:t>доходов бюджетов Российской Федерации на 202</w:t>
      </w:r>
      <w:r w:rsidR="00C21E28">
        <w:rPr>
          <w:rFonts w:ascii="Times New Roman" w:hAnsi="Times New Roman" w:cs="Times New Roman"/>
          <w:sz w:val="28"/>
          <w:szCs w:val="28"/>
        </w:rPr>
        <w:t>3</w:t>
      </w:r>
      <w:r w:rsidRPr="003A0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46098D" w:rsidRPr="0046098D" w:rsidRDefault="0046098D" w:rsidP="00536984">
      <w:pPr>
        <w:spacing w:after="0" w:line="240" w:lineRule="exact"/>
        <w:ind w:right="-144"/>
        <w:jc w:val="right"/>
        <w:rPr>
          <w:rFonts w:ascii="Times New Roman" w:hAnsi="Times New Roman" w:cs="Times New Roman"/>
          <w:sz w:val="28"/>
          <w:szCs w:val="28"/>
        </w:rPr>
      </w:pPr>
    </w:p>
    <w:p w:rsidR="0046098D" w:rsidRPr="0046098D" w:rsidRDefault="0046098D" w:rsidP="00536984">
      <w:pPr>
        <w:spacing w:after="0" w:line="240" w:lineRule="exact"/>
        <w:ind w:right="-144"/>
        <w:jc w:val="right"/>
        <w:rPr>
          <w:rFonts w:ascii="Times New Roman" w:hAnsi="Times New Roman" w:cs="Times New Roman"/>
          <w:sz w:val="28"/>
          <w:szCs w:val="28"/>
        </w:rPr>
      </w:pPr>
    </w:p>
    <w:p w:rsidR="00536984" w:rsidRPr="00914AA5" w:rsidRDefault="00536984" w:rsidP="00536984">
      <w:pPr>
        <w:spacing w:after="0" w:line="240" w:lineRule="exact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914AA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689"/>
        <w:gridCol w:w="3827"/>
        <w:gridCol w:w="1559"/>
        <w:gridCol w:w="1276"/>
      </w:tblGrid>
      <w:tr w:rsidR="00114DC9" w:rsidRPr="00FB69E3" w:rsidTr="00DA1CDE">
        <w:tc>
          <w:tcPr>
            <w:tcW w:w="2689" w:type="dxa"/>
            <w:vAlign w:val="center"/>
          </w:tcPr>
          <w:p w:rsidR="00114DC9" w:rsidRPr="00FB69E3" w:rsidRDefault="00114DC9" w:rsidP="000D330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114DC9" w:rsidRPr="00FB69E3" w:rsidRDefault="00114DC9" w:rsidP="000D330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3827" w:type="dxa"/>
            <w:vAlign w:val="center"/>
          </w:tcPr>
          <w:p w:rsidR="00114DC9" w:rsidRPr="00FB69E3" w:rsidRDefault="00114DC9" w:rsidP="000D330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114DC9" w:rsidRPr="00FB69E3" w:rsidRDefault="00114DC9" w:rsidP="000D330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Наименование дохода</w:t>
            </w:r>
          </w:p>
          <w:p w:rsidR="00114DC9" w:rsidRPr="00FB69E3" w:rsidRDefault="00114DC9" w:rsidP="000D330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14DC9" w:rsidRPr="00FB69E3" w:rsidRDefault="00114DC9" w:rsidP="00C21E28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План 2023год</w:t>
            </w:r>
          </w:p>
        </w:tc>
        <w:tc>
          <w:tcPr>
            <w:tcW w:w="1276" w:type="dxa"/>
            <w:vAlign w:val="center"/>
          </w:tcPr>
          <w:p w:rsidR="00114DC9" w:rsidRPr="00FB69E3" w:rsidRDefault="00114DC9" w:rsidP="00114DC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Исполнение за 2023год</w:t>
            </w:r>
          </w:p>
        </w:tc>
      </w:tr>
    </w:tbl>
    <w:p w:rsidR="00536984" w:rsidRPr="00FB69E3" w:rsidRDefault="00536984" w:rsidP="00536984">
      <w:pPr>
        <w:spacing w:after="0" w:line="240" w:lineRule="auto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689"/>
        <w:gridCol w:w="3827"/>
        <w:gridCol w:w="1559"/>
        <w:gridCol w:w="1276"/>
      </w:tblGrid>
      <w:tr w:rsidR="00114DC9" w:rsidRPr="00FB69E3" w:rsidTr="00DA1CDE">
        <w:trPr>
          <w:tblHeader/>
        </w:trPr>
        <w:tc>
          <w:tcPr>
            <w:tcW w:w="2689" w:type="dxa"/>
            <w:vAlign w:val="center"/>
          </w:tcPr>
          <w:p w:rsidR="00114DC9" w:rsidRPr="00FB69E3" w:rsidRDefault="00114DC9" w:rsidP="000D330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114DC9" w:rsidRPr="00FB69E3" w:rsidRDefault="00114DC9" w:rsidP="000D330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114DC9" w:rsidRPr="00FB69E3" w:rsidRDefault="00114DC9" w:rsidP="000D330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114DC9" w:rsidRPr="00FB69E3" w:rsidRDefault="00114DC9" w:rsidP="00114DC9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4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255D34">
            <w:pPr>
              <w:ind w:left="-93" w:right="-108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 xml:space="preserve">    1 01 02000 00 0000 110</w:t>
            </w:r>
          </w:p>
        </w:tc>
        <w:tc>
          <w:tcPr>
            <w:tcW w:w="3827" w:type="dxa"/>
          </w:tcPr>
          <w:p w:rsidR="00114DC9" w:rsidRPr="00FB69E3" w:rsidRDefault="00114DC9" w:rsidP="00906C0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114DC9" w:rsidRPr="00FB69E3" w:rsidRDefault="00114DC9" w:rsidP="00906C0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185,00</w:t>
            </w:r>
          </w:p>
        </w:tc>
        <w:tc>
          <w:tcPr>
            <w:tcW w:w="1276" w:type="dxa"/>
          </w:tcPr>
          <w:p w:rsidR="00114DC9" w:rsidRPr="00FB69E3" w:rsidRDefault="00114DC9" w:rsidP="00114DC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232,35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C21E28">
            <w:pPr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1 03 02200 01 0000 110</w:t>
            </w:r>
          </w:p>
        </w:tc>
        <w:tc>
          <w:tcPr>
            <w:tcW w:w="3827" w:type="dxa"/>
          </w:tcPr>
          <w:p w:rsidR="00114DC9" w:rsidRPr="00FB69E3" w:rsidRDefault="00114DC9" w:rsidP="00906C0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69E3">
              <w:rPr>
                <w:rFonts w:ascii="Times New Roman" w:hAnsi="Times New Roman" w:cs="Times New Roman"/>
                <w:color w:val="000000"/>
              </w:rPr>
              <w:t>Доходы от уплаты акцизов на нефтепродукты</w:t>
            </w:r>
          </w:p>
        </w:tc>
        <w:tc>
          <w:tcPr>
            <w:tcW w:w="1559" w:type="dxa"/>
          </w:tcPr>
          <w:p w:rsidR="00114DC9" w:rsidRPr="00FB69E3" w:rsidRDefault="00114DC9" w:rsidP="00906C0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427,43</w:t>
            </w:r>
          </w:p>
        </w:tc>
        <w:tc>
          <w:tcPr>
            <w:tcW w:w="1276" w:type="dxa"/>
          </w:tcPr>
          <w:p w:rsidR="00114DC9" w:rsidRPr="00FB69E3" w:rsidRDefault="00114DC9" w:rsidP="00114DC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444,73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C21E28">
            <w:pPr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1 05 01000 00 0000 110</w:t>
            </w:r>
          </w:p>
        </w:tc>
        <w:tc>
          <w:tcPr>
            <w:tcW w:w="3827" w:type="dxa"/>
          </w:tcPr>
          <w:p w:rsidR="00114DC9" w:rsidRPr="00FB69E3" w:rsidRDefault="00114DC9" w:rsidP="00906C08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69E3">
              <w:rPr>
                <w:rFonts w:ascii="Times New Roman" w:hAnsi="Times New Roman" w:cs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</w:tcPr>
          <w:p w:rsidR="00114DC9" w:rsidRPr="00FB69E3" w:rsidRDefault="00114DC9" w:rsidP="00906C0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910,00</w:t>
            </w:r>
          </w:p>
        </w:tc>
        <w:tc>
          <w:tcPr>
            <w:tcW w:w="1276" w:type="dxa"/>
          </w:tcPr>
          <w:p w:rsidR="00114DC9" w:rsidRPr="00FB69E3" w:rsidRDefault="00114DC9" w:rsidP="00114DC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884,99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C21E28">
            <w:pPr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1 06 01000 00 0000 110</w:t>
            </w:r>
          </w:p>
        </w:tc>
        <w:tc>
          <w:tcPr>
            <w:tcW w:w="3827" w:type="dxa"/>
          </w:tcPr>
          <w:p w:rsidR="00114DC9" w:rsidRPr="00FB69E3" w:rsidRDefault="00114DC9" w:rsidP="00906C0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Налог на имущество</w:t>
            </w:r>
          </w:p>
        </w:tc>
        <w:tc>
          <w:tcPr>
            <w:tcW w:w="1559" w:type="dxa"/>
          </w:tcPr>
          <w:p w:rsidR="00114DC9" w:rsidRPr="00FB69E3" w:rsidRDefault="00114DC9" w:rsidP="00906C0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165,00</w:t>
            </w:r>
          </w:p>
        </w:tc>
        <w:tc>
          <w:tcPr>
            <w:tcW w:w="1276" w:type="dxa"/>
          </w:tcPr>
          <w:p w:rsidR="00114DC9" w:rsidRPr="00FB69E3" w:rsidRDefault="00114DC9" w:rsidP="00114DC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4,0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C21E28">
            <w:pPr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1 06 06000 00 0000 110</w:t>
            </w:r>
          </w:p>
        </w:tc>
        <w:tc>
          <w:tcPr>
            <w:tcW w:w="3827" w:type="dxa"/>
          </w:tcPr>
          <w:p w:rsidR="00114DC9" w:rsidRPr="00FB69E3" w:rsidRDefault="00114DC9" w:rsidP="00906C0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Земельный налог</w:t>
            </w:r>
          </w:p>
        </w:tc>
        <w:tc>
          <w:tcPr>
            <w:tcW w:w="1559" w:type="dxa"/>
          </w:tcPr>
          <w:p w:rsidR="00114DC9" w:rsidRPr="00FB69E3" w:rsidRDefault="00114DC9" w:rsidP="00906C0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1276" w:type="dxa"/>
          </w:tcPr>
          <w:p w:rsidR="00114DC9" w:rsidRPr="00FB69E3" w:rsidRDefault="00114DC9" w:rsidP="00114DC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81,16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C21E28">
            <w:pPr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1 06 04011 02 0000 110</w:t>
            </w:r>
          </w:p>
        </w:tc>
        <w:tc>
          <w:tcPr>
            <w:tcW w:w="3827" w:type="dxa"/>
          </w:tcPr>
          <w:p w:rsidR="00114DC9" w:rsidRPr="00FB69E3" w:rsidRDefault="00114DC9" w:rsidP="00906C0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Транспортный налог с организаций</w:t>
            </w:r>
          </w:p>
        </w:tc>
        <w:tc>
          <w:tcPr>
            <w:tcW w:w="1559" w:type="dxa"/>
          </w:tcPr>
          <w:p w:rsidR="00114DC9" w:rsidRPr="00FB69E3" w:rsidRDefault="00114DC9" w:rsidP="00906C0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114DC9" w:rsidRPr="00FB69E3" w:rsidRDefault="00114DC9" w:rsidP="00114DC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C21E28">
            <w:pPr>
              <w:ind w:hanging="93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1 06 04012 02 0000 110</w:t>
            </w:r>
          </w:p>
        </w:tc>
        <w:tc>
          <w:tcPr>
            <w:tcW w:w="3827" w:type="dxa"/>
          </w:tcPr>
          <w:p w:rsidR="00114DC9" w:rsidRPr="00FB69E3" w:rsidRDefault="00114DC9" w:rsidP="00906C0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Транспортный налог с физических лиц</w:t>
            </w:r>
          </w:p>
        </w:tc>
        <w:tc>
          <w:tcPr>
            <w:tcW w:w="1559" w:type="dxa"/>
          </w:tcPr>
          <w:p w:rsidR="00114DC9" w:rsidRPr="00FB69E3" w:rsidRDefault="00114DC9" w:rsidP="00906C0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6" w:type="dxa"/>
          </w:tcPr>
          <w:p w:rsidR="00114DC9" w:rsidRPr="00FB69E3" w:rsidRDefault="00114DC9" w:rsidP="00114DC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182,82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C21E28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1 08 04020 01 0000 110</w:t>
            </w:r>
          </w:p>
        </w:tc>
        <w:tc>
          <w:tcPr>
            <w:tcW w:w="3827" w:type="dxa"/>
          </w:tcPr>
          <w:p w:rsidR="00114DC9" w:rsidRPr="00FB69E3" w:rsidRDefault="00114DC9" w:rsidP="00906C0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Государственная пошлина за совершение нотариальных действий</w:t>
            </w:r>
          </w:p>
        </w:tc>
        <w:tc>
          <w:tcPr>
            <w:tcW w:w="1559" w:type="dxa"/>
          </w:tcPr>
          <w:p w:rsidR="00114DC9" w:rsidRPr="00FB69E3" w:rsidRDefault="00114DC9" w:rsidP="00906C0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12,00</w:t>
            </w:r>
          </w:p>
        </w:tc>
        <w:tc>
          <w:tcPr>
            <w:tcW w:w="1276" w:type="dxa"/>
          </w:tcPr>
          <w:p w:rsidR="00114DC9" w:rsidRPr="00FB69E3" w:rsidRDefault="00114DC9" w:rsidP="00114DC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11,72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C21E28">
            <w:pPr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3827" w:type="dxa"/>
          </w:tcPr>
          <w:p w:rsidR="00114DC9" w:rsidRPr="00FB69E3" w:rsidRDefault="00114DC9" w:rsidP="00906C08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114DC9" w:rsidRPr="00FB69E3" w:rsidRDefault="00114DC9" w:rsidP="00906C0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235,00</w:t>
            </w:r>
          </w:p>
        </w:tc>
        <w:tc>
          <w:tcPr>
            <w:tcW w:w="1276" w:type="dxa"/>
          </w:tcPr>
          <w:p w:rsidR="00114DC9" w:rsidRPr="00FB69E3" w:rsidRDefault="00114DC9" w:rsidP="00114DC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286,31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C21E28">
            <w:pPr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3827" w:type="dxa"/>
          </w:tcPr>
          <w:p w:rsidR="00114DC9" w:rsidRPr="00FB69E3" w:rsidRDefault="00114DC9" w:rsidP="00906C08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114DC9" w:rsidRPr="00FB69E3" w:rsidRDefault="00114DC9" w:rsidP="00906C0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6" w:type="dxa"/>
          </w:tcPr>
          <w:p w:rsidR="00114DC9" w:rsidRPr="00FB69E3" w:rsidRDefault="00114DC9" w:rsidP="00114DC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639,49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9E204B">
            <w:pPr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3827" w:type="dxa"/>
          </w:tcPr>
          <w:p w:rsidR="00114DC9" w:rsidRPr="00FB69E3" w:rsidRDefault="00114DC9" w:rsidP="009E204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</w:tcPr>
          <w:p w:rsidR="00114DC9" w:rsidRPr="00FB69E3" w:rsidRDefault="00114DC9" w:rsidP="009E20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159,00</w:t>
            </w:r>
          </w:p>
        </w:tc>
        <w:tc>
          <w:tcPr>
            <w:tcW w:w="1276" w:type="dxa"/>
          </w:tcPr>
          <w:p w:rsidR="00114DC9" w:rsidRPr="00FB69E3" w:rsidRDefault="002C3C48" w:rsidP="00114DC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175,83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9E204B">
            <w:pPr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116 18050 10 0000 140</w:t>
            </w:r>
          </w:p>
        </w:tc>
        <w:tc>
          <w:tcPr>
            <w:tcW w:w="3827" w:type="dxa"/>
          </w:tcPr>
          <w:p w:rsidR="00114DC9" w:rsidRPr="00FB69E3" w:rsidRDefault="00114DC9" w:rsidP="009E204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1559" w:type="dxa"/>
          </w:tcPr>
          <w:p w:rsidR="00114DC9" w:rsidRPr="00FB69E3" w:rsidRDefault="00114DC9" w:rsidP="009E20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114DC9" w:rsidRPr="00FB69E3" w:rsidRDefault="002C3C48" w:rsidP="00114DC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0,00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9E204B">
            <w:pPr>
              <w:ind w:left="-9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14DC9" w:rsidRPr="00FB69E3" w:rsidRDefault="00114DC9" w:rsidP="009E204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Итого налоговые и неналоговые доходы</w:t>
            </w:r>
          </w:p>
        </w:tc>
        <w:tc>
          <w:tcPr>
            <w:tcW w:w="1559" w:type="dxa"/>
          </w:tcPr>
          <w:p w:rsidR="00114DC9" w:rsidRPr="00FB69E3" w:rsidRDefault="00114DC9" w:rsidP="009E20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2557,43</w:t>
            </w:r>
          </w:p>
        </w:tc>
        <w:tc>
          <w:tcPr>
            <w:tcW w:w="1276" w:type="dxa"/>
          </w:tcPr>
          <w:p w:rsidR="00114DC9" w:rsidRPr="00FB69E3" w:rsidRDefault="002C3C48" w:rsidP="00114DC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2943,40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9E204B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2 00 00000 00 0000 000</w:t>
            </w:r>
          </w:p>
        </w:tc>
        <w:tc>
          <w:tcPr>
            <w:tcW w:w="3827" w:type="dxa"/>
          </w:tcPr>
          <w:p w:rsidR="00114DC9" w:rsidRPr="00FB69E3" w:rsidRDefault="00114DC9" w:rsidP="009E204B">
            <w:pPr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 xml:space="preserve">Безвозмездные поступления </w:t>
            </w:r>
          </w:p>
        </w:tc>
        <w:tc>
          <w:tcPr>
            <w:tcW w:w="1559" w:type="dxa"/>
          </w:tcPr>
          <w:p w:rsidR="00114DC9" w:rsidRPr="00FB69E3" w:rsidRDefault="00114DC9" w:rsidP="009E204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10843,60</w:t>
            </w:r>
          </w:p>
        </w:tc>
        <w:tc>
          <w:tcPr>
            <w:tcW w:w="1276" w:type="dxa"/>
          </w:tcPr>
          <w:p w:rsidR="00114DC9" w:rsidRPr="00FB69E3" w:rsidRDefault="00114DC9" w:rsidP="00114DC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B69E3">
              <w:rPr>
                <w:rFonts w:ascii="Times New Roman" w:hAnsi="Times New Roman" w:cs="Times New Roman"/>
                <w:bCs/>
              </w:rPr>
              <w:t>10843,60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9E204B">
            <w:pPr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lastRenderedPageBreak/>
              <w:t>2 02 00000 00 0000 000</w:t>
            </w:r>
          </w:p>
        </w:tc>
        <w:tc>
          <w:tcPr>
            <w:tcW w:w="3827" w:type="dxa"/>
          </w:tcPr>
          <w:p w:rsidR="00114DC9" w:rsidRPr="00FB69E3" w:rsidRDefault="00114DC9" w:rsidP="009E20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114DC9" w:rsidRPr="00FB69E3" w:rsidRDefault="00114DC9" w:rsidP="009E20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10843,60</w:t>
            </w:r>
          </w:p>
        </w:tc>
        <w:tc>
          <w:tcPr>
            <w:tcW w:w="1276" w:type="dxa"/>
          </w:tcPr>
          <w:p w:rsidR="00114DC9" w:rsidRPr="00FB69E3" w:rsidRDefault="00114DC9" w:rsidP="00114DC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9E20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69E3">
              <w:rPr>
                <w:rFonts w:ascii="Times New Roman" w:hAnsi="Times New Roman" w:cs="Times New Roman"/>
              </w:rPr>
              <w:t>2 02 15001 00 0000 15</w:t>
            </w:r>
            <w:r w:rsidRPr="00FB69E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827" w:type="dxa"/>
          </w:tcPr>
          <w:p w:rsidR="00114DC9" w:rsidRPr="00FB69E3" w:rsidRDefault="00114DC9" w:rsidP="009E20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</w:tcPr>
          <w:p w:rsidR="00114DC9" w:rsidRPr="00FB69E3" w:rsidRDefault="00114DC9" w:rsidP="009E20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5347,55</w:t>
            </w:r>
          </w:p>
        </w:tc>
        <w:tc>
          <w:tcPr>
            <w:tcW w:w="1276" w:type="dxa"/>
          </w:tcPr>
          <w:p w:rsidR="00114DC9" w:rsidRPr="00FB69E3" w:rsidRDefault="002C3C48" w:rsidP="00114DC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5347,55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9E20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69E3">
              <w:rPr>
                <w:rFonts w:ascii="Times New Roman" w:hAnsi="Times New Roman" w:cs="Times New Roman"/>
              </w:rPr>
              <w:t>2 02 15001 10 0000 15</w:t>
            </w:r>
            <w:r w:rsidRPr="00FB69E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827" w:type="dxa"/>
          </w:tcPr>
          <w:p w:rsidR="00114DC9" w:rsidRPr="00FB69E3" w:rsidRDefault="00114DC9" w:rsidP="009E20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114DC9" w:rsidRPr="00FB69E3" w:rsidRDefault="00114DC9" w:rsidP="009E20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5347,55</w:t>
            </w:r>
          </w:p>
        </w:tc>
        <w:tc>
          <w:tcPr>
            <w:tcW w:w="1276" w:type="dxa"/>
          </w:tcPr>
          <w:p w:rsidR="00114DC9" w:rsidRPr="00FB69E3" w:rsidRDefault="002C3C48" w:rsidP="00114DC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5347,55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9E20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69E3">
              <w:rPr>
                <w:rFonts w:ascii="Times New Roman" w:hAnsi="Times New Roman" w:cs="Times New Roman"/>
              </w:rPr>
              <w:t>2 02 03000 00 0000 15</w:t>
            </w:r>
            <w:r w:rsidRPr="00FB69E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827" w:type="dxa"/>
          </w:tcPr>
          <w:p w:rsidR="00114DC9" w:rsidRPr="00FB69E3" w:rsidRDefault="00114DC9" w:rsidP="009E20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Субвенции бюджетам РФ и муниципальных образований</w:t>
            </w:r>
          </w:p>
        </w:tc>
        <w:tc>
          <w:tcPr>
            <w:tcW w:w="1559" w:type="dxa"/>
          </w:tcPr>
          <w:p w:rsidR="00114DC9" w:rsidRPr="00FB69E3" w:rsidRDefault="00114DC9" w:rsidP="009E20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204,66</w:t>
            </w:r>
          </w:p>
        </w:tc>
        <w:tc>
          <w:tcPr>
            <w:tcW w:w="1276" w:type="dxa"/>
          </w:tcPr>
          <w:p w:rsidR="00114DC9" w:rsidRPr="00FB69E3" w:rsidRDefault="002C3C48" w:rsidP="00114DC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204,66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9E20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69E3">
              <w:rPr>
                <w:rFonts w:ascii="Times New Roman" w:hAnsi="Times New Roman" w:cs="Times New Roman"/>
              </w:rPr>
              <w:t>2 02 35930 10 0000 15</w:t>
            </w:r>
            <w:r w:rsidRPr="00FB69E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827" w:type="dxa"/>
          </w:tcPr>
          <w:p w:rsidR="00114DC9" w:rsidRPr="00FB69E3" w:rsidRDefault="00114DC9" w:rsidP="009E20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</w:tcPr>
          <w:p w:rsidR="00114DC9" w:rsidRPr="00FB69E3" w:rsidRDefault="00114DC9" w:rsidP="009E20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2,48</w:t>
            </w:r>
          </w:p>
          <w:p w:rsidR="00114DC9" w:rsidRPr="00FB69E3" w:rsidRDefault="00114DC9" w:rsidP="009E20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4DC9" w:rsidRPr="00FB69E3" w:rsidRDefault="00114DC9">
            <w:pPr>
              <w:rPr>
                <w:rFonts w:ascii="Times New Roman" w:hAnsi="Times New Roman" w:cs="Times New Roman"/>
              </w:rPr>
            </w:pPr>
          </w:p>
          <w:p w:rsidR="00114DC9" w:rsidRPr="00FB69E3" w:rsidRDefault="002C3C48" w:rsidP="009E20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2,48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9E20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69E3">
              <w:rPr>
                <w:rFonts w:ascii="Times New Roman" w:hAnsi="Times New Roman" w:cs="Times New Roman"/>
              </w:rPr>
              <w:t>2 02 35118 10 0000 15</w:t>
            </w:r>
            <w:r w:rsidRPr="00FB69E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827" w:type="dxa"/>
          </w:tcPr>
          <w:p w:rsidR="00114DC9" w:rsidRPr="00FB69E3" w:rsidRDefault="00114DC9" w:rsidP="009E204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114DC9" w:rsidRPr="00FB69E3" w:rsidRDefault="00114DC9" w:rsidP="009E20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202,18</w:t>
            </w:r>
          </w:p>
        </w:tc>
        <w:tc>
          <w:tcPr>
            <w:tcW w:w="1276" w:type="dxa"/>
          </w:tcPr>
          <w:p w:rsidR="00114DC9" w:rsidRPr="00FB69E3" w:rsidRDefault="002C3C48" w:rsidP="00114DC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202,18</w:t>
            </w:r>
          </w:p>
        </w:tc>
      </w:tr>
      <w:tr w:rsidR="00114DC9" w:rsidRPr="00FB69E3" w:rsidTr="00DA1CDE">
        <w:tc>
          <w:tcPr>
            <w:tcW w:w="2689" w:type="dxa"/>
          </w:tcPr>
          <w:p w:rsidR="00114DC9" w:rsidRPr="00FB69E3" w:rsidRDefault="00114DC9" w:rsidP="009E20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69E3">
              <w:rPr>
                <w:rFonts w:ascii="Times New Roman" w:hAnsi="Times New Roman" w:cs="Times New Roman"/>
              </w:rPr>
              <w:t>2 02 49999 10 0000 15</w:t>
            </w:r>
            <w:r w:rsidRPr="00FB69E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827" w:type="dxa"/>
          </w:tcPr>
          <w:p w:rsidR="00114DC9" w:rsidRPr="00FB69E3" w:rsidRDefault="00114DC9" w:rsidP="009E204B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</w:tcPr>
          <w:p w:rsidR="00114DC9" w:rsidRPr="00FB69E3" w:rsidRDefault="00114DC9" w:rsidP="009E20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5291,39</w:t>
            </w:r>
          </w:p>
          <w:p w:rsidR="00114DC9" w:rsidRPr="00FB69E3" w:rsidRDefault="00114DC9" w:rsidP="009E20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4DC9" w:rsidRPr="00FB69E3" w:rsidRDefault="00114DC9">
            <w:pPr>
              <w:rPr>
                <w:rFonts w:ascii="Times New Roman" w:hAnsi="Times New Roman" w:cs="Times New Roman"/>
              </w:rPr>
            </w:pPr>
          </w:p>
          <w:p w:rsidR="00114DC9" w:rsidRPr="00FB69E3" w:rsidRDefault="002C3C48" w:rsidP="009E204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5291,39</w:t>
            </w:r>
          </w:p>
        </w:tc>
      </w:tr>
      <w:tr w:rsidR="00114DC9" w:rsidRPr="00FB69E3" w:rsidTr="00DA1CDE">
        <w:tc>
          <w:tcPr>
            <w:tcW w:w="6516" w:type="dxa"/>
            <w:gridSpan w:val="2"/>
            <w:vAlign w:val="center"/>
          </w:tcPr>
          <w:p w:rsidR="00114DC9" w:rsidRPr="00FB69E3" w:rsidRDefault="00114DC9" w:rsidP="000D330E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ИТОГО ДОХОДОВ</w:t>
            </w:r>
          </w:p>
        </w:tc>
        <w:tc>
          <w:tcPr>
            <w:tcW w:w="1559" w:type="dxa"/>
            <w:vAlign w:val="center"/>
          </w:tcPr>
          <w:p w:rsidR="00114DC9" w:rsidRPr="00FB69E3" w:rsidRDefault="00114DC9" w:rsidP="000D330E">
            <w:pPr>
              <w:spacing w:line="220" w:lineRule="exact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B69E3">
              <w:rPr>
                <w:rFonts w:ascii="Times New Roman" w:hAnsi="Times New Roman" w:cs="Times New Roman"/>
              </w:rPr>
              <w:t>13401,03</w:t>
            </w:r>
          </w:p>
        </w:tc>
        <w:tc>
          <w:tcPr>
            <w:tcW w:w="1276" w:type="dxa"/>
            <w:vAlign w:val="center"/>
          </w:tcPr>
          <w:p w:rsidR="00114DC9" w:rsidRPr="00FB69E3" w:rsidRDefault="002C3C48" w:rsidP="00114DC9">
            <w:pPr>
              <w:spacing w:line="220" w:lineRule="exact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B69E3">
              <w:rPr>
                <w:rFonts w:ascii="Times New Roman" w:hAnsi="Times New Roman" w:cs="Times New Roman"/>
              </w:rPr>
              <w:t>13787,0</w:t>
            </w:r>
          </w:p>
        </w:tc>
      </w:tr>
    </w:tbl>
    <w:p w:rsidR="00536984" w:rsidRDefault="00536984" w:rsidP="00536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984" w:rsidRPr="00DD486F" w:rsidRDefault="00536984" w:rsidP="00DD486F">
      <w:pPr>
        <w:tabs>
          <w:tab w:val="left" w:pos="5103"/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36984" w:rsidRPr="00DD486F" w:rsidSect="00536984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7104C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471B8" w:rsidRPr="00CF77B7" w:rsidRDefault="00B471B8" w:rsidP="00B471B8">
      <w:pPr>
        <w:tabs>
          <w:tab w:val="left" w:pos="4253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bookmarkStart w:id="1" w:name="_GoBack"/>
      <w:bookmarkEnd w:id="1"/>
      <w:r w:rsidR="007104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471B8" w:rsidRPr="00CF77B7" w:rsidRDefault="00B471B8" w:rsidP="00B471B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B8" w:rsidRPr="00CF77B7" w:rsidRDefault="00B471B8" w:rsidP="00B471B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Аркинского сельского поселения</w:t>
      </w:r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</w:t>
      </w:r>
    </w:p>
    <w:p w:rsidR="00B471B8" w:rsidRDefault="00B471B8" w:rsidP="009E78DC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Хабаровского края </w:t>
      </w:r>
    </w:p>
    <w:p w:rsidR="009E78DC" w:rsidRDefault="009E78DC" w:rsidP="00B471B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B471B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B471B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B471B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B471B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B471B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B8" w:rsidRPr="00CF77B7" w:rsidRDefault="00B471B8" w:rsidP="00B471B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B471B8" w:rsidRPr="00CF77B7" w:rsidRDefault="00B471B8" w:rsidP="00B471B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B8" w:rsidRDefault="00B471B8" w:rsidP="007104C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Аркинского сельского поселения</w:t>
      </w:r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CF7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B471B8" w:rsidRDefault="00B471B8" w:rsidP="00B471B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B8" w:rsidRPr="00CF77B7" w:rsidRDefault="00B471B8" w:rsidP="00B471B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B8" w:rsidRDefault="00B471B8" w:rsidP="009C64E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9C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F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(тыс. рублей)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709"/>
        <w:gridCol w:w="567"/>
        <w:gridCol w:w="708"/>
        <w:gridCol w:w="1418"/>
        <w:gridCol w:w="709"/>
        <w:gridCol w:w="1134"/>
        <w:gridCol w:w="1134"/>
      </w:tblGrid>
      <w:tr w:rsidR="00B471B8" w:rsidRPr="009845E0" w:rsidTr="00CA48EC">
        <w:trPr>
          <w:tblHeader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9845E0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9845E0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E0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9845E0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E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9845E0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E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9845E0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E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9845E0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5E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9845E0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9845E0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за 2023 год</w:t>
            </w:r>
          </w:p>
        </w:tc>
      </w:tr>
    </w:tbl>
    <w:p w:rsidR="00B471B8" w:rsidRPr="00CF77B7" w:rsidRDefault="00B471B8" w:rsidP="00B471B8">
      <w:pPr>
        <w:spacing w:after="0" w:line="20" w:lineRule="exact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1B8" w:rsidRPr="00CF77B7" w:rsidRDefault="00B471B8" w:rsidP="00B471B8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709"/>
        <w:gridCol w:w="567"/>
        <w:gridCol w:w="708"/>
        <w:gridCol w:w="1418"/>
        <w:gridCol w:w="709"/>
        <w:gridCol w:w="1134"/>
        <w:gridCol w:w="1134"/>
      </w:tblGrid>
      <w:tr w:rsidR="00B471B8" w:rsidRPr="00CF77B7" w:rsidTr="00CA48EC">
        <w:trPr>
          <w:tblHeader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CF77B7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CF77B7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CF77B7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CF77B7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CF77B7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CF77B7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CF77B7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CF77B7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Администрация Аркинского сельского поселения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13979,75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13969,75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11315,34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11305,34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1333,36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1333,36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1333,36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1333,36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1333,36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1333,36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муниципальной власти района и органов местного самоуправления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7110001020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1333,36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1333,36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7110001020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1333,36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1333,36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7110001020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1333,36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1333,36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 xml:space="preserve">Функционирование Правительства РФ, высших исполнительных органов </w:t>
            </w:r>
            <w:r w:rsidRPr="00FB69E3">
              <w:rPr>
                <w:rFonts w:ascii="Times New Roman" w:hAnsi="Times New Roman" w:cs="Times New Roman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8876,43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8876,43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8876,43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8876,43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Расходы на выплаты по оплате труда работников органов муниципальной власти района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7210001040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8876,43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8876,43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7210001040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8057,10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7210001040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8057,10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7210001040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813,83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813,83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7210001040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813,83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813,83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7210001040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5,50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7210001040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5,50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Непрограммные расходы органов местного самоуправления и казенных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6200001110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6200001110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6200001110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6200001110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1095,55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7310001040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1095,55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1095,55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7310001040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1095,55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1095,55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202,18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202,18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Федеральный закон от 28</w:t>
            </w:r>
            <w:r w:rsidR="007104CA">
              <w:rPr>
                <w:rFonts w:ascii="Times New Roman" w:hAnsi="Times New Roman" w:cs="Times New Roman"/>
              </w:rPr>
              <w:t xml:space="preserve"> марта </w:t>
            </w:r>
            <w:r w:rsidRPr="00FB69E3">
              <w:rPr>
                <w:rFonts w:ascii="Times New Roman" w:hAnsi="Times New Roman" w:cs="Times New Roman"/>
              </w:rPr>
              <w:t>1998</w:t>
            </w:r>
            <w:r w:rsidR="007104CA">
              <w:rPr>
                <w:rFonts w:ascii="Times New Roman" w:hAnsi="Times New Roman" w:cs="Times New Roman"/>
              </w:rPr>
              <w:t xml:space="preserve"> года</w:t>
            </w:r>
            <w:r w:rsidRPr="00FB69E3">
              <w:rPr>
                <w:rFonts w:ascii="Times New Roman" w:hAnsi="Times New Roman" w:cs="Times New Roman"/>
              </w:rPr>
              <w:t xml:space="preserve"> </w:t>
            </w:r>
            <w:r w:rsidR="007104CA">
              <w:rPr>
                <w:rFonts w:ascii="Times New Roman" w:hAnsi="Times New Roman" w:cs="Times New Roman"/>
                <w:lang w:val="en-US"/>
              </w:rPr>
              <w:t>N</w:t>
            </w:r>
            <w:r w:rsidR="007104CA" w:rsidRPr="007104CA">
              <w:rPr>
                <w:rFonts w:ascii="Times New Roman" w:hAnsi="Times New Roman" w:cs="Times New Roman"/>
              </w:rPr>
              <w:t xml:space="preserve"> </w:t>
            </w:r>
            <w:r w:rsidRPr="00FB69E3">
              <w:rPr>
                <w:rFonts w:ascii="Times New Roman" w:hAnsi="Times New Roman" w:cs="Times New Roman"/>
              </w:rPr>
              <w:t xml:space="preserve">53 </w:t>
            </w:r>
            <w:r w:rsidR="00F95199">
              <w:rPr>
                <w:rFonts w:ascii="Times New Roman" w:hAnsi="Times New Roman" w:cs="Times New Roman"/>
              </w:rPr>
              <w:t>"</w:t>
            </w:r>
            <w:r w:rsidRPr="00FB69E3">
              <w:rPr>
                <w:rFonts w:ascii="Times New Roman" w:hAnsi="Times New Roman" w:cs="Times New Roman"/>
              </w:rPr>
              <w:t>О воинской обязанности и военной службе</w:t>
            </w:r>
            <w:r w:rsidR="00F95199">
              <w:rPr>
                <w:rFonts w:ascii="Times New Roman" w:hAnsi="Times New Roman" w:cs="Times New Roman"/>
              </w:rPr>
              <w:t>"</w:t>
            </w:r>
            <w:r w:rsidRPr="00FB69E3">
              <w:rPr>
                <w:rFonts w:ascii="Times New Roman" w:hAnsi="Times New Roman" w:cs="Times New Roman"/>
              </w:rPr>
              <w:t xml:space="preserve">. Осуществление </w:t>
            </w:r>
            <w:r w:rsidRPr="00FB69E3">
              <w:rPr>
                <w:rFonts w:ascii="Times New Roman" w:hAnsi="Times New Roman" w:cs="Times New Roman"/>
              </w:rPr>
              <w:lastRenderedPageBreak/>
              <w:t>первичного воинского учета на территориях,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202,18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202,18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202,18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1749,75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1749,75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2,48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Закон Хабаровского края от 29</w:t>
            </w:r>
            <w:r w:rsidR="007104CA">
              <w:rPr>
                <w:rFonts w:ascii="Times New Roman" w:hAnsi="Times New Roman" w:cs="Times New Roman"/>
              </w:rPr>
              <w:t xml:space="preserve"> сентября </w:t>
            </w:r>
            <w:r w:rsidRPr="00FB69E3">
              <w:rPr>
                <w:rFonts w:ascii="Times New Roman" w:hAnsi="Times New Roman" w:cs="Times New Roman"/>
              </w:rPr>
              <w:t>2005</w:t>
            </w:r>
            <w:r w:rsidR="007104CA">
              <w:rPr>
                <w:rFonts w:ascii="Times New Roman" w:hAnsi="Times New Roman" w:cs="Times New Roman"/>
              </w:rPr>
              <w:t xml:space="preserve"> года </w:t>
            </w:r>
            <w:r w:rsidR="007104CA">
              <w:rPr>
                <w:rFonts w:ascii="Times New Roman" w:hAnsi="Times New Roman" w:cs="Times New Roman"/>
                <w:lang w:val="en-US"/>
              </w:rPr>
              <w:t>N</w:t>
            </w:r>
            <w:r w:rsidR="007104CA" w:rsidRPr="007104CA">
              <w:rPr>
                <w:rFonts w:ascii="Times New Roman" w:hAnsi="Times New Roman" w:cs="Times New Roman"/>
              </w:rPr>
              <w:t xml:space="preserve"> </w:t>
            </w:r>
            <w:r w:rsidRPr="00FB69E3">
              <w:rPr>
                <w:rFonts w:ascii="Times New Roman" w:hAnsi="Times New Roman" w:cs="Times New Roman"/>
              </w:rPr>
              <w:t xml:space="preserve">301 </w:t>
            </w:r>
            <w:r w:rsidR="00F95199">
              <w:rPr>
                <w:rFonts w:ascii="Times New Roman" w:hAnsi="Times New Roman" w:cs="Times New Roman"/>
              </w:rPr>
              <w:t>"</w:t>
            </w:r>
            <w:r w:rsidRPr="00FB69E3">
              <w:rPr>
                <w:rFonts w:ascii="Times New Roman" w:hAnsi="Times New Roman" w:cs="Times New Roman"/>
              </w:rPr>
              <w:t>О наделении органов местного самоуправления полномочиями на государственную регистрацию актов гражданского состояния</w:t>
            </w:r>
            <w:r w:rsidR="00F951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8880053900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2,48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8880053900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2,48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8880053900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2,48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1747,27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1747,27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F95199">
              <w:rPr>
                <w:rFonts w:ascii="Times New Roman" w:hAnsi="Times New Roman" w:cs="Times New Roman"/>
              </w:rPr>
              <w:t>"</w:t>
            </w:r>
            <w:r w:rsidRPr="00FB69E3">
              <w:rPr>
                <w:rFonts w:ascii="Times New Roman" w:hAnsi="Times New Roman" w:cs="Times New Roman"/>
              </w:rPr>
              <w:t>Пожарная безопасность по обеспечению снижения количества пожаров и гибели людей на территории Аркинского сельского поселения Охотского муниципального района Хабаровского края на 2021-2023 годы</w:t>
            </w:r>
            <w:r w:rsidR="00F951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1747,27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1747,27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 xml:space="preserve">Реализация мероприятий в рамках программы </w:t>
            </w:r>
            <w:r w:rsidR="00F95199">
              <w:rPr>
                <w:rFonts w:ascii="Times New Roman" w:hAnsi="Times New Roman" w:cs="Times New Roman"/>
              </w:rPr>
              <w:t>"</w:t>
            </w:r>
            <w:r w:rsidRPr="00FB69E3">
              <w:rPr>
                <w:rFonts w:ascii="Times New Roman" w:hAnsi="Times New Roman" w:cs="Times New Roman"/>
              </w:rPr>
              <w:t xml:space="preserve">Пожарная безопасность по обеспечению </w:t>
            </w:r>
            <w:r w:rsidRPr="00FB69E3">
              <w:rPr>
                <w:rFonts w:ascii="Times New Roman" w:hAnsi="Times New Roman" w:cs="Times New Roman"/>
              </w:rPr>
              <w:lastRenderedPageBreak/>
              <w:t>снижения количества пожаров и гибели людей на территории Аркинского сельского поселения Охотского муниципального района Хабаровского края на 2021-2023 годы</w:t>
            </w:r>
            <w:r w:rsidR="00F951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0400003100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1747,27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1747,27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0400003100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1747,27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1747,27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0400003100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1747,27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1747,27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311,70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B69E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311,70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Дорожный фонд Аркинского сельского поселения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311,70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Расходы на обеспечение дорожного хозяйства Аркинского сельского поселения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7410004090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311,70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7410004090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311,70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7410004090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311,70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143,80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143,80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F95199">
              <w:rPr>
                <w:rFonts w:ascii="Times New Roman" w:hAnsi="Times New Roman" w:cs="Times New Roman"/>
              </w:rPr>
              <w:t>"</w:t>
            </w:r>
            <w:r w:rsidRPr="00FB69E3">
              <w:rPr>
                <w:rFonts w:ascii="Times New Roman" w:hAnsi="Times New Roman" w:cs="Times New Roman"/>
              </w:rPr>
              <w:t>Благоустройство и озеленение на территории Аркинского сельского поселения Охотского муниципального района Хабаровского края на 2021-2023 годы</w:t>
            </w:r>
            <w:r w:rsidR="00F951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143,80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 xml:space="preserve">Реализация мероприятий в рамках программы </w:t>
            </w:r>
            <w:r w:rsidR="00F95199">
              <w:rPr>
                <w:rFonts w:ascii="Times New Roman" w:hAnsi="Times New Roman" w:cs="Times New Roman"/>
              </w:rPr>
              <w:t>"</w:t>
            </w:r>
            <w:r w:rsidRPr="00FB69E3">
              <w:rPr>
                <w:rFonts w:ascii="Times New Roman" w:hAnsi="Times New Roman" w:cs="Times New Roman"/>
              </w:rPr>
              <w:t>Благоустройство и озеленение на территории Аркинского сельского поселения Охотского муниципального района Хабаровского края на 2021-2023 годы</w:t>
            </w:r>
            <w:r w:rsidR="00F951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0200005030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143,80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0200005030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143,80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0200005030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143,80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143,80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241,05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241,05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241,05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241,05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lastRenderedPageBreak/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7770010010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55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241,05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241,05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9E3">
              <w:rPr>
                <w:rFonts w:ascii="Times New Roman" w:hAnsi="Times New Roman" w:cs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7770010010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55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241,05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241,05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7770010010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558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241,05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jc w:val="center"/>
            </w:pPr>
            <w:r w:rsidRPr="00FB69E3">
              <w:rPr>
                <w:rFonts w:ascii="Times New Roman" w:hAnsi="Times New Roman" w:cs="Times New Roman"/>
              </w:rPr>
              <w:t>241,05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tabs>
                <w:tab w:val="left" w:pos="5580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1350"/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1350"/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tabs>
                <w:tab w:val="left" w:pos="5580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1350"/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1350"/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15,93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tabs>
                <w:tab w:val="left" w:pos="5580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1350"/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1350"/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15,93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 xml:space="preserve">  7770001400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15,93</w:t>
            </w:r>
          </w:p>
        </w:tc>
      </w:tr>
      <w:tr w:rsidR="00B471B8" w:rsidRPr="00CF77B7" w:rsidTr="00CA48EC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tabs>
                <w:tab w:val="left" w:pos="55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 xml:space="preserve">  7770001400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8" w:rsidRPr="00FB69E3" w:rsidRDefault="00B471B8" w:rsidP="00CA48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69E3">
              <w:rPr>
                <w:rFonts w:ascii="Times New Roman" w:hAnsi="Times New Roman" w:cs="Times New Roman"/>
              </w:rPr>
              <w:t>15,93</w:t>
            </w:r>
          </w:p>
        </w:tc>
      </w:tr>
      <w:tr w:rsidR="00B471B8" w:rsidRPr="00CF77B7" w:rsidTr="00CA48EC"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9E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9E3">
              <w:rPr>
                <w:rFonts w:ascii="Times New Roman" w:hAnsi="Times New Roman" w:cs="Times New Roman"/>
              </w:rPr>
              <w:t>13979,75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8" w:rsidRPr="00FB69E3" w:rsidRDefault="00B471B8" w:rsidP="00CA48E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9E3">
              <w:rPr>
                <w:rFonts w:ascii="Times New Roman" w:eastAsia="Times New Roman" w:hAnsi="Times New Roman" w:cs="Times New Roman"/>
                <w:lang w:eastAsia="ru-RU"/>
              </w:rPr>
              <w:t>13969,75</w:t>
            </w:r>
          </w:p>
        </w:tc>
      </w:tr>
    </w:tbl>
    <w:p w:rsidR="00B471B8" w:rsidRPr="00CF77B7" w:rsidRDefault="00B471B8" w:rsidP="00B471B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1B8" w:rsidRPr="00CF77B7" w:rsidRDefault="00B471B8" w:rsidP="00B471B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примечание: - графа 2 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Гл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471B8" w:rsidRPr="00CF77B7" w:rsidRDefault="00B471B8" w:rsidP="00B471B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3 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РЗ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471B8" w:rsidRPr="00CF77B7" w:rsidRDefault="00B471B8" w:rsidP="00B471B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4 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Подраздел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471B8" w:rsidRPr="00CF77B7" w:rsidRDefault="00B471B8" w:rsidP="00B471B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5 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ЦСР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Целевая статья расходов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471B8" w:rsidRPr="00CF77B7" w:rsidRDefault="00B471B8" w:rsidP="00B471B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6 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ВР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 расходов</w:t>
      </w:r>
      <w:r w:rsidR="00F95199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471B8" w:rsidRPr="00CF77B7" w:rsidRDefault="00B471B8" w:rsidP="00B471B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04CA" w:rsidRDefault="007104CA" w:rsidP="007104CA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1B8" w:rsidRPr="00CF77B7" w:rsidRDefault="00B471B8" w:rsidP="007104CA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="007104CA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7104CA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CF77B7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</w:p>
    <w:p w:rsidR="00536984" w:rsidRDefault="00536984" w:rsidP="00B471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sectPr w:rsidR="00536984" w:rsidSect="005C1CFD">
          <w:pgSz w:w="11906" w:h="16838"/>
          <w:pgMar w:top="1134" w:right="424" w:bottom="1134" w:left="1985" w:header="709" w:footer="709" w:gutter="0"/>
          <w:pgNumType w:start="1"/>
          <w:cols w:space="708"/>
          <w:titlePg/>
          <w:docGrid w:linePitch="360"/>
        </w:sectPr>
      </w:pPr>
    </w:p>
    <w:p w:rsidR="00B471B8" w:rsidRPr="009B786D" w:rsidRDefault="00B471B8" w:rsidP="00B471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104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471B8" w:rsidRPr="009B786D" w:rsidRDefault="00B471B8" w:rsidP="00B471B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B8" w:rsidRPr="009B786D" w:rsidRDefault="00B471B8" w:rsidP="00B471B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Аркинского сельского поселения 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</w:t>
      </w:r>
    </w:p>
    <w:p w:rsidR="00B471B8" w:rsidRDefault="00B471B8" w:rsidP="009E78DC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Хабаровского края </w:t>
      </w:r>
    </w:p>
    <w:p w:rsidR="009E78DC" w:rsidRDefault="009E78DC" w:rsidP="00B471B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DC" w:rsidRDefault="009E78DC" w:rsidP="00B471B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DC" w:rsidRDefault="009E78DC" w:rsidP="00B471B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DC" w:rsidRDefault="009E78DC" w:rsidP="00B471B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DC" w:rsidRDefault="009E78DC" w:rsidP="00B471B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1B8" w:rsidRPr="009B786D" w:rsidRDefault="00B471B8" w:rsidP="00B471B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B471B8" w:rsidRPr="009B786D" w:rsidRDefault="00B471B8" w:rsidP="00B471B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B8" w:rsidRDefault="00B471B8" w:rsidP="00B471B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ассигнований по разделам, подразделам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Аркинского сельского поселения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471B8" w:rsidRDefault="00B471B8" w:rsidP="00B471B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B8" w:rsidRPr="009B786D" w:rsidRDefault="00B471B8" w:rsidP="00B471B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B8" w:rsidRPr="009B786D" w:rsidRDefault="00B471B8" w:rsidP="00B471B8">
      <w:pPr>
        <w:widowControl w:val="0"/>
        <w:tabs>
          <w:tab w:val="left" w:pos="62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6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708"/>
        <w:gridCol w:w="709"/>
        <w:gridCol w:w="1134"/>
        <w:gridCol w:w="1269"/>
      </w:tblGrid>
      <w:tr w:rsidR="00B471B8" w:rsidRPr="009B786D" w:rsidTr="00CA48EC">
        <w:tc>
          <w:tcPr>
            <w:tcW w:w="5524" w:type="dxa"/>
            <w:vAlign w:val="center"/>
          </w:tcPr>
          <w:p w:rsidR="00B471B8" w:rsidRPr="009B786D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B471B8" w:rsidRPr="009B786D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Align w:val="center"/>
          </w:tcPr>
          <w:p w:rsidR="00B471B8" w:rsidRPr="009B786D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Align w:val="center"/>
          </w:tcPr>
          <w:p w:rsidR="00B471B8" w:rsidRPr="009B786D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69" w:type="dxa"/>
            <w:vAlign w:val="center"/>
          </w:tcPr>
          <w:p w:rsidR="00B471B8" w:rsidRPr="009B786D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 2023 год</w:t>
            </w:r>
          </w:p>
        </w:tc>
      </w:tr>
    </w:tbl>
    <w:p w:rsidR="00B471B8" w:rsidRPr="009B786D" w:rsidRDefault="00B471B8" w:rsidP="00B47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708"/>
        <w:gridCol w:w="709"/>
        <w:gridCol w:w="1134"/>
        <w:gridCol w:w="1269"/>
      </w:tblGrid>
      <w:tr w:rsidR="00B471B8" w:rsidRPr="009B786D" w:rsidTr="00CA48EC">
        <w:trPr>
          <w:tblHeader/>
        </w:trPr>
        <w:tc>
          <w:tcPr>
            <w:tcW w:w="5524" w:type="dxa"/>
          </w:tcPr>
          <w:p w:rsidR="00B471B8" w:rsidRPr="009B786D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471B8" w:rsidRPr="009B786D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471B8" w:rsidRPr="009B786D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471B8" w:rsidRPr="009B786D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</w:tcPr>
          <w:p w:rsidR="00B471B8" w:rsidRPr="009B786D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11315,34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11305,34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58DF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1333,36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1333,36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8876,43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8876,43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1095,55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1095,55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202,18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202,18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202,18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202,18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1749,75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1749,75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2,48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1747,27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1747,27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311,70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311,70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311,70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311,70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143,80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143,80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143,80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143,80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241,05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241,05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241,05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241,05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15,93</w:t>
            </w:r>
          </w:p>
        </w:tc>
      </w:tr>
      <w:tr w:rsidR="00B471B8" w:rsidRPr="009B786D" w:rsidTr="00CA48EC">
        <w:tc>
          <w:tcPr>
            <w:tcW w:w="5524" w:type="dxa"/>
          </w:tcPr>
          <w:p w:rsidR="00B471B8" w:rsidRPr="005E58DF" w:rsidRDefault="00B471B8" w:rsidP="00CA48EC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E58DF">
              <w:rPr>
                <w:rFonts w:ascii="Times New Roman" w:hAnsi="Times New Roman" w:cs="Times New Roman"/>
              </w:rPr>
              <w:t>15,93</w:t>
            </w:r>
          </w:p>
        </w:tc>
        <w:tc>
          <w:tcPr>
            <w:tcW w:w="1269" w:type="dxa"/>
          </w:tcPr>
          <w:p w:rsidR="00B471B8" w:rsidRPr="005E58DF" w:rsidRDefault="00B471B8" w:rsidP="00CA48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15,93</w:t>
            </w:r>
          </w:p>
        </w:tc>
      </w:tr>
      <w:tr w:rsidR="00B471B8" w:rsidRPr="009B786D" w:rsidTr="00CA48EC">
        <w:tc>
          <w:tcPr>
            <w:tcW w:w="6941" w:type="dxa"/>
            <w:gridSpan w:val="3"/>
            <w:vAlign w:val="center"/>
          </w:tcPr>
          <w:p w:rsidR="00B471B8" w:rsidRPr="005E58DF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8D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471B8" w:rsidRPr="005E58DF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13979,75</w:t>
            </w:r>
          </w:p>
        </w:tc>
        <w:tc>
          <w:tcPr>
            <w:tcW w:w="1269" w:type="dxa"/>
            <w:vAlign w:val="center"/>
          </w:tcPr>
          <w:p w:rsidR="00B471B8" w:rsidRPr="009B786D" w:rsidRDefault="00B471B8" w:rsidP="00CA48E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13969,75</w:t>
            </w:r>
          </w:p>
        </w:tc>
      </w:tr>
    </w:tbl>
    <w:p w:rsidR="00B471B8" w:rsidRPr="009B786D" w:rsidRDefault="00B471B8" w:rsidP="00B4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1B8" w:rsidRPr="009B786D" w:rsidRDefault="00B471B8" w:rsidP="00B471B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2 </w:t>
      </w:r>
      <w:r w:rsid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РЗ</w:t>
      </w:r>
      <w:r w:rsid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71B8" w:rsidRPr="009B786D" w:rsidRDefault="00B471B8" w:rsidP="00B471B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</w:t>
      </w:r>
      <w:r w:rsid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F951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1B8" w:rsidRPr="009B786D" w:rsidRDefault="00B471B8" w:rsidP="00B47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B471B8" w:rsidRDefault="00B471B8" w:rsidP="00B471B8">
      <w:pPr>
        <w:tabs>
          <w:tab w:val="left" w:pos="4253"/>
          <w:tab w:val="left" w:pos="5580"/>
        </w:tabs>
        <w:spacing w:after="0" w:line="240" w:lineRule="auto"/>
        <w:ind w:left="425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71B8" w:rsidSect="00CF77B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471B8" w:rsidRDefault="00B471B8" w:rsidP="00B471B8">
      <w:pPr>
        <w:tabs>
          <w:tab w:val="left" w:pos="4253"/>
        </w:tabs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bookmarkStart w:id="2" w:name="_Hlk16165919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104CA">
        <w:rPr>
          <w:rFonts w:ascii="Times New Roman" w:hAnsi="Times New Roman" w:cs="Times New Roman"/>
          <w:sz w:val="28"/>
          <w:szCs w:val="28"/>
        </w:rPr>
        <w:t>4</w:t>
      </w:r>
    </w:p>
    <w:p w:rsidR="00B471B8" w:rsidRPr="00C912CB" w:rsidRDefault="00B471B8" w:rsidP="00B471B8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B471B8" w:rsidRDefault="00B471B8" w:rsidP="00B471B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912CB">
        <w:rPr>
          <w:rFonts w:ascii="Times New Roman" w:hAnsi="Times New Roman" w:cs="Times New Roman"/>
          <w:sz w:val="28"/>
          <w:szCs w:val="28"/>
        </w:rPr>
        <w:t>к бюджету</w:t>
      </w:r>
      <w:r>
        <w:rPr>
          <w:rFonts w:ascii="Times New Roman" w:hAnsi="Times New Roman" w:cs="Times New Roman"/>
          <w:sz w:val="28"/>
          <w:szCs w:val="28"/>
        </w:rPr>
        <w:t xml:space="preserve"> Аркинского сельского</w:t>
      </w:r>
    </w:p>
    <w:p w:rsidR="00B471B8" w:rsidRDefault="00B471B8" w:rsidP="00B471B8">
      <w:pPr>
        <w:spacing w:after="0" w:line="240" w:lineRule="exact"/>
        <w:ind w:left="4253" w:hanging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поселения</w:t>
      </w:r>
      <w:r w:rsidRPr="00C912CB">
        <w:rPr>
          <w:rFonts w:ascii="Times New Roman" w:hAnsi="Times New Roman" w:cs="Times New Roman"/>
          <w:sz w:val="28"/>
          <w:szCs w:val="28"/>
        </w:rPr>
        <w:t xml:space="preserve">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912C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CB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bookmarkEnd w:id="2"/>
    <w:p w:rsidR="009E78DC" w:rsidRDefault="009E78DC" w:rsidP="00B471B8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78DC" w:rsidRDefault="009E78DC" w:rsidP="00B471B8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78DC" w:rsidRDefault="009E78DC" w:rsidP="00B471B8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78DC" w:rsidRDefault="009E78DC" w:rsidP="00B471B8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E78DC" w:rsidRDefault="009E78DC" w:rsidP="00B471B8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71B8" w:rsidRPr="00B8130B" w:rsidRDefault="00B471B8" w:rsidP="00B471B8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130B">
        <w:rPr>
          <w:rFonts w:ascii="Times New Roman" w:hAnsi="Times New Roman" w:cs="Times New Roman"/>
          <w:sz w:val="28"/>
          <w:szCs w:val="28"/>
        </w:rPr>
        <w:t>ИСТОЧНИКИ</w:t>
      </w:r>
    </w:p>
    <w:p w:rsidR="00B471B8" w:rsidRPr="00B8130B" w:rsidRDefault="00B471B8" w:rsidP="00B471B8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71B8" w:rsidRDefault="00B471B8" w:rsidP="00B471B8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130B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Аркинского сельского поселения</w:t>
      </w:r>
      <w:r w:rsidRPr="00B8130B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8130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130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471B8" w:rsidRDefault="00B471B8" w:rsidP="00B471B8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71B8" w:rsidRPr="00B8130B" w:rsidRDefault="00B471B8" w:rsidP="00B471B8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71B8" w:rsidRPr="00B8130B" w:rsidRDefault="00B471B8" w:rsidP="00B471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30B">
        <w:rPr>
          <w:rFonts w:ascii="Times New Roman" w:hAnsi="Times New Roman" w:cs="Times New Roman"/>
          <w:sz w:val="24"/>
          <w:szCs w:val="24"/>
        </w:rPr>
        <w:t xml:space="preserve">(тыс. рублей)  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1305"/>
        <w:gridCol w:w="1247"/>
      </w:tblGrid>
      <w:tr w:rsidR="00B471B8" w:rsidTr="00CA48EC">
        <w:tc>
          <w:tcPr>
            <w:tcW w:w="3085" w:type="dxa"/>
            <w:vAlign w:val="center"/>
          </w:tcPr>
          <w:p w:rsidR="00B471B8" w:rsidRPr="00B8130B" w:rsidRDefault="00B471B8" w:rsidP="00CA48E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Align w:val="center"/>
          </w:tcPr>
          <w:p w:rsidR="00B471B8" w:rsidRPr="00B8130B" w:rsidRDefault="00B471B8" w:rsidP="00CA48EC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305" w:type="dxa"/>
            <w:vAlign w:val="center"/>
          </w:tcPr>
          <w:p w:rsidR="00B471B8" w:rsidRPr="00B8130B" w:rsidRDefault="00B471B8" w:rsidP="00CA48E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1B8" w:rsidRPr="00C912CB" w:rsidRDefault="00B471B8" w:rsidP="00CA48E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7" w:type="dxa"/>
            <w:vAlign w:val="center"/>
          </w:tcPr>
          <w:p w:rsidR="00B471B8" w:rsidRPr="00C912CB" w:rsidRDefault="00B471B8" w:rsidP="00CA48E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за 2023 год</w:t>
            </w:r>
          </w:p>
        </w:tc>
      </w:tr>
    </w:tbl>
    <w:p w:rsidR="00B471B8" w:rsidRPr="00C912CB" w:rsidRDefault="00B471B8" w:rsidP="00B471B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1305"/>
        <w:gridCol w:w="1247"/>
      </w:tblGrid>
      <w:tr w:rsidR="00B471B8" w:rsidTr="00CA48EC">
        <w:trPr>
          <w:tblHeader/>
        </w:trPr>
        <w:tc>
          <w:tcPr>
            <w:tcW w:w="3085" w:type="dxa"/>
            <w:vAlign w:val="center"/>
          </w:tcPr>
          <w:p w:rsidR="00B471B8" w:rsidRPr="00C912CB" w:rsidRDefault="00B471B8" w:rsidP="00CA48E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B471B8" w:rsidRPr="00C912CB" w:rsidRDefault="00B471B8" w:rsidP="00CA48E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 w:rsidR="00B471B8" w:rsidRPr="00C912CB" w:rsidRDefault="00B471B8" w:rsidP="00CA48E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B471B8" w:rsidRPr="00C912CB" w:rsidRDefault="00B471B8" w:rsidP="00CA48EC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71B8" w:rsidTr="00CA48EC">
        <w:tc>
          <w:tcPr>
            <w:tcW w:w="3085" w:type="dxa"/>
          </w:tcPr>
          <w:p w:rsidR="00B471B8" w:rsidRPr="001E72AE" w:rsidRDefault="00B471B8" w:rsidP="00CA48EC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69" w:type="dxa"/>
          </w:tcPr>
          <w:p w:rsidR="00B471B8" w:rsidRPr="001E72AE" w:rsidRDefault="00B471B8" w:rsidP="00CA48EC">
            <w:pPr>
              <w:tabs>
                <w:tab w:val="left" w:pos="552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5" w:type="dxa"/>
          </w:tcPr>
          <w:p w:rsidR="00B471B8" w:rsidRPr="001E72AE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578,72</w:t>
            </w:r>
          </w:p>
        </w:tc>
        <w:tc>
          <w:tcPr>
            <w:tcW w:w="1247" w:type="dxa"/>
          </w:tcPr>
          <w:p w:rsidR="00B471B8" w:rsidRPr="001E72AE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182,65</w:t>
            </w:r>
          </w:p>
        </w:tc>
      </w:tr>
      <w:tr w:rsidR="00B471B8" w:rsidTr="00CA48EC">
        <w:tc>
          <w:tcPr>
            <w:tcW w:w="3085" w:type="dxa"/>
          </w:tcPr>
          <w:p w:rsidR="00B471B8" w:rsidRPr="001E72AE" w:rsidRDefault="00B471B8" w:rsidP="00CA48EC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969" w:type="dxa"/>
          </w:tcPr>
          <w:p w:rsidR="00B471B8" w:rsidRPr="001E72AE" w:rsidRDefault="00B471B8" w:rsidP="00CA48EC">
            <w:pPr>
              <w:tabs>
                <w:tab w:val="left" w:pos="552"/>
              </w:tabs>
              <w:spacing w:line="260" w:lineRule="exact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A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05" w:type="dxa"/>
          </w:tcPr>
          <w:p w:rsidR="00B471B8" w:rsidRPr="001E72AE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-1340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B471B8" w:rsidRPr="001E72AE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-13787,10</w:t>
            </w:r>
          </w:p>
        </w:tc>
      </w:tr>
      <w:tr w:rsidR="00B471B8" w:rsidTr="00CA48EC">
        <w:tc>
          <w:tcPr>
            <w:tcW w:w="3085" w:type="dxa"/>
          </w:tcPr>
          <w:p w:rsidR="00B471B8" w:rsidRPr="001E72AE" w:rsidRDefault="00B471B8" w:rsidP="00CA48EC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969" w:type="dxa"/>
          </w:tcPr>
          <w:p w:rsidR="00B471B8" w:rsidRPr="001E72AE" w:rsidRDefault="00B471B8" w:rsidP="00CA48EC">
            <w:pPr>
              <w:tabs>
                <w:tab w:val="left" w:pos="552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05" w:type="dxa"/>
          </w:tcPr>
          <w:p w:rsidR="00B471B8" w:rsidRPr="001E72AE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-1340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B471B8" w:rsidRPr="001E72AE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-13787,10</w:t>
            </w:r>
          </w:p>
        </w:tc>
      </w:tr>
      <w:tr w:rsidR="00B471B8" w:rsidTr="00CA48EC">
        <w:tc>
          <w:tcPr>
            <w:tcW w:w="3085" w:type="dxa"/>
          </w:tcPr>
          <w:p w:rsidR="00B471B8" w:rsidRPr="001E72AE" w:rsidRDefault="00B471B8" w:rsidP="00CA48EC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69" w:type="dxa"/>
          </w:tcPr>
          <w:p w:rsidR="00B471B8" w:rsidRPr="001E72AE" w:rsidRDefault="00B471B8" w:rsidP="00CA48EC">
            <w:pPr>
              <w:tabs>
                <w:tab w:val="left" w:pos="552"/>
              </w:tabs>
              <w:spacing w:line="260" w:lineRule="exact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A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05" w:type="dxa"/>
          </w:tcPr>
          <w:p w:rsidR="00B471B8" w:rsidRPr="001E72AE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13979,75</w:t>
            </w:r>
          </w:p>
        </w:tc>
        <w:tc>
          <w:tcPr>
            <w:tcW w:w="1247" w:type="dxa"/>
          </w:tcPr>
          <w:p w:rsidR="00B471B8" w:rsidRPr="001E72AE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13969,75</w:t>
            </w:r>
          </w:p>
        </w:tc>
      </w:tr>
      <w:tr w:rsidR="00B471B8" w:rsidTr="00CA48EC">
        <w:tc>
          <w:tcPr>
            <w:tcW w:w="3085" w:type="dxa"/>
          </w:tcPr>
          <w:p w:rsidR="00B471B8" w:rsidRPr="001E72AE" w:rsidRDefault="00B471B8" w:rsidP="00CA48EC">
            <w:pPr>
              <w:tabs>
                <w:tab w:val="left" w:pos="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969" w:type="dxa"/>
          </w:tcPr>
          <w:p w:rsidR="00B471B8" w:rsidRPr="001E72AE" w:rsidRDefault="00B471B8" w:rsidP="00CA48EC">
            <w:pPr>
              <w:tabs>
                <w:tab w:val="left" w:pos="552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05" w:type="dxa"/>
          </w:tcPr>
          <w:p w:rsidR="00B471B8" w:rsidRPr="001E72AE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13979,75</w:t>
            </w:r>
          </w:p>
        </w:tc>
        <w:tc>
          <w:tcPr>
            <w:tcW w:w="1247" w:type="dxa"/>
          </w:tcPr>
          <w:p w:rsidR="00B471B8" w:rsidRPr="001E72AE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13969,75</w:t>
            </w:r>
          </w:p>
        </w:tc>
      </w:tr>
      <w:tr w:rsidR="00B471B8" w:rsidTr="00CA48EC">
        <w:tc>
          <w:tcPr>
            <w:tcW w:w="3085" w:type="dxa"/>
          </w:tcPr>
          <w:p w:rsidR="00B471B8" w:rsidRPr="001E72AE" w:rsidRDefault="00B471B8" w:rsidP="00CA48EC">
            <w:pPr>
              <w:tabs>
                <w:tab w:val="left" w:pos="552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71B8" w:rsidRPr="001E72AE" w:rsidRDefault="00B471B8" w:rsidP="00CA48EC">
            <w:pPr>
              <w:tabs>
                <w:tab w:val="left" w:pos="552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5" w:type="dxa"/>
          </w:tcPr>
          <w:p w:rsidR="00B471B8" w:rsidRPr="001E72AE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578,72</w:t>
            </w:r>
            <w:r w:rsidRPr="001E72A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47" w:type="dxa"/>
          </w:tcPr>
          <w:p w:rsidR="00B471B8" w:rsidRPr="001E72AE" w:rsidRDefault="00B471B8" w:rsidP="00CA4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182,65</w:t>
            </w:r>
          </w:p>
        </w:tc>
      </w:tr>
    </w:tbl>
    <w:p w:rsidR="007104CA" w:rsidRDefault="007104CA" w:rsidP="009C6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98D" w:rsidRPr="009C64E0" w:rsidRDefault="007104CA" w:rsidP="009C6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6098D" w:rsidRPr="009C64E0" w:rsidSect="00CF77B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</w:t>
      </w:r>
      <w:r w:rsidR="00B471B8">
        <w:rPr>
          <w:rFonts w:ascii="Times New Roman" w:hAnsi="Times New Roman" w:cs="Times New Roman"/>
          <w:sz w:val="28"/>
          <w:szCs w:val="28"/>
        </w:rPr>
        <w:t>__</w:t>
      </w:r>
      <w:r w:rsidR="009C64E0">
        <w:rPr>
          <w:rFonts w:ascii="Times New Roman" w:hAnsi="Times New Roman" w:cs="Times New Roman"/>
          <w:sz w:val="28"/>
          <w:szCs w:val="28"/>
        </w:rPr>
        <w:t>_____</w:t>
      </w:r>
    </w:p>
    <w:p w:rsidR="009C64E0" w:rsidRPr="009C64E0" w:rsidRDefault="009C64E0" w:rsidP="009C64E0">
      <w:pPr>
        <w:tabs>
          <w:tab w:val="left" w:pos="4253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165725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bookmarkStart w:id="4" w:name="_Hlk161659412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104CA">
        <w:rPr>
          <w:rFonts w:ascii="Times New Roman" w:hAnsi="Times New Roman" w:cs="Times New Roman"/>
          <w:sz w:val="28"/>
          <w:szCs w:val="28"/>
        </w:rPr>
        <w:t>5</w:t>
      </w:r>
    </w:p>
    <w:p w:rsidR="009C64E0" w:rsidRPr="00C912CB" w:rsidRDefault="009C64E0" w:rsidP="009C64E0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9C64E0" w:rsidRDefault="009C64E0" w:rsidP="009C64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912CB">
        <w:rPr>
          <w:rFonts w:ascii="Times New Roman" w:hAnsi="Times New Roman" w:cs="Times New Roman"/>
          <w:sz w:val="28"/>
          <w:szCs w:val="28"/>
        </w:rPr>
        <w:t>к бюджету</w:t>
      </w:r>
      <w:r>
        <w:rPr>
          <w:rFonts w:ascii="Times New Roman" w:hAnsi="Times New Roman" w:cs="Times New Roman"/>
          <w:sz w:val="28"/>
          <w:szCs w:val="28"/>
        </w:rPr>
        <w:t xml:space="preserve"> Аркинского сельского</w:t>
      </w:r>
    </w:p>
    <w:p w:rsidR="009C64E0" w:rsidRDefault="009C64E0" w:rsidP="009C64E0">
      <w:pPr>
        <w:spacing w:after="0" w:line="240" w:lineRule="exact"/>
        <w:ind w:left="4253" w:hanging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поселения</w:t>
      </w:r>
      <w:r w:rsidRPr="00C912CB">
        <w:rPr>
          <w:rFonts w:ascii="Times New Roman" w:hAnsi="Times New Roman" w:cs="Times New Roman"/>
          <w:sz w:val="28"/>
          <w:szCs w:val="28"/>
        </w:rPr>
        <w:t xml:space="preserve">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912C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CB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bookmarkEnd w:id="4"/>
    <w:p w:rsidR="009C64E0" w:rsidRDefault="009C64E0" w:rsidP="009E78DC">
      <w:pPr>
        <w:spacing w:after="0" w:line="240" w:lineRule="exact"/>
        <w:ind w:left="4253" w:hanging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E78DC" w:rsidRDefault="009E78DC" w:rsidP="009E78DC">
      <w:pPr>
        <w:spacing w:after="0" w:line="240" w:lineRule="exact"/>
        <w:ind w:left="4253" w:hanging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ind w:left="4253" w:hanging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Pr="009C64E0" w:rsidRDefault="009E78DC" w:rsidP="009E78DC">
      <w:pPr>
        <w:spacing w:after="0" w:line="240" w:lineRule="exact"/>
        <w:ind w:left="4253" w:hanging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E0" w:rsidRPr="009C64E0" w:rsidRDefault="009C64E0" w:rsidP="007104CA">
      <w:pPr>
        <w:tabs>
          <w:tab w:val="left" w:pos="558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61659497"/>
      <w:r w:rsidRP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бюджетных ассигнований</w:t>
      </w:r>
    </w:p>
    <w:p w:rsidR="009C64E0" w:rsidRPr="009C64E0" w:rsidRDefault="009C64E0" w:rsidP="007104CA">
      <w:pPr>
        <w:tabs>
          <w:tab w:val="left" w:pos="558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фонда</w:t>
      </w:r>
    </w:p>
    <w:bookmarkEnd w:id="5"/>
    <w:p w:rsidR="009C64E0" w:rsidRPr="009C64E0" w:rsidRDefault="009C64E0" w:rsidP="009C64E0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E0" w:rsidRPr="009C64E0" w:rsidRDefault="009C64E0" w:rsidP="009C64E0">
      <w:pPr>
        <w:tabs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C64E0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134"/>
        <w:gridCol w:w="1051"/>
        <w:gridCol w:w="11"/>
      </w:tblGrid>
      <w:tr w:rsidR="009C64E0" w:rsidRPr="009C64E0" w:rsidTr="00F95199">
        <w:trPr>
          <w:gridAfter w:val="1"/>
          <w:wAfter w:w="11" w:type="dxa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</w:tr>
      <w:tr w:rsidR="009C64E0" w:rsidRPr="009C64E0" w:rsidTr="00F95199">
        <w:trPr>
          <w:gridAfter w:val="1"/>
          <w:wAfter w:w="11" w:type="dxa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ассигнований, всего: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311,70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628,05</w:t>
            </w:r>
          </w:p>
        </w:tc>
      </w:tr>
      <w:tr w:rsidR="009C64E0" w:rsidRPr="009C64E0" w:rsidTr="00F95199">
        <w:trPr>
          <w:gridAfter w:val="1"/>
          <w:wAfter w:w="11" w:type="dxa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Остаток средств на 1 января отчетного финансового года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500,17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4E0" w:rsidRPr="009C64E0" w:rsidTr="00F95199">
        <w:trPr>
          <w:gridAfter w:val="1"/>
          <w:wAfter w:w="11" w:type="dxa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Отчисления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311,70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444,73</w:t>
            </w:r>
          </w:p>
        </w:tc>
      </w:tr>
      <w:tr w:rsidR="009C64E0" w:rsidRPr="009C64E0" w:rsidTr="00F95199">
        <w:trPr>
          <w:gridAfter w:val="1"/>
          <w:wAfter w:w="11" w:type="dxa"/>
          <w:trHeight w:val="619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имущества, входящего в состав автомобильных дорог общего пользования местного значения 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64E0" w:rsidRPr="009C64E0" w:rsidTr="00F95199">
        <w:trPr>
          <w:gridAfter w:val="1"/>
          <w:wAfter w:w="11" w:type="dxa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Поступления в виде межбюджетных трансфертов из бюджетов бюджетной системы Российской Федерации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64E0" w:rsidRPr="009C64E0" w:rsidTr="00F95199">
        <w:trPr>
          <w:gridAfter w:val="1"/>
          <w:wAfter w:w="11" w:type="dxa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64E0" w:rsidRPr="009C64E0" w:rsidTr="00F95199">
        <w:trPr>
          <w:gridAfter w:val="1"/>
          <w:wAfter w:w="11" w:type="dxa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64E0" w:rsidRPr="009C64E0" w:rsidTr="00F95199">
        <w:trPr>
          <w:gridAfter w:val="1"/>
          <w:wAfter w:w="11" w:type="dxa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Доходы местного бюджета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183,32</w:t>
            </w:r>
          </w:p>
        </w:tc>
      </w:tr>
      <w:tr w:rsidR="009C64E0" w:rsidRPr="009C64E0" w:rsidTr="00F95199">
        <w:trPr>
          <w:gridAfter w:val="1"/>
          <w:wAfter w:w="11" w:type="dxa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Плата в счет возмещение вреда, причиняемого транспортными средствами, осуществляющими перевозки тяжеловесных грузов по автомобильным дорогам общего пользования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64E0" w:rsidRPr="009C64E0" w:rsidTr="00F95199">
        <w:trPr>
          <w:gridAfter w:val="1"/>
          <w:wAfter w:w="11" w:type="dxa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Использование ассигнований, в том числе: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311,7</w:t>
            </w: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311,00</w:t>
            </w:r>
          </w:p>
        </w:tc>
      </w:tr>
      <w:tr w:rsidR="009C64E0" w:rsidRPr="009C64E0" w:rsidTr="00F95199">
        <w:trPr>
          <w:gridAfter w:val="1"/>
          <w:wAfter w:w="11" w:type="dxa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Приобретение материалов, для ремонта искусственных сооружений автомобильных дорог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64E0" w:rsidRPr="009C64E0" w:rsidTr="00F95199">
        <w:trPr>
          <w:gridAfter w:val="1"/>
          <w:wAfter w:w="11" w:type="dxa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64E0" w:rsidRPr="009C64E0" w:rsidTr="00F95199">
        <w:trPr>
          <w:gridAfter w:val="1"/>
          <w:wAfter w:w="11" w:type="dxa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9C64E0" w:rsidRPr="009C64E0" w:rsidTr="00F95199">
        <w:trPr>
          <w:gridAfter w:val="1"/>
          <w:wAfter w:w="11" w:type="dxa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Приобретение ламп уличного освещения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64E0" w:rsidRPr="009C64E0" w:rsidTr="00F95199">
        <w:trPr>
          <w:gridAfter w:val="1"/>
          <w:wAfter w:w="11" w:type="dxa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безопасности дорожного движения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64E0" w:rsidRPr="009C64E0" w:rsidTr="00F95199">
        <w:trPr>
          <w:gridAfter w:val="1"/>
          <w:wAfter w:w="11" w:type="dxa"/>
        </w:trPr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Инвентаризация и паспортизация объектов дорожного хозяйства</w:t>
            </w:r>
          </w:p>
        </w:tc>
        <w:tc>
          <w:tcPr>
            <w:tcW w:w="1134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1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64E0" w:rsidRPr="009C64E0" w:rsidTr="00F95199">
        <w:tc>
          <w:tcPr>
            <w:tcW w:w="7225" w:type="dxa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4E0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конец отчетного финансового года</w:t>
            </w:r>
          </w:p>
        </w:tc>
        <w:tc>
          <w:tcPr>
            <w:tcW w:w="2196" w:type="dxa"/>
            <w:gridSpan w:val="3"/>
          </w:tcPr>
          <w:p w:rsidR="009C64E0" w:rsidRPr="009C64E0" w:rsidRDefault="009C64E0" w:rsidP="009C64E0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816,52</w:t>
            </w:r>
          </w:p>
        </w:tc>
      </w:tr>
    </w:tbl>
    <w:p w:rsidR="009C64E0" w:rsidRPr="009C64E0" w:rsidRDefault="009C64E0" w:rsidP="009C64E0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E0" w:rsidRPr="009C64E0" w:rsidRDefault="009C64E0" w:rsidP="007104C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61659613"/>
      <w:r w:rsidRP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ликвидационной </w:t>
      </w:r>
    </w:p>
    <w:p w:rsidR="00DD486F" w:rsidRDefault="009C64E0" w:rsidP="007104C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486F" w:rsidSect="00CF77B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Романенко</w:t>
      </w:r>
    </w:p>
    <w:bookmarkEnd w:id="6"/>
    <w:p w:rsidR="009C64E0" w:rsidRPr="009C64E0" w:rsidRDefault="009C64E0" w:rsidP="009C64E0">
      <w:pPr>
        <w:tabs>
          <w:tab w:val="left" w:pos="4253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ПРИЛОЖЕНИЕ </w:t>
      </w:r>
      <w:r w:rsidR="007104CA">
        <w:rPr>
          <w:rFonts w:ascii="Times New Roman" w:hAnsi="Times New Roman" w:cs="Times New Roman"/>
          <w:sz w:val="28"/>
          <w:szCs w:val="28"/>
        </w:rPr>
        <w:t>6</w:t>
      </w:r>
    </w:p>
    <w:p w:rsidR="009C64E0" w:rsidRPr="00C912CB" w:rsidRDefault="009C64E0" w:rsidP="009C64E0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9C64E0" w:rsidRDefault="009C64E0" w:rsidP="009C64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912CB">
        <w:rPr>
          <w:rFonts w:ascii="Times New Roman" w:hAnsi="Times New Roman" w:cs="Times New Roman"/>
          <w:sz w:val="28"/>
          <w:szCs w:val="28"/>
        </w:rPr>
        <w:t>к бюджету</w:t>
      </w:r>
      <w:r>
        <w:rPr>
          <w:rFonts w:ascii="Times New Roman" w:hAnsi="Times New Roman" w:cs="Times New Roman"/>
          <w:sz w:val="28"/>
          <w:szCs w:val="28"/>
        </w:rPr>
        <w:t xml:space="preserve"> Аркинского сельского</w:t>
      </w:r>
    </w:p>
    <w:p w:rsidR="009C64E0" w:rsidRDefault="009C64E0" w:rsidP="009C64E0">
      <w:pPr>
        <w:spacing w:after="0" w:line="240" w:lineRule="exact"/>
        <w:ind w:left="4253" w:hanging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поселения</w:t>
      </w:r>
      <w:r w:rsidRPr="00C912CB">
        <w:rPr>
          <w:rFonts w:ascii="Times New Roman" w:hAnsi="Times New Roman" w:cs="Times New Roman"/>
          <w:sz w:val="28"/>
          <w:szCs w:val="28"/>
        </w:rPr>
        <w:t xml:space="preserve"> Охотского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912C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CB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9C64E0" w:rsidRDefault="009C64E0" w:rsidP="00B471B8">
      <w:pPr>
        <w:widowControl w:val="0"/>
        <w:autoSpaceDE w:val="0"/>
        <w:autoSpaceDN w:val="0"/>
        <w:adjustRightInd w:val="0"/>
        <w:spacing w:after="0" w:line="240" w:lineRule="exact"/>
        <w:ind w:left="4253"/>
      </w:pPr>
    </w:p>
    <w:p w:rsidR="009C64E0" w:rsidRDefault="009C64E0" w:rsidP="00B471B8">
      <w:pPr>
        <w:widowControl w:val="0"/>
        <w:autoSpaceDE w:val="0"/>
        <w:autoSpaceDN w:val="0"/>
        <w:adjustRightInd w:val="0"/>
        <w:spacing w:after="0" w:line="240" w:lineRule="exact"/>
        <w:ind w:left="4253"/>
      </w:pPr>
    </w:p>
    <w:p w:rsidR="009C64E0" w:rsidRDefault="009C64E0" w:rsidP="009C64E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</w:pPr>
    </w:p>
    <w:p w:rsidR="009C64E0" w:rsidRDefault="009C64E0" w:rsidP="009C64E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</w:pPr>
    </w:p>
    <w:p w:rsidR="009C64E0" w:rsidRDefault="009C64E0" w:rsidP="009C64E0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</w:pPr>
    </w:p>
    <w:p w:rsidR="009E78DC" w:rsidRPr="009E78DC" w:rsidRDefault="009E78DC" w:rsidP="009E78D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78DC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</w:t>
      </w:r>
    </w:p>
    <w:p w:rsidR="009E78DC" w:rsidRPr="009E78DC" w:rsidRDefault="009E78DC" w:rsidP="000043A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78DC">
        <w:rPr>
          <w:rFonts w:ascii="Times New Roman" w:hAnsi="Times New Roman" w:cs="Times New Roman"/>
          <w:sz w:val="28"/>
          <w:szCs w:val="28"/>
        </w:rPr>
        <w:t>дорожного фонда</w:t>
      </w:r>
    </w:p>
    <w:p w:rsidR="009E78DC" w:rsidRDefault="009E78DC" w:rsidP="009E78DC">
      <w:pPr>
        <w:spacing w:after="0" w:line="240" w:lineRule="auto"/>
        <w:jc w:val="both"/>
      </w:pPr>
    </w:p>
    <w:p w:rsidR="009E78DC" w:rsidRDefault="009E78DC" w:rsidP="009E78DC">
      <w:pPr>
        <w:spacing w:after="0" w:line="240" w:lineRule="auto"/>
        <w:jc w:val="both"/>
      </w:pPr>
    </w:p>
    <w:p w:rsidR="009C64E0" w:rsidRPr="009C64E0" w:rsidRDefault="009C64E0" w:rsidP="009E7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Федерации, Порядка расходования средств резервного фонда администрации Аркинского сельского поселения</w:t>
      </w:r>
      <w:r w:rsidR="000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</w:t>
      </w:r>
      <w:r w:rsidRP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0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Аркинского сельского поселения Охотского муниципального района Хабаровского края</w:t>
      </w:r>
      <w:r w:rsidRP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</w:t>
      </w:r>
      <w:r w:rsidR="000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0043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3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размер резервного фонда не должен превышать 3 процента общего объема расходов, в бюджете на 2023 год данная сумма утверждена в сумме 10 тыс. рублей, что не превышает установленный предельный размер.</w:t>
      </w:r>
    </w:p>
    <w:p w:rsidR="009C64E0" w:rsidRPr="009C64E0" w:rsidRDefault="009C64E0" w:rsidP="009C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Средства резервного фонда должны направляться на финансирование неотложных аварийно-восстановительных работ на объектах жилищно-коммунального хозяйства, пострадавших в результате чрезвычайной ситуации, оказание единовременной материальной помощи пострадавшим гражданам.</w:t>
      </w:r>
    </w:p>
    <w:p w:rsidR="009C64E0" w:rsidRPr="009C64E0" w:rsidRDefault="009C64E0" w:rsidP="009C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2023 году на территории села Арка не возникли чрезвычайные ситуации.</w:t>
      </w:r>
    </w:p>
    <w:p w:rsidR="009C64E0" w:rsidRDefault="009C64E0" w:rsidP="009C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Сумма средств резервного фонда на конец 2023 года составила 0,00</w:t>
      </w:r>
      <w:r w:rsidR="000043AB" w:rsidRPr="000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E78DC" w:rsidRDefault="009E78DC" w:rsidP="009C6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Pr="009E78DC" w:rsidRDefault="009E78DC" w:rsidP="000043A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ликвидационной </w:t>
      </w:r>
    </w:p>
    <w:p w:rsidR="009E78DC" w:rsidRPr="009E78DC" w:rsidRDefault="009E78DC" w:rsidP="000043A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78DC" w:rsidRPr="009E78DC" w:rsidSect="00CF77B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9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                                                                                         А.В. Романенко</w:t>
      </w:r>
    </w:p>
    <w:p w:rsidR="009E78DC" w:rsidRPr="00DA1CDE" w:rsidRDefault="009E78DC" w:rsidP="009E7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</w:t>
      </w:r>
      <w:bookmarkStart w:id="7" w:name="_Hlk161657777"/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043AB" w:rsidRPr="00DA1C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E78DC" w:rsidRPr="00D56115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Pr="00D56115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к бюджету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Аркинского</w:t>
      </w: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                                                       </w:t>
      </w:r>
    </w:p>
    <w:p w:rsidR="009E78DC" w:rsidRPr="00D56115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поселения Охотского муниципального</w:t>
      </w: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района Хабаровского края</w:t>
      </w:r>
    </w:p>
    <w:bookmarkEnd w:id="7"/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616576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предоставлении из бюджета </w:t>
      </w:r>
      <w:r w:rsidR="000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</w:t>
      </w: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погашении бюджетных кредитов, о задолженности </w:t>
      </w: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бюджетным кредитам</w:t>
      </w:r>
      <w:bookmarkEnd w:id="8"/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Pr="00D56115" w:rsidRDefault="009E78DC" w:rsidP="009E78D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Pr="00D56115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предоставлении из бюджета</w:t>
      </w:r>
      <w:r w:rsidR="000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Аркинского </w:t>
      </w: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погашении бюджетных кредитов, о задолженности по бюджетным кредитам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и конец отчетного финансового года по получателям не предоставлялись.</w:t>
      </w: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Pr="00D56115" w:rsidRDefault="009E78DC" w:rsidP="000043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ликвидационной </w:t>
      </w:r>
    </w:p>
    <w:p w:rsidR="009E78DC" w:rsidRPr="00D56115" w:rsidRDefault="009E78DC" w:rsidP="000043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Романенко</w:t>
      </w:r>
    </w:p>
    <w:p w:rsidR="009E78DC" w:rsidRDefault="009E78DC" w:rsidP="000043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Pr="00D56115" w:rsidRDefault="009E78DC" w:rsidP="009E78DC">
      <w:pPr>
        <w:tabs>
          <w:tab w:val="left" w:pos="4253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 </w:t>
      </w:r>
      <w:r w:rsidR="000043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End"/>
    </w:p>
    <w:p w:rsidR="009E78DC" w:rsidRPr="00D56115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Pr="00D56115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Аркинского</w:t>
      </w: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                                                       </w:t>
      </w:r>
    </w:p>
    <w:p w:rsidR="009E78DC" w:rsidRPr="00D56115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поселения Охотского муниципального</w:t>
      </w: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района Хабаровского края</w:t>
      </w: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структуре муниципального внутреннего долга </w:t>
      </w: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внешнего долга</w:t>
      </w:r>
      <w:r w:rsidR="000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</w:t>
      </w: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структуре муниципального внутреннего долга и муниципального внешнего долга</w:t>
      </w:r>
      <w:r w:rsidR="000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0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объема обязательств по каждому виду заимствований на начало и конец отчетного финансового года отсутствуют.</w:t>
      </w:r>
    </w:p>
    <w:p w:rsidR="009E78DC" w:rsidRDefault="009E78DC" w:rsidP="009E7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Pr="00D56115" w:rsidRDefault="009E78DC" w:rsidP="009E7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Pr="00D56115" w:rsidRDefault="009E78DC" w:rsidP="000043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ликвидационной </w:t>
      </w:r>
    </w:p>
    <w:p w:rsidR="009E78DC" w:rsidRPr="00D56115" w:rsidRDefault="009E78DC" w:rsidP="000043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Романенко</w:t>
      </w:r>
    </w:p>
    <w:p w:rsidR="009E78DC" w:rsidRPr="00D56115" w:rsidRDefault="009E78DC" w:rsidP="009E7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Pr="00D56115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8DC" w:rsidRDefault="009E78DC" w:rsidP="009E78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E0" w:rsidRPr="009C64E0" w:rsidRDefault="009C64E0" w:rsidP="009C64E0">
      <w:p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64E0" w:rsidRPr="009C64E0" w:rsidRDefault="009C64E0" w:rsidP="009C6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E0" w:rsidRPr="00DE0EA3" w:rsidRDefault="009C64E0" w:rsidP="00B471B8">
      <w:pPr>
        <w:widowControl w:val="0"/>
        <w:autoSpaceDE w:val="0"/>
        <w:autoSpaceDN w:val="0"/>
        <w:adjustRightInd w:val="0"/>
        <w:spacing w:after="0" w:line="240" w:lineRule="exact"/>
        <w:ind w:left="4253"/>
      </w:pPr>
    </w:p>
    <w:sectPr w:rsidR="009C64E0" w:rsidRPr="00DE0EA3" w:rsidSect="00CF77B7"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839" w:rsidRDefault="00782839" w:rsidP="00CD12B1">
      <w:pPr>
        <w:spacing w:after="0" w:line="240" w:lineRule="auto"/>
      </w:pPr>
      <w:r>
        <w:separator/>
      </w:r>
    </w:p>
  </w:endnote>
  <w:endnote w:type="continuationSeparator" w:id="0">
    <w:p w:rsidR="00782839" w:rsidRDefault="00782839" w:rsidP="00CD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839" w:rsidRDefault="00782839" w:rsidP="00CD12B1">
      <w:pPr>
        <w:spacing w:after="0" w:line="240" w:lineRule="auto"/>
      </w:pPr>
      <w:r>
        <w:separator/>
      </w:r>
    </w:p>
  </w:footnote>
  <w:footnote w:type="continuationSeparator" w:id="0">
    <w:p w:rsidR="00782839" w:rsidRDefault="00782839" w:rsidP="00CD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4747002"/>
      <w:docPartObj>
        <w:docPartGallery w:val="Page Numbers (Top of Page)"/>
        <w:docPartUnique/>
      </w:docPartObj>
    </w:sdtPr>
    <w:sdtEndPr/>
    <w:sdtContent>
      <w:p w:rsidR="005C1CFD" w:rsidRDefault="005C1C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04CA" w:rsidRPr="0046098D" w:rsidRDefault="007104CA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8044079"/>
      <w:docPartObj>
        <w:docPartGallery w:val="Page Numbers (Top of Page)"/>
        <w:docPartUnique/>
      </w:docPartObj>
    </w:sdtPr>
    <w:sdtEndPr/>
    <w:sdtContent>
      <w:p w:rsidR="005C1CFD" w:rsidRDefault="00782839">
        <w:pPr>
          <w:pStyle w:val="a3"/>
          <w:jc w:val="center"/>
        </w:pPr>
      </w:p>
    </w:sdtContent>
  </w:sdt>
  <w:p w:rsidR="007104CA" w:rsidRDefault="007104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CA" w:rsidRPr="00A7708A" w:rsidRDefault="007104CA">
    <w:pPr>
      <w:pStyle w:val="a3"/>
      <w:jc w:val="center"/>
      <w:rPr>
        <w:sz w:val="28"/>
        <w:szCs w:val="28"/>
      </w:rPr>
    </w:pPr>
  </w:p>
  <w:p w:rsidR="007104CA" w:rsidRDefault="007104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5D4B"/>
    <w:multiLevelType w:val="hybridMultilevel"/>
    <w:tmpl w:val="A2CAD262"/>
    <w:lvl w:ilvl="0" w:tplc="83CA6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E80F14"/>
    <w:multiLevelType w:val="hybridMultilevel"/>
    <w:tmpl w:val="ABC08B40"/>
    <w:lvl w:ilvl="0" w:tplc="644E8F1C">
      <w:start w:val="1"/>
      <w:numFmt w:val="decimal"/>
      <w:lvlText w:val="%1."/>
      <w:lvlJc w:val="left"/>
      <w:pPr>
        <w:ind w:left="5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6" w:hanging="360"/>
      </w:pPr>
    </w:lvl>
    <w:lvl w:ilvl="2" w:tplc="0419001B" w:tentative="1">
      <w:start w:val="1"/>
      <w:numFmt w:val="lowerRoman"/>
      <w:lvlText w:val="%3."/>
      <w:lvlJc w:val="right"/>
      <w:pPr>
        <w:ind w:left="7386" w:hanging="180"/>
      </w:pPr>
    </w:lvl>
    <w:lvl w:ilvl="3" w:tplc="0419000F" w:tentative="1">
      <w:start w:val="1"/>
      <w:numFmt w:val="decimal"/>
      <w:lvlText w:val="%4."/>
      <w:lvlJc w:val="left"/>
      <w:pPr>
        <w:ind w:left="8106" w:hanging="360"/>
      </w:pPr>
    </w:lvl>
    <w:lvl w:ilvl="4" w:tplc="04190019" w:tentative="1">
      <w:start w:val="1"/>
      <w:numFmt w:val="lowerLetter"/>
      <w:lvlText w:val="%5."/>
      <w:lvlJc w:val="left"/>
      <w:pPr>
        <w:ind w:left="8826" w:hanging="360"/>
      </w:pPr>
    </w:lvl>
    <w:lvl w:ilvl="5" w:tplc="0419001B" w:tentative="1">
      <w:start w:val="1"/>
      <w:numFmt w:val="lowerRoman"/>
      <w:lvlText w:val="%6."/>
      <w:lvlJc w:val="right"/>
      <w:pPr>
        <w:ind w:left="9546" w:hanging="180"/>
      </w:pPr>
    </w:lvl>
    <w:lvl w:ilvl="6" w:tplc="0419000F" w:tentative="1">
      <w:start w:val="1"/>
      <w:numFmt w:val="decimal"/>
      <w:lvlText w:val="%7."/>
      <w:lvlJc w:val="left"/>
      <w:pPr>
        <w:ind w:left="10266" w:hanging="360"/>
      </w:pPr>
    </w:lvl>
    <w:lvl w:ilvl="7" w:tplc="04190019" w:tentative="1">
      <w:start w:val="1"/>
      <w:numFmt w:val="lowerLetter"/>
      <w:lvlText w:val="%8."/>
      <w:lvlJc w:val="left"/>
      <w:pPr>
        <w:ind w:left="10986" w:hanging="360"/>
      </w:pPr>
    </w:lvl>
    <w:lvl w:ilvl="8" w:tplc="0419001B" w:tentative="1">
      <w:start w:val="1"/>
      <w:numFmt w:val="lowerRoman"/>
      <w:lvlText w:val="%9."/>
      <w:lvlJc w:val="right"/>
      <w:pPr>
        <w:ind w:left="117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B7"/>
    <w:rsid w:val="00000CBA"/>
    <w:rsid w:val="000043AB"/>
    <w:rsid w:val="00015AAC"/>
    <w:rsid w:val="00077FF7"/>
    <w:rsid w:val="000A1496"/>
    <w:rsid w:val="000D330E"/>
    <w:rsid w:val="000D7B11"/>
    <w:rsid w:val="000D7E92"/>
    <w:rsid w:val="00101DD7"/>
    <w:rsid w:val="00114DC9"/>
    <w:rsid w:val="00135541"/>
    <w:rsid w:val="00170D10"/>
    <w:rsid w:val="0017460D"/>
    <w:rsid w:val="001E72AE"/>
    <w:rsid w:val="002146E5"/>
    <w:rsid w:val="00255D34"/>
    <w:rsid w:val="00287F91"/>
    <w:rsid w:val="002B16B1"/>
    <w:rsid w:val="002C3C48"/>
    <w:rsid w:val="002D3975"/>
    <w:rsid w:val="002E78BC"/>
    <w:rsid w:val="00357C7F"/>
    <w:rsid w:val="003615BB"/>
    <w:rsid w:val="00371478"/>
    <w:rsid w:val="003C3DB7"/>
    <w:rsid w:val="003C5488"/>
    <w:rsid w:val="003C6283"/>
    <w:rsid w:val="00403B60"/>
    <w:rsid w:val="0046098D"/>
    <w:rsid w:val="004A6E50"/>
    <w:rsid w:val="004B1288"/>
    <w:rsid w:val="004D30D5"/>
    <w:rsid w:val="004F5017"/>
    <w:rsid w:val="00505D0E"/>
    <w:rsid w:val="00515F28"/>
    <w:rsid w:val="00527FB7"/>
    <w:rsid w:val="00533B2C"/>
    <w:rsid w:val="00536984"/>
    <w:rsid w:val="005C1CFD"/>
    <w:rsid w:val="005E58DF"/>
    <w:rsid w:val="005F2FAB"/>
    <w:rsid w:val="00611E12"/>
    <w:rsid w:val="0062714B"/>
    <w:rsid w:val="006D6AC0"/>
    <w:rsid w:val="007104CA"/>
    <w:rsid w:val="00782839"/>
    <w:rsid w:val="0078776C"/>
    <w:rsid w:val="007F5861"/>
    <w:rsid w:val="00803D38"/>
    <w:rsid w:val="0084375E"/>
    <w:rsid w:val="008D788E"/>
    <w:rsid w:val="00906C08"/>
    <w:rsid w:val="0091607E"/>
    <w:rsid w:val="009672EC"/>
    <w:rsid w:val="009845E0"/>
    <w:rsid w:val="009B786D"/>
    <w:rsid w:val="009C64E0"/>
    <w:rsid w:val="009D377B"/>
    <w:rsid w:val="009E204B"/>
    <w:rsid w:val="009E78DC"/>
    <w:rsid w:val="00A01D2F"/>
    <w:rsid w:val="00A16BE3"/>
    <w:rsid w:val="00A55F10"/>
    <w:rsid w:val="00A904C5"/>
    <w:rsid w:val="00A91085"/>
    <w:rsid w:val="00AD4FB5"/>
    <w:rsid w:val="00AE651E"/>
    <w:rsid w:val="00AF5FA7"/>
    <w:rsid w:val="00AF6F06"/>
    <w:rsid w:val="00B060E0"/>
    <w:rsid w:val="00B471B8"/>
    <w:rsid w:val="00B72587"/>
    <w:rsid w:val="00B84677"/>
    <w:rsid w:val="00B95CBA"/>
    <w:rsid w:val="00BB581A"/>
    <w:rsid w:val="00BC3816"/>
    <w:rsid w:val="00C07542"/>
    <w:rsid w:val="00C21E28"/>
    <w:rsid w:val="00C24F7B"/>
    <w:rsid w:val="00CA48EC"/>
    <w:rsid w:val="00CC25C2"/>
    <w:rsid w:val="00CD12B1"/>
    <w:rsid w:val="00CF77B7"/>
    <w:rsid w:val="00D44B52"/>
    <w:rsid w:val="00DA1CDE"/>
    <w:rsid w:val="00DD486F"/>
    <w:rsid w:val="00DE0EA3"/>
    <w:rsid w:val="00E229BB"/>
    <w:rsid w:val="00E75A27"/>
    <w:rsid w:val="00EA7A4A"/>
    <w:rsid w:val="00EC182D"/>
    <w:rsid w:val="00ED5EF1"/>
    <w:rsid w:val="00F039D3"/>
    <w:rsid w:val="00F11381"/>
    <w:rsid w:val="00F341D9"/>
    <w:rsid w:val="00F402DE"/>
    <w:rsid w:val="00F4519D"/>
    <w:rsid w:val="00F95199"/>
    <w:rsid w:val="00FB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C403C"/>
  <w15:docId w15:val="{A3B320EF-EF7C-4025-A921-50666995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2B1"/>
  </w:style>
  <w:style w:type="paragraph" w:styleId="a5">
    <w:name w:val="footer"/>
    <w:basedOn w:val="a"/>
    <w:link w:val="a6"/>
    <w:unhideWhenUsed/>
    <w:rsid w:val="00CD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D12B1"/>
  </w:style>
  <w:style w:type="table" w:styleId="a7">
    <w:name w:val="Table Grid"/>
    <w:basedOn w:val="a1"/>
    <w:uiPriority w:val="59"/>
    <w:rsid w:val="0053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536984"/>
  </w:style>
  <w:style w:type="paragraph" w:customStyle="1" w:styleId="10">
    <w:name w:val="Без интервала1"/>
    <w:rsid w:val="005369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Верхний колонтитул Знак1"/>
    <w:semiHidden/>
    <w:locked/>
    <w:rsid w:val="00536984"/>
    <w:rPr>
      <w:rFonts w:cs="Times New Roman"/>
    </w:rPr>
  </w:style>
  <w:style w:type="character" w:customStyle="1" w:styleId="12">
    <w:name w:val="Нижний колонтитул Знак1"/>
    <w:semiHidden/>
    <w:locked/>
    <w:rsid w:val="00536984"/>
    <w:rPr>
      <w:rFonts w:cs="Times New Roman"/>
    </w:rPr>
  </w:style>
  <w:style w:type="character" w:customStyle="1" w:styleId="a8">
    <w:name w:val="Текст выноски Знак"/>
    <w:link w:val="a9"/>
    <w:locked/>
    <w:rsid w:val="0053698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53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semiHidden/>
    <w:rsid w:val="00536984"/>
    <w:rPr>
      <w:rFonts w:ascii="Tahoma" w:hAnsi="Tahoma" w:cs="Tahoma"/>
      <w:sz w:val="16"/>
      <w:szCs w:val="16"/>
    </w:rPr>
  </w:style>
  <w:style w:type="character" w:customStyle="1" w:styleId="blk">
    <w:name w:val="blk"/>
    <w:rsid w:val="00536984"/>
    <w:rPr>
      <w:rFonts w:cs="Times New Roman"/>
    </w:rPr>
  </w:style>
  <w:style w:type="paragraph" w:customStyle="1" w:styleId="ConsPlusNormal">
    <w:name w:val="ConsPlusNormal"/>
    <w:rsid w:val="00536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rsid w:val="00536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rsid w:val="00CF77B7"/>
  </w:style>
  <w:style w:type="table" w:customStyle="1" w:styleId="20">
    <w:name w:val="Сетка таблицы2"/>
    <w:basedOn w:val="a1"/>
    <w:next w:val="a7"/>
    <w:rsid w:val="00CF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2B16B1"/>
  </w:style>
  <w:style w:type="table" w:customStyle="1" w:styleId="30">
    <w:name w:val="Сетка таблицы3"/>
    <w:basedOn w:val="a1"/>
    <w:next w:val="a7"/>
    <w:rsid w:val="002B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16BE3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BC9A-42F0-4751-AA71-02BB4647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Михайловна Воробьева</cp:lastModifiedBy>
  <cp:revision>19</cp:revision>
  <cp:lastPrinted>2024-03-18T06:01:00Z</cp:lastPrinted>
  <dcterms:created xsi:type="dcterms:W3CDTF">2024-03-14T06:12:00Z</dcterms:created>
  <dcterms:modified xsi:type="dcterms:W3CDTF">2024-03-20T07:51:00Z</dcterms:modified>
</cp:coreProperties>
</file>