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AE4" w:rsidRPr="00AE1AE4" w:rsidRDefault="00AE1AE4" w:rsidP="00AE1AE4">
      <w:pPr>
        <w:spacing w:before="0" w:beforeAutospacing="0" w:after="0" w:afterAutospacing="0" w:line="240" w:lineRule="exact"/>
        <w:ind w:firstLine="0"/>
        <w:jc w:val="right"/>
        <w:rPr>
          <w:rFonts w:eastAsia="Times New Roman" w:cs="Times New Roman"/>
          <w:szCs w:val="28"/>
          <w:lang w:eastAsia="ru-RU"/>
        </w:rPr>
      </w:pPr>
      <w:r w:rsidRPr="00AE1AE4">
        <w:rPr>
          <w:rFonts w:eastAsia="Times New Roman" w:cs="Times New Roman"/>
          <w:szCs w:val="28"/>
          <w:lang w:eastAsia="ru-RU"/>
        </w:rPr>
        <w:t>Срок приема заключений по результатам проведения независимой</w:t>
      </w:r>
    </w:p>
    <w:p w:rsidR="00AE1AE4" w:rsidRPr="00AE1AE4" w:rsidRDefault="00AE1AE4" w:rsidP="00AE1AE4">
      <w:pPr>
        <w:spacing w:before="0" w:beforeAutospacing="0" w:after="0" w:afterAutospacing="0" w:line="240" w:lineRule="exact"/>
        <w:ind w:firstLine="0"/>
        <w:jc w:val="right"/>
        <w:rPr>
          <w:rFonts w:eastAsia="Times New Roman" w:cs="Times New Roman"/>
          <w:szCs w:val="28"/>
          <w:lang w:eastAsia="ru-RU"/>
        </w:rPr>
      </w:pPr>
      <w:r w:rsidRPr="00AE1AE4">
        <w:rPr>
          <w:rFonts w:eastAsia="Times New Roman" w:cs="Times New Roman"/>
          <w:szCs w:val="28"/>
          <w:lang w:eastAsia="ru-RU"/>
        </w:rPr>
        <w:t xml:space="preserve">(антикоррупционной) экспертизы с </w:t>
      </w:r>
      <w:r>
        <w:rPr>
          <w:rFonts w:eastAsia="Times New Roman" w:cs="Times New Roman"/>
          <w:szCs w:val="28"/>
          <w:lang w:eastAsia="ru-RU"/>
        </w:rPr>
        <w:t>06</w:t>
      </w:r>
      <w:r w:rsidRPr="00AE1AE4">
        <w:rPr>
          <w:rFonts w:eastAsia="Times New Roman" w:cs="Times New Roman"/>
          <w:szCs w:val="28"/>
          <w:lang w:eastAsia="ru-RU"/>
        </w:rPr>
        <w:t>.</w:t>
      </w:r>
      <w:r>
        <w:rPr>
          <w:rFonts w:eastAsia="Times New Roman" w:cs="Times New Roman"/>
          <w:szCs w:val="28"/>
          <w:lang w:eastAsia="ru-RU"/>
        </w:rPr>
        <w:t>05</w:t>
      </w:r>
      <w:r w:rsidRPr="00AE1AE4">
        <w:rPr>
          <w:rFonts w:eastAsia="Times New Roman" w:cs="Times New Roman"/>
          <w:szCs w:val="28"/>
          <w:lang w:eastAsia="ru-RU"/>
        </w:rPr>
        <w:t>.202</w:t>
      </w:r>
      <w:r>
        <w:rPr>
          <w:rFonts w:eastAsia="Times New Roman" w:cs="Times New Roman"/>
          <w:szCs w:val="28"/>
          <w:lang w:eastAsia="ru-RU"/>
        </w:rPr>
        <w:t>4</w:t>
      </w:r>
      <w:r w:rsidRPr="00AE1AE4">
        <w:rPr>
          <w:rFonts w:eastAsia="Times New Roman" w:cs="Times New Roman"/>
          <w:szCs w:val="28"/>
          <w:lang w:eastAsia="ru-RU"/>
        </w:rPr>
        <w:t xml:space="preserve"> по 1</w:t>
      </w:r>
      <w:r>
        <w:rPr>
          <w:rFonts w:eastAsia="Times New Roman" w:cs="Times New Roman"/>
          <w:szCs w:val="28"/>
          <w:lang w:eastAsia="ru-RU"/>
        </w:rPr>
        <w:t>7</w:t>
      </w:r>
      <w:bookmarkStart w:id="0" w:name="_GoBack"/>
      <w:bookmarkEnd w:id="0"/>
      <w:r w:rsidRPr="00AE1AE4">
        <w:rPr>
          <w:rFonts w:eastAsia="Times New Roman" w:cs="Times New Roman"/>
          <w:szCs w:val="28"/>
          <w:lang w:eastAsia="ru-RU"/>
        </w:rPr>
        <w:t>.</w:t>
      </w:r>
      <w:r>
        <w:rPr>
          <w:rFonts w:eastAsia="Times New Roman" w:cs="Times New Roman"/>
          <w:szCs w:val="28"/>
          <w:lang w:eastAsia="ru-RU"/>
        </w:rPr>
        <w:t>05</w:t>
      </w:r>
      <w:r w:rsidRPr="00AE1AE4">
        <w:rPr>
          <w:rFonts w:eastAsia="Times New Roman" w:cs="Times New Roman"/>
          <w:szCs w:val="28"/>
          <w:lang w:eastAsia="ru-RU"/>
        </w:rPr>
        <w:t>.202</w:t>
      </w:r>
      <w:r>
        <w:rPr>
          <w:rFonts w:eastAsia="Times New Roman" w:cs="Times New Roman"/>
          <w:szCs w:val="28"/>
          <w:lang w:eastAsia="ru-RU"/>
        </w:rPr>
        <w:t>4</w:t>
      </w:r>
    </w:p>
    <w:p w:rsidR="00AE1AE4" w:rsidRPr="00AE1AE4" w:rsidRDefault="00AE1AE4" w:rsidP="00AE1AE4">
      <w:pPr>
        <w:spacing w:before="0" w:beforeAutospacing="0" w:after="0" w:afterAutospacing="0" w:line="240" w:lineRule="exact"/>
        <w:ind w:firstLine="0"/>
        <w:jc w:val="right"/>
        <w:rPr>
          <w:rFonts w:eastAsia="Times New Roman" w:cs="Times New Roman"/>
          <w:szCs w:val="28"/>
          <w:lang w:eastAsia="ru-RU"/>
        </w:rPr>
      </w:pPr>
      <w:r w:rsidRPr="00AE1AE4">
        <w:rPr>
          <w:rFonts w:eastAsia="Times New Roman" w:cs="Times New Roman"/>
          <w:szCs w:val="28"/>
          <w:lang w:eastAsia="ru-RU"/>
        </w:rPr>
        <w:t>Разработчик: юридический отдел администрации района</w:t>
      </w:r>
    </w:p>
    <w:p w:rsidR="00AE1AE4" w:rsidRDefault="00AE1AE4" w:rsidP="00AE1AE4">
      <w:pPr>
        <w:spacing w:before="0" w:beforeAutospacing="0" w:after="0" w:afterAutospacing="0"/>
        <w:ind w:firstLine="0"/>
        <w:jc w:val="right"/>
        <w:rPr>
          <w:rFonts w:eastAsia="Times New Roman" w:cs="Times New Roman"/>
          <w:szCs w:val="28"/>
          <w:lang w:eastAsia="ru-RU"/>
        </w:rPr>
      </w:pPr>
    </w:p>
    <w:p w:rsidR="00AE1AE4" w:rsidRDefault="00AE1AE4" w:rsidP="00AE1AE4">
      <w:pPr>
        <w:spacing w:before="0" w:beforeAutospacing="0" w:after="0" w:afterAutospacing="0"/>
        <w:ind w:firstLine="0"/>
        <w:jc w:val="right"/>
        <w:rPr>
          <w:rFonts w:eastAsia="Times New Roman" w:cs="Times New Roman"/>
          <w:szCs w:val="28"/>
          <w:lang w:eastAsia="ru-RU"/>
        </w:rPr>
      </w:pPr>
    </w:p>
    <w:p w:rsidR="00AE1AE4" w:rsidRPr="00AE1AE4" w:rsidRDefault="00AE1AE4" w:rsidP="00AE1AE4">
      <w:pPr>
        <w:spacing w:before="0" w:beforeAutospacing="0" w:after="0" w:afterAutospacing="0"/>
        <w:ind w:firstLine="0"/>
        <w:jc w:val="center"/>
        <w:rPr>
          <w:rFonts w:eastAsia="Times New Roman" w:cs="Times New Roman"/>
          <w:sz w:val="26"/>
          <w:szCs w:val="26"/>
        </w:rPr>
      </w:pPr>
      <w:r w:rsidRPr="00AE1AE4">
        <w:rPr>
          <w:rFonts w:eastAsia="Times New Roman" w:cs="Times New Roman"/>
          <w:szCs w:val="28"/>
          <w:lang w:eastAsia="ru-RU"/>
        </w:rPr>
        <w:t xml:space="preserve">ПРОЕКТ </w:t>
      </w:r>
      <w:r w:rsidRPr="00AE1AE4">
        <w:rPr>
          <w:rFonts w:eastAsia="Times New Roman" w:cs="Times New Roman"/>
          <w:szCs w:val="28"/>
          <w:lang w:eastAsia="ru-RU"/>
        </w:rPr>
        <w:t>ПОСТАНОВЛЕНИЯ АДМИНИСТРАЦИИ ОКРУГА</w:t>
      </w:r>
    </w:p>
    <w:p w:rsidR="00E508A7" w:rsidRDefault="00E508A7" w:rsidP="001B3BD9">
      <w:pPr>
        <w:spacing w:before="0" w:beforeAutospacing="0" w:after="0" w:afterAutospacing="0" w:line="240" w:lineRule="exact"/>
        <w:ind w:left="5320" w:firstLine="0"/>
        <w:jc w:val="center"/>
      </w:pPr>
    </w:p>
    <w:p w:rsidR="00E508A7" w:rsidRDefault="00E508A7" w:rsidP="001B3BD9">
      <w:pPr>
        <w:spacing w:before="0" w:beforeAutospacing="0" w:after="0" w:afterAutospacing="0" w:line="240" w:lineRule="exact"/>
        <w:ind w:left="5320" w:firstLine="0"/>
        <w:jc w:val="center"/>
      </w:pPr>
    </w:p>
    <w:p w:rsidR="00905EF3" w:rsidRDefault="00905EF3" w:rsidP="001B3BD9">
      <w:pPr>
        <w:spacing w:before="0" w:beforeAutospacing="0" w:after="0" w:afterAutospacing="0" w:line="240" w:lineRule="exact"/>
        <w:ind w:left="5320" w:firstLine="0"/>
        <w:jc w:val="center"/>
      </w:pPr>
    </w:p>
    <w:p w:rsidR="00905EF3" w:rsidRDefault="00905EF3" w:rsidP="001B3BD9">
      <w:pPr>
        <w:spacing w:before="0" w:beforeAutospacing="0" w:after="0" w:afterAutospacing="0" w:line="240" w:lineRule="exact"/>
        <w:ind w:left="5320" w:firstLine="0"/>
        <w:jc w:val="center"/>
      </w:pPr>
    </w:p>
    <w:p w:rsidR="00905EF3" w:rsidRDefault="00905EF3" w:rsidP="00905EF3">
      <w:pPr>
        <w:spacing w:before="0" w:beforeAutospacing="0" w:after="0" w:afterAutospacing="0"/>
        <w:ind w:firstLine="0"/>
        <w:jc w:val="center"/>
      </w:pPr>
    </w:p>
    <w:p w:rsidR="00905EF3" w:rsidRDefault="00905EF3" w:rsidP="00905EF3">
      <w:pPr>
        <w:spacing w:before="0" w:beforeAutospacing="0" w:after="0" w:afterAutospacing="0" w:line="240" w:lineRule="exact"/>
        <w:ind w:firstLine="0"/>
        <w:jc w:val="both"/>
      </w:pPr>
      <w:r>
        <w:t xml:space="preserve">Об </w:t>
      </w:r>
      <w:r w:rsidRPr="00905EF3">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Охотского муниципального округа Хабаровского края</w:t>
      </w:r>
    </w:p>
    <w:p w:rsidR="00905EF3" w:rsidRDefault="00905EF3" w:rsidP="00905EF3">
      <w:pPr>
        <w:spacing w:before="0" w:beforeAutospacing="0" w:after="0" w:afterAutospacing="0"/>
        <w:ind w:firstLine="0"/>
        <w:jc w:val="center"/>
      </w:pPr>
    </w:p>
    <w:p w:rsidR="00905EF3" w:rsidRDefault="00905EF3" w:rsidP="00905EF3">
      <w:pPr>
        <w:spacing w:before="0" w:beforeAutospacing="0" w:after="0" w:afterAutospacing="0"/>
        <w:ind w:firstLine="0"/>
        <w:jc w:val="center"/>
      </w:pPr>
    </w:p>
    <w:p w:rsidR="00905EF3" w:rsidRDefault="00905EF3" w:rsidP="00905EF3">
      <w:pPr>
        <w:spacing w:before="0" w:beforeAutospacing="0" w:after="0" w:afterAutospacing="0"/>
        <w:jc w:val="both"/>
      </w:pPr>
      <w:r>
        <w:t>Руководствуясь п</w:t>
      </w:r>
      <w:r w:rsidRPr="00905EF3">
        <w:t>остановление</w:t>
      </w:r>
      <w:r>
        <w:t>м</w:t>
      </w:r>
      <w:r w:rsidRPr="00905EF3">
        <w:t xml:space="preserve"> Правительства Р</w:t>
      </w:r>
      <w:r>
        <w:t xml:space="preserve">оссийской </w:t>
      </w:r>
      <w:r w:rsidRPr="00905EF3">
        <w:t>Ф</w:t>
      </w:r>
      <w:r>
        <w:t>едерации</w:t>
      </w:r>
      <w:r w:rsidRPr="00905EF3">
        <w:t xml:space="preserve"> от 24</w:t>
      </w:r>
      <w:r>
        <w:t xml:space="preserve"> июля </w:t>
      </w:r>
      <w:r w:rsidRPr="00905EF3">
        <w:t>2023</w:t>
      </w:r>
      <w:r>
        <w:t xml:space="preserve"> года</w:t>
      </w:r>
      <w:r w:rsidRPr="00905EF3">
        <w:t xml:space="preserve">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Pr="00905EF3">
        <w:t xml:space="preserve"> </w:t>
      </w:r>
      <w:r>
        <w:t>администрация Охотского муниципального округа Хабаровского края</w:t>
      </w:r>
    </w:p>
    <w:p w:rsidR="00905EF3" w:rsidRDefault="00905EF3" w:rsidP="00905EF3">
      <w:pPr>
        <w:spacing w:before="0" w:beforeAutospacing="0" w:after="0" w:afterAutospacing="0"/>
        <w:ind w:firstLine="0"/>
        <w:jc w:val="both"/>
      </w:pPr>
      <w:r>
        <w:t>ПОСТАНОВЛЯЕТ:</w:t>
      </w:r>
    </w:p>
    <w:p w:rsidR="00905EF3" w:rsidRDefault="00905EF3" w:rsidP="00905EF3">
      <w:pPr>
        <w:spacing w:before="0" w:beforeAutospacing="0" w:after="0" w:afterAutospacing="0"/>
        <w:jc w:val="both"/>
      </w:pPr>
      <w:r>
        <w:t>1. Утвердить прилагаемы</w:t>
      </w:r>
      <w:r>
        <w:t>е:</w:t>
      </w:r>
    </w:p>
    <w:p w:rsidR="00905EF3" w:rsidRDefault="00905EF3" w:rsidP="00905EF3">
      <w:pPr>
        <w:spacing w:before="0" w:beforeAutospacing="0" w:after="0" w:afterAutospacing="0"/>
        <w:jc w:val="both"/>
      </w:pPr>
      <w:r>
        <w:t xml:space="preserve">- </w:t>
      </w:r>
      <w:r>
        <w:t xml:space="preserve"> </w:t>
      </w:r>
      <w:r>
        <w:t xml:space="preserve">Положение </w:t>
      </w:r>
      <w:r>
        <w:t xml:space="preserve">о комиссии по </w:t>
      </w:r>
      <w:bookmarkStart w:id="1" w:name="_Hlk165881961"/>
      <w: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Охотского муниципального округа Хабаровского края</w:t>
      </w:r>
      <w:bookmarkEnd w:id="1"/>
      <w:r>
        <w:t>;</w:t>
      </w:r>
    </w:p>
    <w:p w:rsidR="00E508A7" w:rsidRDefault="00E508A7" w:rsidP="00E508A7">
      <w:pPr>
        <w:spacing w:before="0" w:beforeAutospacing="0" w:after="0" w:afterAutospacing="0"/>
        <w:jc w:val="both"/>
      </w:pPr>
      <w:r>
        <w:t xml:space="preserve">- правила </w:t>
      </w:r>
      <w: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t>муниципальной</w:t>
      </w:r>
      <w:r>
        <w:t xml:space="preserve"> собственностью, заключении </w:t>
      </w:r>
      <w:r w:rsidR="003070CB">
        <w:t>муниципальной организацией</w:t>
      </w:r>
      <w: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t>;</w:t>
      </w:r>
    </w:p>
    <w:p w:rsidR="00905EF3" w:rsidRDefault="00E508A7" w:rsidP="00E508A7">
      <w:pPr>
        <w:spacing w:before="0" w:beforeAutospacing="0" w:after="0" w:afterAutospacing="0"/>
        <w:jc w:val="both"/>
      </w:pPr>
      <w:r>
        <w:t xml:space="preserve">- значения </w:t>
      </w:r>
      <w:r>
        <w:t xml:space="preserve">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Pr="00E508A7">
        <w:t>муниципальной собственностью</w:t>
      </w:r>
      <w:r>
        <w:t xml:space="preserve">, и о заключении </w:t>
      </w:r>
      <w:r>
        <w:t>муниципальн</w:t>
      </w:r>
      <w:r w:rsidR="003070CB">
        <w:t>ой</w:t>
      </w:r>
      <w:r>
        <w:t xml:space="preserve"> </w:t>
      </w:r>
      <w:r w:rsidR="003070CB">
        <w:t>организацией</w:t>
      </w:r>
      <w:r>
        <w:t xml:space="preserve"> </w:t>
      </w:r>
      <w:r>
        <w:t xml:space="preserve">, находящейся </w:t>
      </w:r>
      <w:r>
        <w:lastRenderedPageBreak/>
        <w:t xml:space="preserve">в ведении </w:t>
      </w:r>
      <w:r>
        <w:t>администрации Охотского муниципального округа Хабаровского края и подведомственных ей структурных подразделений</w:t>
      </w:r>
      <w: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r>
        <w:t>.</w:t>
      </w:r>
    </w:p>
    <w:p w:rsidR="00905EF3" w:rsidRDefault="00905EF3" w:rsidP="00905EF3">
      <w:pPr>
        <w:spacing w:before="0" w:beforeAutospacing="0" w:after="0" w:afterAutospacing="0"/>
        <w:jc w:val="both"/>
      </w:pPr>
      <w:r>
        <w:t>2</w:t>
      </w:r>
      <w:r>
        <w:t>. Опубликовать настоящее постановление в Сборнике муниципальных правовых актов Охотского муниципального округа Хабаровского края.</w:t>
      </w:r>
    </w:p>
    <w:p w:rsidR="00905EF3" w:rsidRDefault="00905EF3" w:rsidP="00905EF3">
      <w:pPr>
        <w:spacing w:before="0" w:beforeAutospacing="0" w:after="0" w:afterAutospacing="0"/>
        <w:jc w:val="both"/>
      </w:pPr>
      <w:r>
        <w:t>3</w:t>
      </w:r>
      <w:r>
        <w:t>. Настоящее постановление вступает после его официального опубликования.</w:t>
      </w:r>
    </w:p>
    <w:p w:rsidR="00905EF3" w:rsidRDefault="00905EF3" w:rsidP="00905EF3">
      <w:pPr>
        <w:spacing w:before="0" w:beforeAutospacing="0" w:after="0" w:afterAutospacing="0"/>
        <w:jc w:val="both"/>
      </w:pPr>
    </w:p>
    <w:p w:rsidR="00905EF3" w:rsidRDefault="00905EF3" w:rsidP="00905EF3">
      <w:pPr>
        <w:spacing w:before="0" w:beforeAutospacing="0" w:after="0" w:afterAutospacing="0"/>
        <w:jc w:val="both"/>
      </w:pPr>
    </w:p>
    <w:p w:rsidR="00905EF3" w:rsidRDefault="00905EF3" w:rsidP="00905EF3">
      <w:pPr>
        <w:spacing w:before="0" w:beforeAutospacing="0" w:after="0" w:afterAutospacing="0"/>
        <w:jc w:val="both"/>
      </w:pPr>
    </w:p>
    <w:p w:rsidR="00905EF3" w:rsidRDefault="00905EF3" w:rsidP="00905EF3">
      <w:pPr>
        <w:spacing w:before="0" w:beforeAutospacing="0" w:after="0" w:afterAutospacing="0"/>
        <w:ind w:firstLine="0"/>
        <w:jc w:val="both"/>
      </w:pPr>
      <w:r>
        <w:t>Глава округа                                                                                           М.А. Климов</w:t>
      </w:r>
    </w:p>
    <w:p w:rsidR="00905EF3" w:rsidRDefault="00905EF3" w:rsidP="00905EF3">
      <w:pPr>
        <w:spacing w:before="0" w:beforeAutospacing="0" w:after="0" w:afterAutospacing="0"/>
        <w:ind w:firstLine="700"/>
        <w:jc w:val="both"/>
      </w:pPr>
    </w:p>
    <w:p w:rsidR="001B3BD9" w:rsidRDefault="001B3BD9" w:rsidP="001B3BD9">
      <w:pPr>
        <w:spacing w:before="0" w:beforeAutospacing="0" w:after="0" w:afterAutospacing="0" w:line="240" w:lineRule="exact"/>
        <w:ind w:left="5320" w:firstLine="0"/>
        <w:jc w:val="center"/>
      </w:pPr>
    </w:p>
    <w:p w:rsidR="001B3BD9" w:rsidRDefault="001B3BD9" w:rsidP="001B3BD9">
      <w:pPr>
        <w:spacing w:before="0" w:beforeAutospacing="0" w:after="0" w:afterAutospacing="0" w:line="240" w:lineRule="exact"/>
        <w:ind w:left="5320" w:firstLine="0"/>
        <w:jc w:val="center"/>
        <w:sectPr w:rsidR="001B3BD9" w:rsidSect="00905EF3">
          <w:headerReference w:type="default" r:id="rId7"/>
          <w:pgSz w:w="11906" w:h="16838"/>
          <w:pgMar w:top="1134" w:right="567" w:bottom="1134" w:left="1985" w:header="567" w:footer="567" w:gutter="0"/>
          <w:cols w:space="708"/>
          <w:titlePg/>
          <w:docGrid w:linePitch="381"/>
        </w:sectPr>
      </w:pPr>
    </w:p>
    <w:p w:rsidR="00EC5642" w:rsidRDefault="004150C1" w:rsidP="001B3BD9">
      <w:pPr>
        <w:spacing w:before="0" w:beforeAutospacing="0" w:after="0" w:afterAutospacing="0" w:line="240" w:lineRule="exact"/>
        <w:ind w:left="5320" w:firstLine="0"/>
        <w:jc w:val="center"/>
      </w:pPr>
      <w:r>
        <w:lastRenderedPageBreak/>
        <w:t>УТВЕРЖДЕНО</w:t>
      </w:r>
    </w:p>
    <w:p w:rsidR="004150C1" w:rsidRDefault="004150C1" w:rsidP="001B3BD9">
      <w:pPr>
        <w:spacing w:before="0" w:beforeAutospacing="0" w:after="0" w:afterAutospacing="0" w:line="240" w:lineRule="exact"/>
        <w:ind w:left="5320" w:firstLine="0"/>
        <w:jc w:val="center"/>
      </w:pPr>
    </w:p>
    <w:p w:rsidR="004150C1" w:rsidRDefault="004150C1" w:rsidP="001B3BD9">
      <w:pPr>
        <w:spacing w:before="0" w:beforeAutospacing="0" w:after="0" w:afterAutospacing="0" w:line="240" w:lineRule="exact"/>
        <w:ind w:left="5320" w:firstLine="0"/>
        <w:jc w:val="center"/>
      </w:pPr>
      <w:r>
        <w:t>постановлением администрации Охотского муниципального округа Хабаровского края</w:t>
      </w:r>
    </w:p>
    <w:p w:rsidR="001B3BD9" w:rsidRDefault="001B3BD9" w:rsidP="001B3BD9">
      <w:pPr>
        <w:spacing w:before="0" w:beforeAutospacing="0" w:after="0" w:afterAutospacing="0" w:line="240" w:lineRule="exact"/>
        <w:ind w:left="5320" w:firstLine="0"/>
        <w:jc w:val="center"/>
      </w:pPr>
    </w:p>
    <w:p w:rsidR="001B3BD9" w:rsidRPr="001B3BD9" w:rsidRDefault="001B3BD9" w:rsidP="001B3BD9">
      <w:pPr>
        <w:spacing w:before="0" w:beforeAutospacing="0" w:after="0" w:afterAutospacing="0" w:line="240" w:lineRule="exact"/>
        <w:ind w:left="5320" w:firstLine="0"/>
        <w:jc w:val="center"/>
        <w:rPr>
          <w:lang w:val="en-US"/>
        </w:rPr>
      </w:pPr>
      <w:r>
        <w:t xml:space="preserve">от          </w:t>
      </w:r>
      <w:r>
        <w:rPr>
          <w:lang w:val="en-US"/>
        </w:rPr>
        <w:t xml:space="preserve">     </w:t>
      </w:r>
      <w:r>
        <w:t xml:space="preserve">      </w:t>
      </w:r>
      <w:r>
        <w:rPr>
          <w:lang w:val="en-US"/>
        </w:rPr>
        <w:t>N</w:t>
      </w:r>
    </w:p>
    <w:p w:rsidR="004150C1" w:rsidRDefault="004150C1" w:rsidP="004150C1">
      <w:pPr>
        <w:spacing w:before="0" w:beforeAutospacing="0" w:after="0" w:afterAutospacing="0"/>
        <w:jc w:val="both"/>
      </w:pPr>
    </w:p>
    <w:p w:rsidR="00905EF3" w:rsidRDefault="00905EF3" w:rsidP="004150C1">
      <w:pPr>
        <w:spacing w:before="0" w:beforeAutospacing="0" w:after="0" w:afterAutospacing="0"/>
        <w:jc w:val="both"/>
      </w:pPr>
    </w:p>
    <w:p w:rsidR="004150C1" w:rsidRDefault="004150C1" w:rsidP="004150C1">
      <w:pPr>
        <w:spacing w:before="0" w:beforeAutospacing="0" w:after="0" w:afterAutospacing="0" w:line="240" w:lineRule="exact"/>
        <w:ind w:firstLine="0"/>
        <w:jc w:val="center"/>
      </w:pPr>
      <w:r>
        <w:t>ПОЛОЖЕНИЕ</w:t>
      </w:r>
    </w:p>
    <w:p w:rsidR="004150C1" w:rsidRDefault="004150C1" w:rsidP="004150C1">
      <w:pPr>
        <w:spacing w:before="0" w:beforeAutospacing="0" w:after="0" w:afterAutospacing="0" w:line="240" w:lineRule="exact"/>
        <w:ind w:firstLine="0"/>
        <w:jc w:val="center"/>
      </w:pPr>
    </w:p>
    <w:p w:rsidR="004150C1" w:rsidRDefault="004150C1" w:rsidP="004150C1">
      <w:pPr>
        <w:spacing w:before="0" w:beforeAutospacing="0" w:after="0" w:afterAutospacing="0" w:line="240" w:lineRule="exact"/>
        <w:ind w:firstLine="0"/>
        <w:jc w:val="center"/>
      </w:pPr>
      <w:r>
        <w:t xml:space="preserve">о </w:t>
      </w:r>
      <w:r w:rsidRPr="004150C1">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Охотского муниципального округа Хабаровского края</w:t>
      </w:r>
    </w:p>
    <w:p w:rsidR="004150C1" w:rsidRDefault="004150C1" w:rsidP="00EC5642">
      <w:pPr>
        <w:spacing w:before="0" w:beforeAutospacing="0" w:after="0" w:afterAutospacing="0"/>
        <w:jc w:val="both"/>
      </w:pPr>
    </w:p>
    <w:p w:rsidR="004150C1" w:rsidRDefault="004150C1" w:rsidP="00EC5642">
      <w:pPr>
        <w:spacing w:before="0" w:beforeAutospacing="0" w:after="0" w:afterAutospacing="0"/>
        <w:jc w:val="both"/>
      </w:pPr>
    </w:p>
    <w:p w:rsidR="00EC5642" w:rsidRDefault="00EC5642" w:rsidP="00EC5642">
      <w:pPr>
        <w:spacing w:before="0" w:beforeAutospacing="0" w:after="0" w:afterAutospacing="0"/>
        <w:jc w:val="both"/>
      </w:pPr>
      <w:r>
        <w:t>1. Настоящее положение устанавливает принципы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Охотского муниципального округа Хабаровского края (далее - объект социальной инфраструктуры, округ), заключении муниципальной организацией, образующей социальную инфраструктуру для детей (далее - организация),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а также о реорганизации или ликвидации организации (далее - комиссия), которые основываются:</w:t>
      </w:r>
    </w:p>
    <w:p w:rsidR="00EC5642" w:rsidRDefault="00EC5642" w:rsidP="00EC5642">
      <w:pPr>
        <w:spacing w:before="0" w:beforeAutospacing="0" w:after="0" w:afterAutospacing="0"/>
        <w:jc w:val="both"/>
      </w:pPr>
      <w:r>
        <w:t>а) на законности;</w:t>
      </w:r>
    </w:p>
    <w:p w:rsidR="00EC5642" w:rsidRDefault="00EC5642" w:rsidP="00EC5642">
      <w:pPr>
        <w:spacing w:before="0" w:beforeAutospacing="0" w:after="0" w:afterAutospacing="0"/>
        <w:jc w:val="both"/>
      </w:pPr>
      <w:r>
        <w:t>б) на гласности;</w:t>
      </w:r>
    </w:p>
    <w:p w:rsidR="00EC5642" w:rsidRDefault="00EC5642" w:rsidP="00EC5642">
      <w:pPr>
        <w:spacing w:before="0" w:beforeAutospacing="0" w:after="0" w:afterAutospacing="0"/>
        <w:jc w:val="both"/>
      </w:pPr>
      <w:r>
        <w:t>в) на справедливости;</w:t>
      </w:r>
    </w:p>
    <w:p w:rsidR="00EC5642" w:rsidRDefault="00EC5642" w:rsidP="00EC5642">
      <w:pPr>
        <w:spacing w:before="0" w:beforeAutospacing="0" w:after="0" w:afterAutospacing="0"/>
        <w:jc w:val="both"/>
      </w:pPr>
      <w:r>
        <w:t>г) на неотвратимости ответственности.</w:t>
      </w:r>
    </w:p>
    <w:p w:rsidR="00EC5642" w:rsidRDefault="00EC5642" w:rsidP="00EC5642">
      <w:pPr>
        <w:spacing w:before="0" w:beforeAutospacing="0" w:after="0" w:afterAutospacing="0"/>
        <w:jc w:val="both"/>
      </w:pPr>
      <w:r>
        <w:t xml:space="preserve">2. </w:t>
      </w:r>
      <w:r w:rsidR="00CB4AE1">
        <w:t>С</w:t>
      </w:r>
      <w:r>
        <w:t>остав утвержда</w:t>
      </w:r>
      <w:r w:rsidR="00CB4AE1">
        <w:t>е</w:t>
      </w:r>
      <w:r>
        <w:t>тся</w:t>
      </w:r>
      <w:r w:rsidR="00CB4AE1">
        <w:t xml:space="preserve"> </w:t>
      </w:r>
      <w:r w:rsidR="003070CB">
        <w:t>распоряжением</w:t>
      </w:r>
      <w:r w:rsidR="00CB4AE1">
        <w:t xml:space="preserve"> администрации округа</w:t>
      </w:r>
      <w:r w:rsidR="003A731A">
        <w:t>,</w:t>
      </w:r>
      <w:r>
        <w:t xml:space="preserve"> осуществляющим функции и полномочия учредителя организаций, в отношении которых рассматриваются вопросы о реорганизации или ликвидации, заключении организацией договора аренды, договора безвозмездного пользования закрепленных за ней объектов собственности, а также функции и полномочия учредителя муниципальной организации, за которой закреплен объект социальной инфраструктуры, в отношении которого рассматривается вопрос о реконструкции, модернизации, об изменении назначения или о ликвидации (далее - орган-учредитель).</w:t>
      </w:r>
    </w:p>
    <w:p w:rsidR="00EC5642" w:rsidRDefault="00EC5642" w:rsidP="00EC5642">
      <w:pPr>
        <w:spacing w:before="0" w:beforeAutospacing="0" w:after="0" w:afterAutospacing="0"/>
        <w:jc w:val="both"/>
      </w:pPr>
      <w:r>
        <w:t>3. В состав комиссии входят представители органа-учредителя и представители других заинтересованных государственных органов и органов местного самоуправления.</w:t>
      </w:r>
    </w:p>
    <w:p w:rsidR="00146E55" w:rsidRDefault="00146E55" w:rsidP="00146E55">
      <w:pPr>
        <w:spacing w:before="0" w:beforeAutospacing="0" w:after="0" w:afterAutospacing="0"/>
        <w:jc w:val="both"/>
      </w:pPr>
      <w:r>
        <w:t xml:space="preserve">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w:t>
      </w:r>
      <w:r>
        <w:lastRenderedPageBreak/>
        <w:t>комиссии. Минимальное количество членов комиссии составляет 7 человек с учетом председателя комиссии. В отсутствие председателя его функции исполняет заместитель председателя комиссии.</w:t>
      </w:r>
    </w:p>
    <w:p w:rsidR="00146E55" w:rsidRDefault="00146E55" w:rsidP="00146E55">
      <w:pPr>
        <w:spacing w:before="0" w:beforeAutospacing="0" w:after="0" w:afterAutospacing="0"/>
        <w:jc w:val="both"/>
      </w:pPr>
      <w:r>
        <w:t>Комиссия проводит заседания по мере необходимости.</w:t>
      </w:r>
    </w:p>
    <w:p w:rsidR="00146E55" w:rsidRDefault="00146E55" w:rsidP="00146E55">
      <w:pPr>
        <w:spacing w:before="0" w:beforeAutospacing="0" w:after="0" w:afterAutospacing="0"/>
        <w:jc w:val="both"/>
      </w:pPr>
      <w:r>
        <w:t>Заседание комиссии считается правомочным, если на нем присутствует не менее половины ее состава.</w:t>
      </w:r>
    </w:p>
    <w:p w:rsidR="00146E55" w:rsidRDefault="00146E55" w:rsidP="00146E55">
      <w:pPr>
        <w:spacing w:before="0" w:beforeAutospacing="0" w:after="0" w:afterAutospacing="0"/>
        <w:jc w:val="both"/>
      </w:pPr>
      <w:r>
        <w:t xml:space="preserve">В целях принятия обоснованного и объективного решения для участия в заседаниях комиссии могут приглашаться эксперты и представители других заинтересованных органов исполнительной власти Хабаровского края. органов местного самоуправления. Члены комиссии, эксперты и представители других </w:t>
      </w:r>
      <w:r w:rsidRPr="00146E55">
        <w:t>органов исполнительной власти Хабаровского края. органов местного самоуправления</w:t>
      </w:r>
      <w:r>
        <w:t xml:space="preserve"> принимают участие в работе комиссии на добровольной и безвозмездной основе.</w:t>
      </w:r>
    </w:p>
    <w:p w:rsidR="00EC5642" w:rsidRDefault="00EC5642" w:rsidP="00EC5642">
      <w:pPr>
        <w:spacing w:before="0" w:beforeAutospacing="0" w:after="0" w:afterAutospacing="0"/>
        <w:jc w:val="both"/>
      </w:pPr>
      <w:r>
        <w:t>4. Комиссия осуществляет следующие функции:</w:t>
      </w:r>
    </w:p>
    <w:p w:rsidR="00EC5642" w:rsidRDefault="00EC5642" w:rsidP="00EC5642">
      <w:pPr>
        <w:spacing w:before="0" w:beforeAutospacing="0" w:after="0" w:afterAutospacing="0"/>
        <w:jc w:val="both"/>
      </w:pPr>
      <w:r>
        <w:t>а)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об использовании объекта социальной инфраструктуры);</w:t>
      </w:r>
    </w:p>
    <w:p w:rsidR="00EC5642" w:rsidRDefault="00EC5642" w:rsidP="00EC5642">
      <w:pPr>
        <w:spacing w:before="0" w:beforeAutospacing="0" w:after="0" w:afterAutospacing="0"/>
        <w:jc w:val="both"/>
      </w:pPr>
      <w:r>
        <w:t>б) готовит заключение об оценке последствий принятия решения об использовании объекта социальной инфраструктуры;</w:t>
      </w:r>
    </w:p>
    <w:p w:rsidR="00EC5642" w:rsidRDefault="00EC5642" w:rsidP="00EC5642">
      <w:pPr>
        <w:spacing w:before="0" w:beforeAutospacing="0" w:after="0" w:afterAutospacing="0"/>
        <w:jc w:val="both"/>
      </w:pPr>
      <w:r>
        <w:t xml:space="preserve">в) проводит оценку последствий принятия решения о реорганизации или ликвидации организации на основании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 июля 2023 г. N 1194 "Об общих принципах проведения оценки </w:t>
      </w:r>
      <w:r>
        <w:lastRenderedPageBreak/>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 реорганизации или ликвидации организации);</w:t>
      </w:r>
    </w:p>
    <w:p w:rsidR="00EC5642" w:rsidRDefault="00EC5642" w:rsidP="00EC5642">
      <w:pPr>
        <w:spacing w:before="0" w:beforeAutospacing="0" w:after="0" w:afterAutospacing="0"/>
        <w:jc w:val="both"/>
      </w:pPr>
      <w:r>
        <w:t>г) готовит заключение об оценке последствий принятия решения о реорганизации или ликвидации организации.</w:t>
      </w:r>
    </w:p>
    <w:p w:rsidR="00EC5642" w:rsidRDefault="00EC5642" w:rsidP="00EC5642">
      <w:pPr>
        <w:spacing w:before="0" w:beforeAutospacing="0" w:after="0" w:afterAutospacing="0"/>
        <w:jc w:val="both"/>
      </w:pPr>
      <w:r>
        <w:t>5. Комиссия проводит оценку последствий принятия решения об использовании объекта социальной инфраструктуры и решения о реорганизации или ликвидации организации на основании документов, представленных органом-учредителем, перечень которых устанавливается органом-учредителем по согласованию с Министерством просвещения Российской Федерации</w:t>
      </w:r>
      <w:r w:rsidR="003070CB">
        <w:t>, в течение 30 дней со дня их получения</w:t>
      </w:r>
      <w:r>
        <w:t>.</w:t>
      </w:r>
    </w:p>
    <w:p w:rsidR="00EC5642" w:rsidRDefault="00EC5642" w:rsidP="00EC5642">
      <w:pPr>
        <w:spacing w:before="0" w:beforeAutospacing="0" w:after="0" w:afterAutospacing="0"/>
        <w:jc w:val="both"/>
      </w:pPr>
      <w:r>
        <w:t>6. В заключении об оценке последствий принятия решения об использовании объекта социальной инфраструктуры указываются:</w:t>
      </w:r>
    </w:p>
    <w:p w:rsidR="00EC5642" w:rsidRDefault="00EC5642" w:rsidP="00EC5642">
      <w:pPr>
        <w:spacing w:before="0" w:beforeAutospacing="0" w:after="0" w:afterAutospacing="0"/>
        <w:jc w:val="both"/>
      </w:pPr>
      <w: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EC5642" w:rsidRDefault="00EC5642" w:rsidP="00EC5642">
      <w:pPr>
        <w:spacing w:before="0" w:beforeAutospacing="0" w:after="0" w:afterAutospacing="0"/>
        <w:jc w:val="both"/>
      </w:pPr>
      <w:r>
        <w:t>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EC5642" w:rsidRDefault="00EC5642" w:rsidP="00EC5642">
      <w:pPr>
        <w:spacing w:before="0" w:beforeAutospacing="0" w:after="0" w:afterAutospacing="0"/>
        <w:jc w:val="both"/>
      </w:pPr>
      <w:r>
        <w:t>в) предложение органа-учредителя о дальнейшем распоряжении объектом социальной инфраструктуры, которое выносилось на заседание комиссии;</w:t>
      </w:r>
    </w:p>
    <w:p w:rsidR="00EC5642" w:rsidRDefault="00EC5642" w:rsidP="00EC5642">
      <w:pPr>
        <w:spacing w:before="0" w:beforeAutospacing="0" w:after="0" w:afterAutospacing="0"/>
        <w:jc w:val="both"/>
      </w:pPr>
      <w:r>
        <w:t>г) значения критериев оценки последствий принятия решения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EC5642" w:rsidRDefault="00EC5642" w:rsidP="00EC5642">
      <w:pPr>
        <w:spacing w:before="0" w:beforeAutospacing="0" w:after="0" w:afterAutospacing="0"/>
        <w:jc w:val="both"/>
      </w:pPr>
      <w:r>
        <w:t>д) решение комиссии.</w:t>
      </w:r>
    </w:p>
    <w:p w:rsidR="00EC5642" w:rsidRDefault="00EC5642" w:rsidP="00EC5642">
      <w:pPr>
        <w:spacing w:before="0" w:beforeAutospacing="0" w:after="0" w:afterAutospacing="0"/>
        <w:jc w:val="both"/>
      </w:pPr>
      <w:r>
        <w:t>7. В заключении об оценке последствий принятия решения о реорганизации или ликвидации организации указываются:</w:t>
      </w:r>
    </w:p>
    <w:p w:rsidR="00EC5642" w:rsidRDefault="00EC5642" w:rsidP="00EC5642">
      <w:pPr>
        <w:spacing w:before="0" w:beforeAutospacing="0" w:after="0" w:afterAutospacing="0"/>
        <w:jc w:val="both"/>
      </w:pPr>
      <w:r>
        <w:t>а) наименование организации, предлагаемой к реорганизации или ликвидации;</w:t>
      </w:r>
    </w:p>
    <w:p w:rsidR="00EC5642" w:rsidRDefault="00EC5642" w:rsidP="00EC5642">
      <w:pPr>
        <w:spacing w:before="0" w:beforeAutospacing="0" w:after="0" w:afterAutospacing="0"/>
        <w:jc w:val="both"/>
      </w:pPr>
      <w:r>
        <w:t>б) предложение органа-учредителя о реорганизации или ликвидации организации, которое выносилось на заседание комиссии;</w:t>
      </w:r>
    </w:p>
    <w:p w:rsidR="00EC5642" w:rsidRDefault="00EC5642" w:rsidP="00EC5642">
      <w:pPr>
        <w:spacing w:before="0" w:beforeAutospacing="0" w:after="0" w:afterAutospacing="0"/>
        <w:jc w:val="both"/>
      </w:pPr>
      <w:r>
        <w:lastRenderedPageBreak/>
        <w:t>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EC5642" w:rsidRDefault="00EC5642" w:rsidP="00EC5642">
      <w:pPr>
        <w:spacing w:before="0" w:beforeAutospacing="0" w:after="0" w:afterAutospacing="0"/>
        <w:jc w:val="both"/>
      </w:pPr>
      <w:r>
        <w:t>г) решение комиссии.</w:t>
      </w:r>
    </w:p>
    <w:p w:rsidR="00EC5642" w:rsidRDefault="00EC5642" w:rsidP="00EC5642">
      <w:pPr>
        <w:spacing w:before="0" w:beforeAutospacing="0" w:after="0" w:afterAutospacing="0"/>
        <w:jc w:val="both"/>
      </w:pPr>
      <w:r>
        <w:t xml:space="preserve">8. Заключения комиссии, предусмотренные подпунктами "б" и "г" пункта 4 настоящего </w:t>
      </w:r>
      <w:r w:rsidR="003070CB">
        <w:t>Положения</w:t>
      </w:r>
      <w:r>
        <w:t>, размещаются на официальном сайте органа-учредителя в информационно-телекоммуникационной сети "Интернет" с учетом требований законодательства Российской Федерации о государственной тайне.</w:t>
      </w:r>
    </w:p>
    <w:p w:rsidR="00EC5642" w:rsidRDefault="00EC5642" w:rsidP="00EC5642">
      <w:pPr>
        <w:spacing w:before="0" w:beforeAutospacing="0" w:after="0" w:afterAutospacing="0"/>
        <w:jc w:val="both"/>
      </w:pPr>
      <w:r>
        <w:t>9.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органом-учредителем значений критериев оценки последствий принятия решения об использовании объекта социальной инфраструктуры.</w:t>
      </w:r>
    </w:p>
    <w:p w:rsidR="00EC5642" w:rsidRDefault="00EC5642" w:rsidP="00EC5642">
      <w:pPr>
        <w:spacing w:before="0" w:beforeAutospacing="0" w:after="0" w:afterAutospacing="0"/>
        <w:jc w:val="both"/>
      </w:pPr>
      <w:r>
        <w:t>10. 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утвержденных органом-учредителем значений критериев оценки последствий принятия решения о реорганизации или ликвидации организации.</w:t>
      </w:r>
    </w:p>
    <w:p w:rsidR="00EC5642" w:rsidRDefault="00EC5642" w:rsidP="00EC5642">
      <w:pPr>
        <w:spacing w:before="0" w:beforeAutospacing="0" w:after="0" w:afterAutospacing="0"/>
        <w:jc w:val="both"/>
      </w:pPr>
      <w:r>
        <w:t>11.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органом-учредителем значения критериев оценки последствий принятия решения об использовании объекта социальной инфраструктуры.</w:t>
      </w:r>
    </w:p>
    <w:p w:rsidR="00772FCB" w:rsidRDefault="00EC5642" w:rsidP="00EC5642">
      <w:pPr>
        <w:spacing w:before="0" w:beforeAutospacing="0" w:after="0" w:afterAutospacing="0"/>
        <w:jc w:val="both"/>
      </w:pPr>
      <w:r>
        <w:t>12.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органом-учредителем значения критериев оценки последствий принятия решения о реорганизации или ликвидации организации.</w:t>
      </w:r>
    </w:p>
    <w:p w:rsidR="003A731A" w:rsidRDefault="003070CB" w:rsidP="00EC5642">
      <w:pPr>
        <w:spacing w:before="0" w:beforeAutospacing="0" w:after="0" w:afterAutospacing="0"/>
        <w:jc w:val="both"/>
      </w:pPr>
      <w:r>
        <w:t>13. Комиссией в течение 5 рабочих дней со дня проведения заседания направляет заключение органу-учредителю, указанному в пункте 5 настоящего Положения.</w:t>
      </w:r>
    </w:p>
    <w:p w:rsidR="006320C1" w:rsidRDefault="006320C1" w:rsidP="00EC5642">
      <w:pPr>
        <w:spacing w:before="0" w:beforeAutospacing="0" w:after="0" w:afterAutospacing="0"/>
        <w:jc w:val="both"/>
      </w:pPr>
    </w:p>
    <w:p w:rsidR="006320C1" w:rsidRDefault="006320C1" w:rsidP="00EC5642">
      <w:pPr>
        <w:spacing w:before="0" w:beforeAutospacing="0" w:after="0" w:afterAutospacing="0"/>
        <w:jc w:val="both"/>
      </w:pPr>
    </w:p>
    <w:p w:rsidR="003A731A" w:rsidRDefault="003A731A" w:rsidP="003A731A">
      <w:pPr>
        <w:spacing w:before="0" w:beforeAutospacing="0" w:after="0" w:afterAutospacing="0"/>
        <w:ind w:firstLine="0"/>
        <w:jc w:val="center"/>
        <w:sectPr w:rsidR="003A731A" w:rsidSect="00905EF3">
          <w:pgSz w:w="11906" w:h="16838"/>
          <w:pgMar w:top="1134" w:right="567" w:bottom="1134" w:left="1985" w:header="567" w:footer="567" w:gutter="0"/>
          <w:pgNumType w:start="1"/>
          <w:cols w:space="708"/>
          <w:titlePg/>
          <w:docGrid w:linePitch="381"/>
        </w:sectPr>
      </w:pPr>
      <w:r>
        <w:t>____________</w:t>
      </w:r>
    </w:p>
    <w:p w:rsidR="006320C1" w:rsidRDefault="006320C1" w:rsidP="006320C1">
      <w:pPr>
        <w:spacing w:before="0" w:beforeAutospacing="0" w:after="0" w:afterAutospacing="0" w:line="240" w:lineRule="exact"/>
        <w:ind w:left="5318" w:firstLine="0"/>
        <w:jc w:val="center"/>
      </w:pPr>
      <w:r>
        <w:lastRenderedPageBreak/>
        <w:t>УТВЕРЖДЕН</w:t>
      </w:r>
      <w:r>
        <w:t>Ы</w:t>
      </w:r>
    </w:p>
    <w:p w:rsidR="006320C1" w:rsidRDefault="006320C1" w:rsidP="006320C1">
      <w:pPr>
        <w:spacing w:before="0" w:beforeAutospacing="0" w:after="0" w:afterAutospacing="0" w:line="240" w:lineRule="exact"/>
        <w:ind w:left="5318" w:firstLine="0"/>
        <w:jc w:val="center"/>
      </w:pPr>
    </w:p>
    <w:p w:rsidR="006320C1" w:rsidRDefault="006320C1" w:rsidP="006320C1">
      <w:pPr>
        <w:spacing w:before="0" w:beforeAutospacing="0" w:after="0" w:afterAutospacing="0" w:line="240" w:lineRule="exact"/>
        <w:ind w:left="5318" w:firstLine="0"/>
        <w:jc w:val="center"/>
      </w:pPr>
      <w:r>
        <w:t>постановлением администрации Охотского муниципального округа Хабаровского края</w:t>
      </w:r>
    </w:p>
    <w:p w:rsidR="006320C1" w:rsidRDefault="006320C1" w:rsidP="006320C1">
      <w:pPr>
        <w:spacing w:before="0" w:beforeAutospacing="0" w:after="0" w:afterAutospacing="0" w:line="240" w:lineRule="exact"/>
        <w:ind w:left="5318" w:firstLine="0"/>
        <w:jc w:val="center"/>
      </w:pPr>
    </w:p>
    <w:p w:rsidR="006320C1" w:rsidRDefault="006320C1" w:rsidP="006320C1">
      <w:pPr>
        <w:spacing w:before="0" w:beforeAutospacing="0" w:after="0" w:afterAutospacing="0" w:line="240" w:lineRule="exact"/>
        <w:ind w:left="5318" w:firstLine="0"/>
        <w:jc w:val="center"/>
      </w:pPr>
      <w:r>
        <w:t xml:space="preserve">от          </w:t>
      </w:r>
      <w:r>
        <w:rPr>
          <w:lang w:val="en-US"/>
        </w:rPr>
        <w:t xml:space="preserve">     </w:t>
      </w:r>
      <w:r>
        <w:t xml:space="preserve">      </w:t>
      </w:r>
      <w:r>
        <w:rPr>
          <w:lang w:val="en-US"/>
        </w:rPr>
        <w:t>N</w:t>
      </w:r>
    </w:p>
    <w:p w:rsidR="00B1075F" w:rsidRDefault="00B1075F" w:rsidP="00B1075F">
      <w:pPr>
        <w:spacing w:before="0" w:beforeAutospacing="0" w:after="0" w:afterAutospacing="0"/>
        <w:ind w:firstLine="700"/>
        <w:jc w:val="both"/>
      </w:pPr>
    </w:p>
    <w:p w:rsidR="006320C1" w:rsidRDefault="006320C1" w:rsidP="00B1075F">
      <w:pPr>
        <w:spacing w:before="0" w:beforeAutospacing="0" w:after="0" w:afterAutospacing="0"/>
        <w:ind w:firstLine="700"/>
        <w:jc w:val="both"/>
      </w:pPr>
    </w:p>
    <w:p w:rsidR="00B1075F" w:rsidRDefault="00B1075F" w:rsidP="00E44C32">
      <w:pPr>
        <w:spacing w:before="0" w:beforeAutospacing="0" w:after="0" w:afterAutospacing="0" w:line="240" w:lineRule="exact"/>
        <w:ind w:firstLine="0"/>
        <w:jc w:val="center"/>
      </w:pPr>
      <w:r>
        <w:t>ПРАВИЛА</w:t>
      </w:r>
    </w:p>
    <w:p w:rsidR="00E44C32" w:rsidRDefault="00E44C32" w:rsidP="00E44C32">
      <w:pPr>
        <w:spacing w:before="0" w:beforeAutospacing="0" w:after="0" w:afterAutospacing="0" w:line="240" w:lineRule="exact"/>
        <w:ind w:firstLine="700"/>
        <w:jc w:val="center"/>
      </w:pPr>
    </w:p>
    <w:p w:rsidR="00B1075F" w:rsidRDefault="00E508A7" w:rsidP="00E44C32">
      <w:pPr>
        <w:spacing w:before="0" w:beforeAutospacing="0" w:after="0" w:afterAutospacing="0" w:line="240" w:lineRule="exact"/>
        <w:ind w:firstLine="0"/>
        <w:jc w:val="center"/>
      </w:pPr>
      <w:r w:rsidRPr="00E508A7">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w:t>
      </w:r>
      <w:r w:rsidR="003070CB">
        <w:t>муниципальной организацией</w:t>
      </w:r>
      <w:r w:rsidRPr="00E508A7">
        <w:t>,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B1075F" w:rsidRDefault="00B1075F" w:rsidP="00B1075F">
      <w:pPr>
        <w:spacing w:before="0" w:beforeAutospacing="0" w:after="0" w:afterAutospacing="0"/>
        <w:ind w:firstLine="700"/>
        <w:jc w:val="both"/>
      </w:pPr>
    </w:p>
    <w:p w:rsidR="00E44C32" w:rsidRDefault="00E44C32" w:rsidP="00B1075F">
      <w:pPr>
        <w:spacing w:before="0" w:beforeAutospacing="0" w:after="0" w:afterAutospacing="0"/>
        <w:ind w:firstLine="700"/>
        <w:jc w:val="both"/>
      </w:pPr>
    </w:p>
    <w:p w:rsidR="00B1075F" w:rsidRDefault="00B1075F" w:rsidP="00B1075F">
      <w:pPr>
        <w:spacing w:before="0" w:beforeAutospacing="0" w:after="0" w:afterAutospacing="0"/>
        <w:ind w:firstLine="700"/>
        <w:jc w:val="both"/>
      </w:pPr>
      <w:r>
        <w:t xml:space="preserve">1. 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30205C">
        <w:t>муниципальной</w:t>
      </w:r>
      <w:r>
        <w:t xml:space="preserve"> собственностью, заключении </w:t>
      </w:r>
      <w:r w:rsidR="0030205C">
        <w:t>муниципальной</w:t>
      </w:r>
      <w: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30205C">
        <w:t xml:space="preserve">на территории Охотского муниципального округа Хабаровского края </w:t>
      </w:r>
      <w:r>
        <w:t>(далее соответственно - решение об использовании объекта социальной инфраструктуры, объект социальной инфраструктуры</w:t>
      </w:r>
      <w:r w:rsidR="0030205C">
        <w:t>, округ</w:t>
      </w:r>
      <w:r>
        <w:t>).</w:t>
      </w:r>
    </w:p>
    <w:p w:rsidR="00B1075F" w:rsidRDefault="00B1075F" w:rsidP="00B1075F">
      <w:pPr>
        <w:spacing w:before="0" w:beforeAutospacing="0" w:after="0" w:afterAutospacing="0"/>
        <w:ind w:firstLine="700"/>
        <w:jc w:val="both"/>
      </w:pPr>
      <w:r>
        <w:t xml:space="preserve">2. Решение об использовании объекта социальной инфраструктуры принимается </w:t>
      </w:r>
      <w:r w:rsidR="0030205C">
        <w:t>администрацией округа или подведомственным ей структурным подразделением</w:t>
      </w:r>
      <w:r>
        <w:t xml:space="preserve">, осуществляющим функции и полномочия учредителя </w:t>
      </w:r>
      <w:r w:rsidR="0030205C">
        <w:t>муниципальной</w:t>
      </w:r>
      <w:r>
        <w:t xml:space="preserve">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30205C">
        <w:t>муниципальной</w:t>
      </w:r>
      <w:r>
        <w:t xml:space="preserve"> собственностью, заключении </w:t>
      </w:r>
      <w:r w:rsidR="0030205C">
        <w:t>муниципальной</w:t>
      </w:r>
      <w: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w:t>
      </w:r>
      <w:r w:rsidR="0030205C">
        <w:t>муниципальных</w:t>
      </w:r>
      <w:r>
        <w:t xml:space="preserve"> организаций, образующих социальную инфраструктуру для детей, за исключением </w:t>
      </w:r>
      <w:r w:rsidR="0030205C">
        <w:t>муниципальной</w:t>
      </w:r>
      <w:r>
        <w:t xml:space="preserve"> образовательной организации.</w:t>
      </w:r>
    </w:p>
    <w:p w:rsidR="00B1075F" w:rsidRDefault="00B1075F" w:rsidP="00B1075F">
      <w:pPr>
        <w:spacing w:before="0" w:beforeAutospacing="0" w:after="0" w:afterAutospacing="0"/>
        <w:ind w:firstLine="700"/>
        <w:jc w:val="both"/>
      </w:pPr>
      <w:r>
        <w:t xml:space="preserve">3. Для проведения оценки последствий принятия решения об использовании объекта социальной инфраструктуры </w:t>
      </w:r>
      <w:r w:rsidR="0030205C">
        <w:t>администрация округа или подведомственное ей структурное подразделение</w:t>
      </w:r>
      <w:r>
        <w:t>, осуществляющ</w:t>
      </w:r>
      <w:r w:rsidR="0030205C">
        <w:t>ая(ее)</w:t>
      </w:r>
      <w:r>
        <w:t xml:space="preserve"> функции и полномочия учредителя </w:t>
      </w:r>
      <w:r w:rsidR="0030205C">
        <w:t>муниципальной</w:t>
      </w:r>
      <w:r>
        <w:t xml:space="preserve"> организации, за которой на соответствующем вещном праве закреплен объект социальной инфраструктуры, до принятия решения об использовании объекта социальной </w:t>
      </w:r>
      <w:r>
        <w:lastRenderedPageBreak/>
        <w:t xml:space="preserve">инфраструктуры представляет в комиссию, указанную в пункте 2 настоящих Правил, предложение об использовании объекта социальной инфраструктуры с приложением необходимых документов, перечень которых устанавливается </w:t>
      </w:r>
      <w:r w:rsidR="0030205C">
        <w:t>администрацией округа</w:t>
      </w:r>
      <w:r>
        <w:t xml:space="preserve"> по согласованию с Министерством просвещения Российской Федерации.</w:t>
      </w:r>
    </w:p>
    <w:p w:rsidR="00B1075F" w:rsidRDefault="00B1075F" w:rsidP="003A731A">
      <w:pPr>
        <w:spacing w:before="0" w:beforeAutospacing="0" w:after="0" w:afterAutospacing="0"/>
        <w:ind w:firstLine="700"/>
        <w:jc w:val="both"/>
      </w:pPr>
    </w:p>
    <w:p w:rsidR="00B1075F" w:rsidRDefault="00B1075F" w:rsidP="006320C1">
      <w:pPr>
        <w:spacing w:before="0" w:beforeAutospacing="0" w:after="0" w:afterAutospacing="0"/>
        <w:ind w:firstLine="0"/>
        <w:jc w:val="both"/>
      </w:pPr>
    </w:p>
    <w:p w:rsidR="006320C1" w:rsidRDefault="006320C1" w:rsidP="006320C1">
      <w:pPr>
        <w:spacing w:before="0" w:beforeAutospacing="0" w:after="0" w:afterAutospacing="0"/>
        <w:ind w:firstLine="0"/>
        <w:jc w:val="both"/>
      </w:pPr>
    </w:p>
    <w:p w:rsidR="006320C1" w:rsidRDefault="006320C1" w:rsidP="006320C1">
      <w:pPr>
        <w:spacing w:before="0" w:beforeAutospacing="0" w:after="0" w:afterAutospacing="0"/>
        <w:ind w:firstLine="0"/>
        <w:jc w:val="center"/>
      </w:pPr>
      <w:r>
        <w:t>___________</w:t>
      </w:r>
    </w:p>
    <w:p w:rsidR="00B1075F" w:rsidRDefault="00B1075F" w:rsidP="003A731A">
      <w:pPr>
        <w:spacing w:before="0" w:beforeAutospacing="0" w:after="0" w:afterAutospacing="0"/>
        <w:ind w:firstLine="700"/>
        <w:jc w:val="both"/>
      </w:pPr>
    </w:p>
    <w:p w:rsidR="00B1075F" w:rsidRDefault="00B1075F" w:rsidP="003A731A">
      <w:pPr>
        <w:spacing w:before="0" w:beforeAutospacing="0" w:after="0" w:afterAutospacing="0"/>
        <w:ind w:firstLine="700"/>
        <w:jc w:val="both"/>
        <w:sectPr w:rsidR="00B1075F" w:rsidSect="006320C1">
          <w:pgSz w:w="11906" w:h="16838"/>
          <w:pgMar w:top="1134" w:right="567" w:bottom="1134" w:left="1985" w:header="709" w:footer="709" w:gutter="0"/>
          <w:pgNumType w:start="1"/>
          <w:cols w:space="708"/>
          <w:titlePg/>
          <w:docGrid w:linePitch="381"/>
        </w:sectPr>
      </w:pPr>
    </w:p>
    <w:p w:rsidR="006320C1" w:rsidRDefault="006320C1" w:rsidP="006320C1">
      <w:pPr>
        <w:spacing w:before="0" w:beforeAutospacing="0" w:after="0" w:afterAutospacing="0" w:line="240" w:lineRule="exact"/>
        <w:ind w:left="5318" w:firstLine="0"/>
        <w:jc w:val="center"/>
      </w:pPr>
      <w:r>
        <w:lastRenderedPageBreak/>
        <w:t>УТВЕРЖДЕН</w:t>
      </w:r>
      <w:r>
        <w:t>Ы</w:t>
      </w:r>
    </w:p>
    <w:p w:rsidR="006320C1" w:rsidRDefault="006320C1" w:rsidP="006320C1">
      <w:pPr>
        <w:spacing w:before="0" w:beforeAutospacing="0" w:after="0" w:afterAutospacing="0" w:line="240" w:lineRule="exact"/>
        <w:ind w:left="5318" w:firstLine="0"/>
        <w:jc w:val="center"/>
      </w:pPr>
    </w:p>
    <w:p w:rsidR="006320C1" w:rsidRDefault="006320C1" w:rsidP="006320C1">
      <w:pPr>
        <w:spacing w:before="0" w:beforeAutospacing="0" w:after="0" w:afterAutospacing="0" w:line="240" w:lineRule="exact"/>
        <w:ind w:left="5318" w:firstLine="0"/>
        <w:jc w:val="center"/>
      </w:pPr>
      <w:r>
        <w:t>постановлением администрации Охотского муниципального округа Хабаровского края</w:t>
      </w:r>
    </w:p>
    <w:p w:rsidR="006320C1" w:rsidRDefault="006320C1" w:rsidP="006320C1">
      <w:pPr>
        <w:spacing w:before="0" w:beforeAutospacing="0" w:after="0" w:afterAutospacing="0" w:line="240" w:lineRule="exact"/>
        <w:ind w:left="5318" w:firstLine="0"/>
        <w:jc w:val="center"/>
      </w:pPr>
    </w:p>
    <w:p w:rsidR="006320C1" w:rsidRDefault="006320C1" w:rsidP="006320C1">
      <w:pPr>
        <w:spacing w:before="0" w:beforeAutospacing="0" w:after="0" w:afterAutospacing="0" w:line="240" w:lineRule="exact"/>
        <w:ind w:left="5318" w:firstLine="0"/>
        <w:jc w:val="center"/>
      </w:pPr>
      <w:r>
        <w:t xml:space="preserve">от          </w:t>
      </w:r>
      <w:r>
        <w:rPr>
          <w:lang w:val="en-US"/>
        </w:rPr>
        <w:t xml:space="preserve">     </w:t>
      </w:r>
      <w:r>
        <w:t xml:space="preserve">      </w:t>
      </w:r>
      <w:r>
        <w:rPr>
          <w:lang w:val="en-US"/>
        </w:rPr>
        <w:t>N</w:t>
      </w:r>
    </w:p>
    <w:p w:rsidR="00B1075F" w:rsidRDefault="00B1075F" w:rsidP="00B1075F">
      <w:pPr>
        <w:autoSpaceDE w:val="0"/>
        <w:autoSpaceDN w:val="0"/>
        <w:adjustRightInd w:val="0"/>
        <w:spacing w:before="0" w:beforeAutospacing="0" w:after="0" w:afterAutospacing="0"/>
        <w:ind w:firstLine="0"/>
        <w:jc w:val="both"/>
        <w:outlineLvl w:val="0"/>
        <w:rPr>
          <w:rFonts w:cs="Times New Roman"/>
          <w:szCs w:val="28"/>
        </w:rPr>
      </w:pPr>
    </w:p>
    <w:p w:rsidR="006320C1" w:rsidRDefault="006320C1" w:rsidP="00B1075F">
      <w:pPr>
        <w:autoSpaceDE w:val="0"/>
        <w:autoSpaceDN w:val="0"/>
        <w:adjustRightInd w:val="0"/>
        <w:spacing w:before="0" w:beforeAutospacing="0" w:after="0" w:afterAutospacing="0"/>
        <w:ind w:firstLine="0"/>
        <w:jc w:val="both"/>
        <w:outlineLvl w:val="0"/>
        <w:rPr>
          <w:rFonts w:cs="Times New Roman"/>
          <w:szCs w:val="28"/>
        </w:rPr>
      </w:pPr>
    </w:p>
    <w:p w:rsidR="00B1075F" w:rsidRPr="00E44C32" w:rsidRDefault="00B1075F" w:rsidP="00E508A7">
      <w:pPr>
        <w:autoSpaceDE w:val="0"/>
        <w:autoSpaceDN w:val="0"/>
        <w:adjustRightInd w:val="0"/>
        <w:spacing w:before="0" w:beforeAutospacing="0" w:after="0" w:afterAutospacing="0" w:line="240" w:lineRule="exact"/>
        <w:ind w:firstLine="0"/>
        <w:jc w:val="center"/>
        <w:rPr>
          <w:rFonts w:cs="Times New Roman"/>
          <w:szCs w:val="28"/>
        </w:rPr>
      </w:pPr>
      <w:r w:rsidRPr="00E44C32">
        <w:rPr>
          <w:rFonts w:cs="Times New Roman"/>
          <w:szCs w:val="28"/>
        </w:rPr>
        <w:t>ЗНАЧЕНИЯ</w:t>
      </w:r>
    </w:p>
    <w:p w:rsidR="00E44C32" w:rsidRPr="00E44C32" w:rsidRDefault="00E44C32" w:rsidP="00E508A7">
      <w:pPr>
        <w:autoSpaceDE w:val="0"/>
        <w:autoSpaceDN w:val="0"/>
        <w:adjustRightInd w:val="0"/>
        <w:spacing w:before="0" w:beforeAutospacing="0" w:after="0" w:afterAutospacing="0" w:line="240" w:lineRule="exact"/>
        <w:ind w:firstLine="0"/>
        <w:jc w:val="center"/>
        <w:rPr>
          <w:rFonts w:cs="Times New Roman"/>
          <w:szCs w:val="28"/>
        </w:rPr>
      </w:pPr>
    </w:p>
    <w:p w:rsidR="00B1075F" w:rsidRDefault="00E508A7" w:rsidP="00E508A7">
      <w:pPr>
        <w:autoSpaceDE w:val="0"/>
        <w:autoSpaceDN w:val="0"/>
        <w:adjustRightInd w:val="0"/>
        <w:spacing w:before="0" w:beforeAutospacing="0" w:after="0" w:afterAutospacing="0" w:line="240" w:lineRule="exact"/>
        <w:ind w:firstLine="0"/>
        <w:jc w:val="center"/>
        <w:rPr>
          <w:rFonts w:cs="Times New Roman"/>
          <w:szCs w:val="28"/>
        </w:rPr>
      </w:pPr>
      <w:r w:rsidRPr="00E508A7">
        <w:rPr>
          <w:rFonts w:cs="Times New Roman"/>
          <w:szCs w:val="28"/>
        </w:rPr>
        <w:t xml:space="preserve">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и о заключении </w:t>
      </w:r>
      <w:r w:rsidR="003070CB">
        <w:rPr>
          <w:rFonts w:cs="Times New Roman"/>
          <w:szCs w:val="28"/>
        </w:rPr>
        <w:t>муниципальной организацией</w:t>
      </w:r>
      <w:r w:rsidRPr="00E508A7">
        <w:rPr>
          <w:rFonts w:cs="Times New Roman"/>
          <w:szCs w:val="28"/>
        </w:rPr>
        <w:t xml:space="preserve"> , находящейся в ведении администрации Охотского муниципального округа Хабаровского края и подведомственных ей структурных подразделений,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E508A7" w:rsidRDefault="00E508A7" w:rsidP="00E508A7">
      <w:pPr>
        <w:autoSpaceDE w:val="0"/>
        <w:autoSpaceDN w:val="0"/>
        <w:adjustRightInd w:val="0"/>
        <w:spacing w:before="0" w:beforeAutospacing="0" w:after="0" w:afterAutospacing="0" w:line="240" w:lineRule="exact"/>
        <w:ind w:firstLine="0"/>
        <w:jc w:val="center"/>
        <w:rPr>
          <w:rFonts w:cs="Times New Roman"/>
          <w:szCs w:val="28"/>
        </w:rPr>
      </w:pPr>
    </w:p>
    <w:p w:rsidR="00E508A7" w:rsidRDefault="00E508A7" w:rsidP="00B1075F">
      <w:pPr>
        <w:autoSpaceDE w:val="0"/>
        <w:autoSpaceDN w:val="0"/>
        <w:adjustRightInd w:val="0"/>
        <w:spacing w:before="0" w:beforeAutospacing="0" w:after="0" w:afterAutospacing="0"/>
        <w:ind w:firstLine="0"/>
        <w:jc w:val="both"/>
        <w:rPr>
          <w:rFonts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6"/>
        <w:gridCol w:w="2270"/>
      </w:tblGrid>
      <w:tr w:rsidR="00B1075F" w:rsidRPr="007511A4" w:rsidTr="006320C1">
        <w:trPr>
          <w:trHeight w:val="70"/>
        </w:trPr>
        <w:tc>
          <w:tcPr>
            <w:tcW w:w="6756" w:type="dxa"/>
          </w:tcPr>
          <w:p w:rsidR="00B1075F" w:rsidRPr="007511A4" w:rsidRDefault="00B1075F" w:rsidP="007511A4">
            <w:pPr>
              <w:autoSpaceDE w:val="0"/>
              <w:autoSpaceDN w:val="0"/>
              <w:adjustRightInd w:val="0"/>
              <w:spacing w:before="0" w:beforeAutospacing="0" w:after="0" w:afterAutospacing="0" w:line="240" w:lineRule="exact"/>
              <w:ind w:firstLine="0"/>
              <w:jc w:val="center"/>
              <w:rPr>
                <w:rFonts w:cs="Times New Roman"/>
                <w:sz w:val="24"/>
                <w:szCs w:val="24"/>
              </w:rPr>
            </w:pPr>
            <w:r w:rsidRPr="007511A4">
              <w:rPr>
                <w:rFonts w:cs="Times New Roman"/>
                <w:sz w:val="24"/>
                <w:szCs w:val="24"/>
              </w:rPr>
              <w:t>Критерий</w:t>
            </w:r>
          </w:p>
        </w:tc>
        <w:tc>
          <w:tcPr>
            <w:tcW w:w="2270" w:type="dxa"/>
          </w:tcPr>
          <w:p w:rsidR="00B1075F" w:rsidRPr="007511A4" w:rsidRDefault="00B1075F" w:rsidP="007511A4">
            <w:pPr>
              <w:autoSpaceDE w:val="0"/>
              <w:autoSpaceDN w:val="0"/>
              <w:adjustRightInd w:val="0"/>
              <w:spacing w:before="0" w:beforeAutospacing="0" w:after="0" w:afterAutospacing="0" w:line="240" w:lineRule="exact"/>
              <w:ind w:firstLine="0"/>
              <w:jc w:val="center"/>
              <w:rPr>
                <w:rFonts w:cs="Times New Roman"/>
                <w:sz w:val="24"/>
                <w:szCs w:val="24"/>
              </w:rPr>
            </w:pPr>
            <w:r w:rsidRPr="007511A4">
              <w:rPr>
                <w:rFonts w:cs="Times New Roman"/>
                <w:sz w:val="24"/>
                <w:szCs w:val="24"/>
              </w:rPr>
              <w:t>Значение</w:t>
            </w:r>
          </w:p>
        </w:tc>
      </w:tr>
      <w:tr w:rsidR="006320C1" w:rsidRPr="007511A4" w:rsidTr="006320C1">
        <w:trPr>
          <w:trHeight w:val="13"/>
        </w:trPr>
        <w:tc>
          <w:tcPr>
            <w:tcW w:w="6756" w:type="dxa"/>
          </w:tcPr>
          <w:p w:rsidR="006320C1" w:rsidRPr="007511A4" w:rsidRDefault="006320C1" w:rsidP="007511A4">
            <w:pPr>
              <w:autoSpaceDE w:val="0"/>
              <w:autoSpaceDN w:val="0"/>
              <w:adjustRightInd w:val="0"/>
              <w:spacing w:before="0" w:beforeAutospacing="0" w:after="0" w:afterAutospacing="0" w:line="240" w:lineRule="exact"/>
              <w:ind w:firstLine="0"/>
              <w:jc w:val="center"/>
              <w:rPr>
                <w:rFonts w:cs="Times New Roman"/>
                <w:sz w:val="24"/>
                <w:szCs w:val="24"/>
              </w:rPr>
            </w:pPr>
            <w:r>
              <w:rPr>
                <w:rFonts w:cs="Times New Roman"/>
                <w:sz w:val="24"/>
                <w:szCs w:val="24"/>
              </w:rPr>
              <w:t>1</w:t>
            </w:r>
          </w:p>
        </w:tc>
        <w:tc>
          <w:tcPr>
            <w:tcW w:w="2270" w:type="dxa"/>
          </w:tcPr>
          <w:p w:rsidR="006320C1" w:rsidRPr="007511A4" w:rsidRDefault="006320C1" w:rsidP="007511A4">
            <w:pPr>
              <w:autoSpaceDE w:val="0"/>
              <w:autoSpaceDN w:val="0"/>
              <w:adjustRightInd w:val="0"/>
              <w:spacing w:before="0" w:beforeAutospacing="0" w:after="0" w:afterAutospacing="0" w:line="240" w:lineRule="exact"/>
              <w:ind w:firstLine="0"/>
              <w:jc w:val="center"/>
              <w:rPr>
                <w:rFonts w:cs="Times New Roman"/>
                <w:sz w:val="24"/>
                <w:szCs w:val="24"/>
              </w:rPr>
            </w:pPr>
            <w:r>
              <w:rPr>
                <w:rFonts w:cs="Times New Roman"/>
                <w:sz w:val="24"/>
                <w:szCs w:val="24"/>
              </w:rPr>
              <w:t>2</w:t>
            </w:r>
          </w:p>
        </w:tc>
      </w:tr>
      <w:tr w:rsidR="00B1075F" w:rsidRPr="007511A4" w:rsidTr="007511A4">
        <w:tc>
          <w:tcPr>
            <w:tcW w:w="6756" w:type="dxa"/>
          </w:tcPr>
          <w:p w:rsidR="00B1075F" w:rsidRPr="007511A4" w:rsidRDefault="00B1075F" w:rsidP="007511A4">
            <w:pPr>
              <w:autoSpaceDE w:val="0"/>
              <w:autoSpaceDN w:val="0"/>
              <w:adjustRightInd w:val="0"/>
              <w:spacing w:before="0" w:beforeAutospacing="0" w:after="0" w:afterAutospacing="0" w:line="240" w:lineRule="exact"/>
              <w:ind w:firstLine="0"/>
              <w:jc w:val="both"/>
              <w:rPr>
                <w:rFonts w:cs="Times New Roman"/>
                <w:sz w:val="24"/>
                <w:szCs w:val="24"/>
              </w:rPr>
            </w:pPr>
            <w:r w:rsidRPr="007511A4">
              <w:rPr>
                <w:rFonts w:cs="Times New Roman"/>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для детей, являющегося федеральной государственной собственностью (далее - объект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270" w:type="dxa"/>
          </w:tcPr>
          <w:p w:rsidR="00B1075F" w:rsidRPr="007511A4" w:rsidRDefault="00B1075F" w:rsidP="007511A4">
            <w:pPr>
              <w:autoSpaceDE w:val="0"/>
              <w:autoSpaceDN w:val="0"/>
              <w:adjustRightInd w:val="0"/>
              <w:spacing w:before="0" w:beforeAutospacing="0" w:after="0" w:afterAutospacing="0" w:line="240" w:lineRule="exact"/>
              <w:ind w:firstLine="0"/>
              <w:jc w:val="center"/>
              <w:rPr>
                <w:rFonts w:cs="Times New Roman"/>
                <w:sz w:val="24"/>
                <w:szCs w:val="24"/>
              </w:rPr>
            </w:pPr>
            <w:r w:rsidRPr="007511A4">
              <w:rPr>
                <w:rFonts w:cs="Times New Roman"/>
                <w:sz w:val="24"/>
                <w:szCs w:val="24"/>
              </w:rPr>
              <w:t>Обеспечено/</w:t>
            </w:r>
          </w:p>
          <w:p w:rsidR="00B1075F" w:rsidRPr="007511A4" w:rsidRDefault="00B1075F" w:rsidP="007511A4">
            <w:pPr>
              <w:autoSpaceDE w:val="0"/>
              <w:autoSpaceDN w:val="0"/>
              <w:adjustRightInd w:val="0"/>
              <w:spacing w:before="0" w:beforeAutospacing="0" w:after="0" w:afterAutospacing="0" w:line="240" w:lineRule="exact"/>
              <w:ind w:firstLine="0"/>
              <w:jc w:val="center"/>
              <w:rPr>
                <w:rFonts w:cs="Times New Roman"/>
                <w:sz w:val="24"/>
                <w:szCs w:val="24"/>
              </w:rPr>
            </w:pPr>
            <w:r w:rsidRPr="007511A4">
              <w:rPr>
                <w:rFonts w:cs="Times New Roman"/>
                <w:sz w:val="24"/>
                <w:szCs w:val="24"/>
              </w:rPr>
              <w:t>не обеспечено</w:t>
            </w:r>
          </w:p>
        </w:tc>
      </w:tr>
      <w:tr w:rsidR="00B1075F" w:rsidRPr="007511A4" w:rsidTr="007511A4">
        <w:tc>
          <w:tcPr>
            <w:tcW w:w="6756" w:type="dxa"/>
          </w:tcPr>
          <w:p w:rsidR="00B1075F" w:rsidRPr="007511A4" w:rsidRDefault="00B1075F" w:rsidP="007511A4">
            <w:pPr>
              <w:autoSpaceDE w:val="0"/>
              <w:autoSpaceDN w:val="0"/>
              <w:adjustRightInd w:val="0"/>
              <w:spacing w:before="0" w:beforeAutospacing="0" w:after="0" w:afterAutospacing="0" w:line="240" w:lineRule="exact"/>
              <w:ind w:firstLine="0"/>
              <w:jc w:val="both"/>
              <w:rPr>
                <w:rFonts w:cs="Times New Roman"/>
                <w:sz w:val="24"/>
                <w:szCs w:val="24"/>
              </w:rPr>
            </w:pPr>
            <w:r w:rsidRPr="007511A4">
              <w:rPr>
                <w:rFonts w:cs="Times New Roman"/>
                <w:sz w:val="24"/>
                <w:szCs w:val="24"/>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w:t>
            </w:r>
            <w:r w:rsidR="003070CB">
              <w:rPr>
                <w:rFonts w:cs="Times New Roman"/>
                <w:sz w:val="24"/>
                <w:szCs w:val="24"/>
              </w:rPr>
              <w:t>муниципальной организацией</w:t>
            </w:r>
            <w:r w:rsidRPr="007511A4">
              <w:rPr>
                <w:rFonts w:cs="Times New Roman"/>
                <w:sz w:val="24"/>
                <w:szCs w:val="24"/>
              </w:rPr>
              <w:t>,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2270" w:type="dxa"/>
          </w:tcPr>
          <w:p w:rsidR="007511A4" w:rsidRPr="007511A4" w:rsidRDefault="007511A4" w:rsidP="007511A4">
            <w:pPr>
              <w:autoSpaceDE w:val="0"/>
              <w:autoSpaceDN w:val="0"/>
              <w:adjustRightInd w:val="0"/>
              <w:spacing w:before="0" w:beforeAutospacing="0" w:after="0" w:afterAutospacing="0" w:line="240" w:lineRule="exact"/>
              <w:ind w:firstLine="0"/>
              <w:jc w:val="center"/>
              <w:rPr>
                <w:rFonts w:cs="Times New Roman"/>
                <w:sz w:val="24"/>
                <w:szCs w:val="24"/>
              </w:rPr>
            </w:pPr>
            <w:r w:rsidRPr="007511A4">
              <w:rPr>
                <w:rFonts w:cs="Times New Roman"/>
                <w:sz w:val="24"/>
                <w:szCs w:val="24"/>
              </w:rPr>
              <w:t>Обеспечено/</w:t>
            </w:r>
          </w:p>
          <w:p w:rsidR="00B1075F" w:rsidRPr="007511A4" w:rsidRDefault="007511A4" w:rsidP="007511A4">
            <w:pPr>
              <w:autoSpaceDE w:val="0"/>
              <w:autoSpaceDN w:val="0"/>
              <w:adjustRightInd w:val="0"/>
              <w:spacing w:before="0" w:beforeAutospacing="0" w:after="0" w:afterAutospacing="0" w:line="240" w:lineRule="exact"/>
              <w:ind w:firstLine="0"/>
              <w:jc w:val="center"/>
              <w:rPr>
                <w:rFonts w:cs="Times New Roman"/>
                <w:sz w:val="24"/>
                <w:szCs w:val="24"/>
              </w:rPr>
            </w:pPr>
            <w:r w:rsidRPr="007511A4">
              <w:rPr>
                <w:rFonts w:cs="Times New Roman"/>
                <w:sz w:val="24"/>
                <w:szCs w:val="24"/>
              </w:rPr>
              <w:t>не обеспечено</w:t>
            </w:r>
          </w:p>
        </w:tc>
      </w:tr>
    </w:tbl>
    <w:p w:rsidR="00B1075F" w:rsidRDefault="00B1075F" w:rsidP="003A731A">
      <w:pPr>
        <w:spacing w:before="0" w:beforeAutospacing="0" w:after="0" w:afterAutospacing="0"/>
        <w:ind w:firstLine="700"/>
        <w:jc w:val="both"/>
      </w:pPr>
    </w:p>
    <w:p w:rsidR="00B1075F" w:rsidRDefault="00B1075F" w:rsidP="003A731A">
      <w:pPr>
        <w:spacing w:before="0" w:beforeAutospacing="0" w:after="0" w:afterAutospacing="0"/>
        <w:ind w:firstLine="700"/>
        <w:jc w:val="both"/>
      </w:pPr>
    </w:p>
    <w:p w:rsidR="00B1075F" w:rsidRDefault="00B1075F" w:rsidP="003A731A">
      <w:pPr>
        <w:spacing w:before="0" w:beforeAutospacing="0" w:after="0" w:afterAutospacing="0"/>
        <w:ind w:firstLine="700"/>
        <w:jc w:val="both"/>
      </w:pPr>
    </w:p>
    <w:p w:rsidR="00B1075F" w:rsidRDefault="00E508A7" w:rsidP="00E508A7">
      <w:pPr>
        <w:spacing w:before="0" w:beforeAutospacing="0" w:after="0" w:afterAutospacing="0"/>
        <w:ind w:firstLine="0"/>
        <w:jc w:val="center"/>
      </w:pPr>
      <w:r>
        <w:t>___________</w:t>
      </w:r>
    </w:p>
    <w:sectPr w:rsidR="00B1075F" w:rsidSect="006320C1">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C3" w:rsidRDefault="00E63BC3" w:rsidP="00905EF3">
      <w:pPr>
        <w:spacing w:before="0" w:after="0"/>
      </w:pPr>
      <w:r>
        <w:separator/>
      </w:r>
    </w:p>
  </w:endnote>
  <w:endnote w:type="continuationSeparator" w:id="0">
    <w:p w:rsidR="00E63BC3" w:rsidRDefault="00E63BC3" w:rsidP="00905E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C3" w:rsidRDefault="00E63BC3" w:rsidP="00905EF3">
      <w:pPr>
        <w:spacing w:before="0" w:after="0"/>
      </w:pPr>
      <w:r>
        <w:separator/>
      </w:r>
    </w:p>
  </w:footnote>
  <w:footnote w:type="continuationSeparator" w:id="0">
    <w:p w:rsidR="00E63BC3" w:rsidRDefault="00E63BC3" w:rsidP="00905E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07674"/>
      <w:docPartObj>
        <w:docPartGallery w:val="Page Numbers (Top of Page)"/>
        <w:docPartUnique/>
      </w:docPartObj>
    </w:sdtPr>
    <w:sdtContent>
      <w:p w:rsidR="00905EF3" w:rsidRDefault="00905EF3" w:rsidP="00905EF3">
        <w:pPr>
          <w:pStyle w:val="a4"/>
          <w:ind w:firstLine="0"/>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42"/>
    <w:rsid w:val="00146E55"/>
    <w:rsid w:val="001B3BD9"/>
    <w:rsid w:val="0025281F"/>
    <w:rsid w:val="0030205C"/>
    <w:rsid w:val="003070CB"/>
    <w:rsid w:val="003A2FCC"/>
    <w:rsid w:val="003A731A"/>
    <w:rsid w:val="004150C1"/>
    <w:rsid w:val="006320C1"/>
    <w:rsid w:val="007511A4"/>
    <w:rsid w:val="00772FCB"/>
    <w:rsid w:val="008A29D5"/>
    <w:rsid w:val="00905EF3"/>
    <w:rsid w:val="00A0227F"/>
    <w:rsid w:val="00AE1AE4"/>
    <w:rsid w:val="00B1075F"/>
    <w:rsid w:val="00CB4AE1"/>
    <w:rsid w:val="00E44C32"/>
    <w:rsid w:val="00E508A7"/>
    <w:rsid w:val="00E63BC3"/>
    <w:rsid w:val="00EC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FD55"/>
  <w15:chartTrackingRefBased/>
  <w15:docId w15:val="{F5D017DC-E13A-4A17-BC65-17C3901A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pPr>
      <w:spacing w:before="100" w:beforeAutospacing="1" w:after="100" w:afterAutospacing="1" w:line="240" w:lineRule="auto"/>
      <w:ind w:firstLine="709"/>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styleId="a4">
    <w:name w:val="header"/>
    <w:basedOn w:val="a"/>
    <w:link w:val="a5"/>
    <w:uiPriority w:val="99"/>
    <w:unhideWhenUsed/>
    <w:rsid w:val="00905EF3"/>
    <w:pPr>
      <w:tabs>
        <w:tab w:val="center" w:pos="4677"/>
        <w:tab w:val="right" w:pos="9355"/>
      </w:tabs>
      <w:spacing w:before="0" w:after="0"/>
    </w:pPr>
  </w:style>
  <w:style w:type="character" w:customStyle="1" w:styleId="a5">
    <w:name w:val="Верхний колонтитул Знак"/>
    <w:basedOn w:val="a0"/>
    <w:link w:val="a4"/>
    <w:uiPriority w:val="99"/>
    <w:rsid w:val="00905EF3"/>
    <w:rPr>
      <w:rFonts w:ascii="Times New Roman" w:hAnsi="Times New Roman"/>
      <w:sz w:val="28"/>
    </w:rPr>
  </w:style>
  <w:style w:type="paragraph" w:styleId="a6">
    <w:name w:val="footer"/>
    <w:basedOn w:val="a"/>
    <w:link w:val="a7"/>
    <w:uiPriority w:val="99"/>
    <w:unhideWhenUsed/>
    <w:rsid w:val="00905EF3"/>
    <w:pPr>
      <w:tabs>
        <w:tab w:val="center" w:pos="4677"/>
        <w:tab w:val="right" w:pos="9355"/>
      </w:tabs>
      <w:spacing w:before="0" w:after="0"/>
    </w:pPr>
  </w:style>
  <w:style w:type="character" w:customStyle="1" w:styleId="a7">
    <w:name w:val="Нижний колонтитул Знак"/>
    <w:basedOn w:val="a0"/>
    <w:link w:val="a6"/>
    <w:uiPriority w:val="99"/>
    <w:rsid w:val="00905EF3"/>
    <w:rPr>
      <w:rFonts w:ascii="Times New Roman" w:hAnsi="Times New Roman"/>
      <w:sz w:val="28"/>
    </w:rPr>
  </w:style>
  <w:style w:type="paragraph" w:styleId="a8">
    <w:name w:val="Balloon Text"/>
    <w:basedOn w:val="a"/>
    <w:link w:val="a9"/>
    <w:uiPriority w:val="99"/>
    <w:semiHidden/>
    <w:unhideWhenUsed/>
    <w:rsid w:val="006320C1"/>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632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C16F0-15CA-47A5-BCC6-623FF409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6</cp:revision>
  <cp:lastPrinted>2024-05-06T00:16:00Z</cp:lastPrinted>
  <dcterms:created xsi:type="dcterms:W3CDTF">2024-04-10T01:36:00Z</dcterms:created>
  <dcterms:modified xsi:type="dcterms:W3CDTF">2024-05-06T01:52:00Z</dcterms:modified>
</cp:coreProperties>
</file>