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Pr="00F6708C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6708C">
        <w:rPr>
          <w:szCs w:val="28"/>
        </w:rPr>
        <w:t>В ходе декларационной кампании 202</w:t>
      </w:r>
      <w:r w:rsidR="0021358F">
        <w:rPr>
          <w:szCs w:val="28"/>
        </w:rPr>
        <w:t>4</w:t>
      </w:r>
      <w:r w:rsidRPr="00F6708C">
        <w:rPr>
          <w:szCs w:val="28"/>
        </w:rPr>
        <w:t xml:space="preserve"> года (за отчетный 202</w:t>
      </w:r>
      <w:r w:rsidR="0021358F">
        <w:rPr>
          <w:szCs w:val="28"/>
        </w:rPr>
        <w:t>3</w:t>
      </w:r>
      <w:r w:rsidRPr="00F6708C">
        <w:rPr>
          <w:szCs w:val="28"/>
        </w:rPr>
        <w:t xml:space="preserve"> год) </w:t>
      </w:r>
      <w:r w:rsidRPr="00F6708C">
        <w:rPr>
          <w:szCs w:val="28"/>
        </w:rPr>
        <w:br/>
        <w:t xml:space="preserve">из </w:t>
      </w:r>
      <w:r w:rsidR="002B40AD" w:rsidRPr="00F6708C">
        <w:rPr>
          <w:b/>
          <w:szCs w:val="28"/>
        </w:rPr>
        <w:t>1</w:t>
      </w:r>
      <w:r w:rsidR="00B44E53">
        <w:rPr>
          <w:b/>
          <w:szCs w:val="28"/>
        </w:rPr>
        <w:t>4</w:t>
      </w:r>
      <w:r w:rsidRPr="00F6708C">
        <w:rPr>
          <w:b/>
          <w:szCs w:val="28"/>
        </w:rPr>
        <w:t xml:space="preserve"> </w:t>
      </w:r>
      <w:r w:rsidRPr="00F6708C">
        <w:rPr>
          <w:szCs w:val="28"/>
        </w:rPr>
        <w:t xml:space="preserve">депутатов </w:t>
      </w:r>
      <w:r w:rsidR="002B40AD" w:rsidRPr="00F6708C">
        <w:rPr>
          <w:b/>
          <w:szCs w:val="28"/>
        </w:rPr>
        <w:t xml:space="preserve">Собрания депутатов </w:t>
      </w:r>
      <w:r w:rsidR="00B44E53">
        <w:rPr>
          <w:b/>
          <w:szCs w:val="28"/>
        </w:rPr>
        <w:t>Охот</w:t>
      </w:r>
      <w:r w:rsidR="002B40AD" w:rsidRPr="00F6708C">
        <w:rPr>
          <w:b/>
          <w:szCs w:val="28"/>
        </w:rPr>
        <w:t xml:space="preserve">ского муниципального </w:t>
      </w:r>
      <w:r w:rsidR="0021358F">
        <w:rPr>
          <w:b/>
          <w:szCs w:val="28"/>
        </w:rPr>
        <w:t>округа</w:t>
      </w:r>
      <w:r w:rsidRPr="00F6708C">
        <w:rPr>
          <w:b/>
          <w:szCs w:val="28"/>
        </w:rPr>
        <w:t xml:space="preserve"> </w:t>
      </w:r>
      <w:r w:rsidRPr="00F6708C">
        <w:rPr>
          <w:szCs w:val="28"/>
        </w:rPr>
        <w:t>(далее – депутат) обязаннос</w:t>
      </w:r>
      <w:bookmarkStart w:id="0" w:name="_GoBack"/>
      <w:bookmarkEnd w:id="0"/>
      <w:r w:rsidRPr="00F6708C">
        <w:rPr>
          <w:szCs w:val="28"/>
        </w:rPr>
        <w:t>ть представить сведения о доходах, расходах, об имуществе и обязательствах имущественного характера</w:t>
      </w:r>
      <w:r w:rsidR="0052554D">
        <w:rPr>
          <w:szCs w:val="28"/>
        </w:rPr>
        <w:t>*</w:t>
      </w:r>
      <w:r w:rsidRPr="00F6708C">
        <w:rPr>
          <w:szCs w:val="28"/>
        </w:rPr>
        <w:t>:</w:t>
      </w:r>
    </w:p>
    <w:p w:rsidR="000C337A" w:rsidRPr="00F6708C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6708C">
        <w:rPr>
          <w:szCs w:val="28"/>
        </w:rPr>
        <w:t xml:space="preserve">- исполнили </w:t>
      </w:r>
      <w:r w:rsidR="002B40AD" w:rsidRPr="00F6708C">
        <w:rPr>
          <w:b/>
          <w:szCs w:val="28"/>
        </w:rPr>
        <w:t>1</w:t>
      </w:r>
      <w:r w:rsidR="00B44E53">
        <w:rPr>
          <w:b/>
          <w:szCs w:val="28"/>
        </w:rPr>
        <w:t>4</w:t>
      </w:r>
      <w:r w:rsidRPr="00F6708C">
        <w:rPr>
          <w:szCs w:val="28"/>
        </w:rPr>
        <w:t xml:space="preserve"> депутатов;</w:t>
      </w:r>
    </w:p>
    <w:p w:rsidR="000C337A" w:rsidRPr="00F6708C" w:rsidRDefault="000C337A" w:rsidP="000C337A">
      <w:pPr>
        <w:autoSpaceDE w:val="0"/>
        <w:autoSpaceDN w:val="0"/>
        <w:adjustRightInd w:val="0"/>
        <w:ind w:left="0" w:firstLine="709"/>
        <w:jc w:val="both"/>
      </w:pPr>
      <w:r w:rsidRPr="00F6708C">
        <w:rPr>
          <w:szCs w:val="28"/>
        </w:rPr>
        <w:t>- </w:t>
      </w:r>
      <w:proofErr w:type="spellStart"/>
      <w:r w:rsidRPr="00F6708C">
        <w:rPr>
          <w:szCs w:val="28"/>
        </w:rPr>
        <w:t>ненадлежаще</w:t>
      </w:r>
      <w:proofErr w:type="spellEnd"/>
      <w:r w:rsidRPr="00F6708C">
        <w:rPr>
          <w:szCs w:val="28"/>
        </w:rPr>
        <w:t xml:space="preserve"> исполнили </w:t>
      </w:r>
      <w:r w:rsidR="002B40AD" w:rsidRPr="00F6708C">
        <w:rPr>
          <w:szCs w:val="28"/>
        </w:rPr>
        <w:t>0</w:t>
      </w:r>
      <w:r w:rsidRPr="00F6708C">
        <w:rPr>
          <w:szCs w:val="28"/>
        </w:rPr>
        <w:t xml:space="preserve"> депутатов.</w:t>
      </w:r>
    </w:p>
    <w:p w:rsidR="002249A5" w:rsidRDefault="002249A5"/>
    <w:p w:rsidR="0052554D" w:rsidRPr="0053122F" w:rsidRDefault="0052554D" w:rsidP="0052554D">
      <w:pPr>
        <w:autoSpaceDE w:val="0"/>
        <w:autoSpaceDN w:val="0"/>
        <w:adjustRightInd w:val="0"/>
        <w:spacing w:line="240" w:lineRule="exact"/>
        <w:ind w:left="0" w:firstLine="0"/>
        <w:jc w:val="both"/>
        <w:rPr>
          <w:sz w:val="24"/>
        </w:rPr>
      </w:pPr>
      <w:r w:rsidRPr="0053122F">
        <w:rPr>
          <w:sz w:val="24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</w:t>
      </w:r>
      <w:r>
        <w:rPr>
          <w:sz w:val="24"/>
        </w:rPr>
        <w:t xml:space="preserve">оссийской Федерации от </w:t>
      </w:r>
      <w:r w:rsidRPr="0053122F">
        <w:rPr>
          <w:sz w:val="24"/>
        </w:rPr>
        <w:t>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</w:t>
      </w:r>
      <w:r>
        <w:rPr>
          <w:sz w:val="24"/>
        </w:rPr>
        <w:t>,</w:t>
      </w:r>
      <w:r w:rsidRPr="0053122F">
        <w:rPr>
          <w:sz w:val="24"/>
        </w:rPr>
        <w:t xml:space="preserve"> обязанных сообщить об отсутствии сделок, предусмотренных частью 1 статьи 3 Федерального за</w:t>
      </w:r>
      <w:r>
        <w:rPr>
          <w:sz w:val="24"/>
        </w:rPr>
        <w:t xml:space="preserve">кона от 3 декабря 2012 </w:t>
      </w:r>
      <w:r w:rsidRPr="0053122F">
        <w:rPr>
          <w:sz w:val="24"/>
        </w:rPr>
        <w:t xml:space="preserve">г. № 230-ФЗ "О контроле за соответствием расходов лиц, замещающих государственные должности, и иных лиц их доходам" по форме, утвержденной </w:t>
      </w:r>
      <w:r>
        <w:rPr>
          <w:sz w:val="24"/>
        </w:rPr>
        <w:t>р</w:t>
      </w:r>
      <w:r w:rsidRPr="0053122F">
        <w:rPr>
          <w:sz w:val="24"/>
        </w:rPr>
        <w:t>аспоряжением Губернатора Хабаровского края от 29 ноября 2019 г. №</w:t>
      </w:r>
      <w:r>
        <w:rPr>
          <w:sz w:val="24"/>
        </w:rPr>
        <w:t xml:space="preserve"> </w:t>
      </w:r>
      <w:r w:rsidRPr="0053122F">
        <w:rPr>
          <w:sz w:val="24"/>
        </w:rPr>
        <w:t>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</w:p>
    <w:p w:rsidR="0052554D" w:rsidRDefault="0052554D"/>
    <w:sectPr w:rsidR="0052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A"/>
    <w:rsid w:val="0021358F"/>
    <w:rsid w:val="002249A5"/>
    <w:rsid w:val="002B40AD"/>
    <w:rsid w:val="004A517A"/>
    <w:rsid w:val="0052554D"/>
    <w:rsid w:val="006D0D63"/>
    <w:rsid w:val="00747495"/>
    <w:rsid w:val="009C70DE"/>
    <w:rsid w:val="009F3649"/>
    <w:rsid w:val="00A3423B"/>
    <w:rsid w:val="00B44E53"/>
    <w:rsid w:val="00EC5962"/>
    <w:rsid w:val="00F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Туги Эдуард Виллемович</cp:lastModifiedBy>
  <cp:revision>5</cp:revision>
  <dcterms:created xsi:type="dcterms:W3CDTF">2023-05-05T01:14:00Z</dcterms:created>
  <dcterms:modified xsi:type="dcterms:W3CDTF">2024-05-02T06:39:00Z</dcterms:modified>
</cp:coreProperties>
</file>