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ПЕРЕЧЕНЬ</w:t>
      </w: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 xml:space="preserve">вопросов, обсуждаемых в ходе публичных консультаций в целях оценки регулирующего воздействия проекта муниципального нормативного правового акта </w:t>
      </w:r>
      <w:r w:rsidR="00236B67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  <w:r w:rsidR="00236B67" w:rsidRPr="00236B67">
        <w:rPr>
          <w:rFonts w:ascii="Times New Roman" w:hAnsi="Times New Roman" w:cs="Times New Roman"/>
          <w:sz w:val="28"/>
          <w:szCs w:val="28"/>
        </w:rPr>
        <w:t>О порядке предоставления субсидии на возмещение недополученных доходов, связанных с осуществлением деятельности по управлению многоквартирными домами</w:t>
      </w:r>
      <w:r w:rsidR="00236B67">
        <w:rPr>
          <w:rFonts w:ascii="Times New Roman" w:hAnsi="Times New Roman" w:cs="Times New Roman"/>
          <w:sz w:val="28"/>
          <w:szCs w:val="28"/>
        </w:rPr>
        <w:t>"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Контактная информация: 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16392">
        <w:rPr>
          <w:rFonts w:ascii="Times New Roman" w:hAnsi="Times New Roman" w:cs="Times New Roman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3. 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более эффективны?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4.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6008A0" w:rsidRPr="00516392">
        <w:rPr>
          <w:rFonts w:ascii="Times New Roman" w:hAnsi="Times New Roman" w:cs="Times New Roman"/>
          <w:sz w:val="28"/>
          <w:szCs w:val="28"/>
        </w:rPr>
        <w:t>5</w:t>
      </w:r>
      <w:r w:rsidRPr="00516392">
        <w:rPr>
          <w:rFonts w:ascii="Times New Roman" w:hAnsi="Times New Roman" w:cs="Times New Roman"/>
          <w:sz w:val="28"/>
          <w:szCs w:val="28"/>
        </w:rPr>
        <w:t>. Существуют ли в правовом регулировании положения, которые необоснованно затрудн</w:t>
      </w:r>
      <w:r w:rsidR="00896BF3" w:rsidRPr="00516392">
        <w:rPr>
          <w:rFonts w:ascii="Times New Roman" w:hAnsi="Times New Roman" w:cs="Times New Roman"/>
          <w:sz w:val="28"/>
          <w:szCs w:val="28"/>
        </w:rPr>
        <w:t>яют ведение предпринимательской</w:t>
      </w:r>
      <w:r w:rsidR="009C2BC5" w:rsidRPr="005163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16392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</w:t>
      </w:r>
      <w:r w:rsidR="009C2BC5" w:rsidRP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дополнительно определив: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реализация правового регулирования к возникновению избыточных обязанностей субъектов предпринимательской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устанавливается ли в ходе реализации правового регулирования необоснованное ограничение выбора субъектами предпринимательской деятельности существующих или возможных поставщиков</w:t>
      </w:r>
      <w:r w:rsid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создает ли правовое регулирование существенные риски ведения предпринимательской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к невозможности совершения законных действий предпринимателей (например, в связи с отсутствием требуемой правовым регулированием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510A2F" w:rsidRPr="00516392">
        <w:rPr>
          <w:rFonts w:ascii="Times New Roman" w:hAnsi="Times New Roman" w:cs="Times New Roman"/>
          <w:sz w:val="28"/>
          <w:szCs w:val="28"/>
        </w:rPr>
        <w:t>6</w:t>
      </w:r>
      <w:r w:rsidRPr="00516392">
        <w:rPr>
          <w:rFonts w:ascii="Times New Roman" w:hAnsi="Times New Roman" w:cs="Times New Roman"/>
          <w:sz w:val="28"/>
          <w:szCs w:val="28"/>
        </w:rPr>
        <w:t>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7</w:t>
      </w:r>
      <w:r w:rsidRPr="00516392">
        <w:rPr>
          <w:rFonts w:ascii="Times New Roman" w:hAnsi="Times New Roman" w:cs="Times New Roman"/>
          <w:sz w:val="28"/>
          <w:szCs w:val="28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8</w:t>
      </w:r>
      <w:r w:rsidRPr="00516392">
        <w:rPr>
          <w:rFonts w:ascii="Times New Roman" w:hAnsi="Times New Roman" w:cs="Times New Roman"/>
          <w:sz w:val="28"/>
          <w:szCs w:val="28"/>
        </w:rPr>
        <w:t>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EE6D0E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9</w:t>
      </w:r>
      <w:r w:rsidR="00640AEB" w:rsidRPr="00516392">
        <w:rPr>
          <w:rFonts w:ascii="Times New Roman" w:hAnsi="Times New Roman" w:cs="Times New Roman"/>
          <w:sz w:val="28"/>
          <w:szCs w:val="28"/>
        </w:rPr>
        <w:t>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</w:t>
      </w:r>
      <w:r w:rsidR="00EE6D0E" w:rsidRPr="00516392">
        <w:rPr>
          <w:rFonts w:ascii="Times New Roman" w:hAnsi="Times New Roman" w:cs="Times New Roman"/>
          <w:sz w:val="28"/>
          <w:szCs w:val="28"/>
        </w:rPr>
        <w:t>0</w:t>
      </w:r>
      <w:r w:rsidRPr="00516392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E56635" w:rsidRPr="00516392" w:rsidRDefault="00640AEB" w:rsidP="009C2B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E56635" w:rsidRPr="00516392" w:rsidSect="005163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1A" w:rsidRDefault="00B84D1A" w:rsidP="00516392">
      <w:pPr>
        <w:spacing w:after="0" w:line="240" w:lineRule="auto"/>
      </w:pPr>
      <w:r>
        <w:separator/>
      </w:r>
    </w:p>
  </w:endnote>
  <w:endnote w:type="continuationSeparator" w:id="0">
    <w:p w:rsidR="00B84D1A" w:rsidRDefault="00B84D1A" w:rsidP="0051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1A" w:rsidRDefault="00B84D1A" w:rsidP="00516392">
      <w:pPr>
        <w:spacing w:after="0" w:line="240" w:lineRule="auto"/>
      </w:pPr>
      <w:r>
        <w:separator/>
      </w:r>
    </w:p>
  </w:footnote>
  <w:footnote w:type="continuationSeparator" w:id="0">
    <w:p w:rsidR="00B84D1A" w:rsidRDefault="00B84D1A" w:rsidP="0051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274297"/>
      <w:docPartObj>
        <w:docPartGallery w:val="Page Numbers (Top of Page)"/>
        <w:docPartUnique/>
      </w:docPartObj>
    </w:sdtPr>
    <w:sdtEndPr/>
    <w:sdtContent>
      <w:p w:rsidR="00516392" w:rsidRDefault="00516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B67">
          <w:rPr>
            <w:noProof/>
          </w:rPr>
          <w:t>3</w:t>
        </w:r>
        <w:r>
          <w:fldChar w:fldCharType="end"/>
        </w:r>
      </w:p>
    </w:sdtContent>
  </w:sdt>
  <w:p w:rsidR="00516392" w:rsidRDefault="00516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AEB"/>
    <w:rsid w:val="00236B67"/>
    <w:rsid w:val="002A0EE8"/>
    <w:rsid w:val="003235D8"/>
    <w:rsid w:val="00361EAF"/>
    <w:rsid w:val="004A1376"/>
    <w:rsid w:val="00510A2F"/>
    <w:rsid w:val="00516392"/>
    <w:rsid w:val="006008A0"/>
    <w:rsid w:val="00640AEB"/>
    <w:rsid w:val="00772936"/>
    <w:rsid w:val="00832E65"/>
    <w:rsid w:val="00896BF3"/>
    <w:rsid w:val="008C3DC9"/>
    <w:rsid w:val="009638F4"/>
    <w:rsid w:val="009C2BC5"/>
    <w:rsid w:val="00B56FED"/>
    <w:rsid w:val="00B84D1A"/>
    <w:rsid w:val="00C31272"/>
    <w:rsid w:val="00DB32F7"/>
    <w:rsid w:val="00E56635"/>
    <w:rsid w:val="00E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DCB11-795F-4DC3-A6DB-5C520BE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92"/>
  </w:style>
  <w:style w:type="paragraph" w:styleId="a5">
    <w:name w:val="footer"/>
    <w:basedOn w:val="a"/>
    <w:link w:val="a6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92"/>
  </w:style>
  <w:style w:type="paragraph" w:styleId="a7">
    <w:name w:val="Balloon Text"/>
    <w:basedOn w:val="a"/>
    <w:link w:val="a8"/>
    <w:uiPriority w:val="99"/>
    <w:semiHidden/>
    <w:unhideWhenUsed/>
    <w:rsid w:val="0051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12</cp:revision>
  <cp:lastPrinted>2024-07-08T00:55:00Z</cp:lastPrinted>
  <dcterms:created xsi:type="dcterms:W3CDTF">2017-07-17T23:54:00Z</dcterms:created>
  <dcterms:modified xsi:type="dcterms:W3CDTF">2024-07-08T00:55:00Z</dcterms:modified>
</cp:coreProperties>
</file>