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7D" w:rsidRPr="00C537B1" w:rsidRDefault="00D73F7D" w:rsidP="00D73F7D">
      <w:pPr>
        <w:spacing w:after="0" w:line="240" w:lineRule="exact"/>
        <w:ind w:left="187"/>
        <w:jc w:val="right"/>
        <w:rPr>
          <w:rFonts w:ascii="Times New Roman" w:hAnsi="Times New Roman"/>
          <w:sz w:val="24"/>
          <w:szCs w:val="24"/>
        </w:rPr>
      </w:pPr>
      <w:r w:rsidRPr="00D73F7D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C537B1">
        <w:rPr>
          <w:rFonts w:ascii="Times New Roman" w:hAnsi="Times New Roman"/>
          <w:sz w:val="24"/>
          <w:szCs w:val="24"/>
        </w:rPr>
        <w:t xml:space="preserve">Срок приема заключений по результатам проведения             </w:t>
      </w:r>
    </w:p>
    <w:p w:rsidR="00D73F7D" w:rsidRPr="00C537B1" w:rsidRDefault="00D73F7D" w:rsidP="00D73F7D">
      <w:pPr>
        <w:spacing w:after="0" w:line="240" w:lineRule="exact"/>
        <w:ind w:left="187"/>
        <w:jc w:val="right"/>
        <w:rPr>
          <w:rFonts w:ascii="Times New Roman" w:hAnsi="Times New Roman"/>
          <w:sz w:val="24"/>
          <w:szCs w:val="24"/>
        </w:rPr>
      </w:pPr>
      <w:r w:rsidRPr="00C537B1">
        <w:rPr>
          <w:rFonts w:ascii="Times New Roman" w:hAnsi="Times New Roman"/>
          <w:sz w:val="24"/>
          <w:szCs w:val="24"/>
        </w:rPr>
        <w:t xml:space="preserve">              независимой (антикоррупционной) экспертизы с 2</w:t>
      </w:r>
      <w:r w:rsidR="00222515">
        <w:rPr>
          <w:rFonts w:ascii="Times New Roman" w:hAnsi="Times New Roman"/>
          <w:sz w:val="24"/>
          <w:szCs w:val="24"/>
        </w:rPr>
        <w:t>3</w:t>
      </w:r>
      <w:r w:rsidRPr="00C537B1">
        <w:rPr>
          <w:rFonts w:ascii="Times New Roman" w:hAnsi="Times New Roman"/>
          <w:sz w:val="24"/>
          <w:szCs w:val="24"/>
        </w:rPr>
        <w:t>.</w:t>
      </w:r>
      <w:r w:rsidR="00222515">
        <w:rPr>
          <w:rFonts w:ascii="Times New Roman" w:hAnsi="Times New Roman"/>
          <w:sz w:val="24"/>
          <w:szCs w:val="24"/>
        </w:rPr>
        <w:t>07</w:t>
      </w:r>
      <w:r w:rsidRPr="00C537B1">
        <w:rPr>
          <w:rFonts w:ascii="Times New Roman" w:hAnsi="Times New Roman"/>
          <w:sz w:val="24"/>
          <w:szCs w:val="24"/>
        </w:rPr>
        <w:t>.20</w:t>
      </w:r>
      <w:r w:rsidR="00222515">
        <w:rPr>
          <w:rFonts w:ascii="Times New Roman" w:hAnsi="Times New Roman"/>
          <w:sz w:val="24"/>
          <w:szCs w:val="24"/>
        </w:rPr>
        <w:t>24</w:t>
      </w:r>
      <w:r w:rsidRPr="00C537B1">
        <w:rPr>
          <w:rFonts w:ascii="Times New Roman" w:hAnsi="Times New Roman"/>
          <w:sz w:val="24"/>
          <w:szCs w:val="24"/>
        </w:rPr>
        <w:t xml:space="preserve"> по </w:t>
      </w:r>
      <w:r w:rsidR="00222515">
        <w:rPr>
          <w:rFonts w:ascii="Times New Roman" w:hAnsi="Times New Roman"/>
          <w:sz w:val="24"/>
          <w:szCs w:val="24"/>
        </w:rPr>
        <w:t>31</w:t>
      </w:r>
      <w:r w:rsidRPr="00C537B1">
        <w:rPr>
          <w:rFonts w:ascii="Times New Roman" w:hAnsi="Times New Roman"/>
          <w:sz w:val="24"/>
          <w:szCs w:val="24"/>
        </w:rPr>
        <w:t>.</w:t>
      </w:r>
      <w:r w:rsidR="00222515">
        <w:rPr>
          <w:rFonts w:ascii="Times New Roman" w:hAnsi="Times New Roman"/>
          <w:sz w:val="24"/>
          <w:szCs w:val="24"/>
        </w:rPr>
        <w:t>07</w:t>
      </w:r>
      <w:r w:rsidRPr="00C537B1">
        <w:rPr>
          <w:rFonts w:ascii="Times New Roman" w:hAnsi="Times New Roman"/>
          <w:sz w:val="24"/>
          <w:szCs w:val="24"/>
        </w:rPr>
        <w:t>.20</w:t>
      </w:r>
      <w:r w:rsidR="00222515">
        <w:rPr>
          <w:rFonts w:ascii="Times New Roman" w:hAnsi="Times New Roman"/>
          <w:sz w:val="24"/>
          <w:szCs w:val="24"/>
        </w:rPr>
        <w:t>24</w:t>
      </w:r>
    </w:p>
    <w:p w:rsidR="00D73F7D" w:rsidRPr="00C537B1" w:rsidRDefault="00D73F7D" w:rsidP="00D73F7D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7B1">
        <w:rPr>
          <w:rFonts w:ascii="Times New Roman" w:hAnsi="Times New Roman"/>
          <w:sz w:val="24"/>
          <w:szCs w:val="24"/>
        </w:rPr>
        <w:tab/>
      </w:r>
      <w:r w:rsidRPr="00C537B1">
        <w:rPr>
          <w:rFonts w:ascii="Times New Roman" w:hAnsi="Times New Roman"/>
          <w:sz w:val="24"/>
          <w:szCs w:val="24"/>
        </w:rPr>
        <w:tab/>
      </w:r>
      <w:r w:rsidRPr="00C537B1">
        <w:rPr>
          <w:rFonts w:ascii="Times New Roman" w:hAnsi="Times New Roman"/>
          <w:sz w:val="24"/>
          <w:szCs w:val="24"/>
        </w:rPr>
        <w:tab/>
      </w:r>
      <w:r w:rsidRPr="00C537B1">
        <w:rPr>
          <w:rFonts w:ascii="Times New Roman" w:hAnsi="Times New Roman"/>
          <w:sz w:val="24"/>
          <w:szCs w:val="24"/>
        </w:rPr>
        <w:tab/>
        <w:t>Разработчик: Отдел экономики и прогнозирования</w:t>
      </w:r>
    </w:p>
    <w:p w:rsidR="00D73F7D" w:rsidRPr="00C537B1" w:rsidRDefault="00D73F7D" w:rsidP="00D73F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F7D" w:rsidRPr="00C537B1" w:rsidRDefault="00D73F7D" w:rsidP="00D73F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CDA" w:rsidRPr="00C537B1" w:rsidRDefault="00D73F7D" w:rsidP="00D73F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711CDA" w:rsidRPr="00C537B1" w:rsidRDefault="00711CDA" w:rsidP="00711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167" w:rsidRPr="003E3816" w:rsidRDefault="00044167" w:rsidP="000441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РОЕКТ</w:t>
      </w:r>
    </w:p>
    <w:p w:rsidR="00044167" w:rsidRPr="003E3816" w:rsidRDefault="00044167" w:rsidP="000441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044167" w:rsidRPr="003E3816" w:rsidRDefault="00044167" w:rsidP="000441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ОХОТСКОГО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E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</w:t>
      </w:r>
    </w:p>
    <w:p w:rsidR="00044167" w:rsidRPr="003E3816" w:rsidRDefault="00044167" w:rsidP="000441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Хабаровского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E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края</w:t>
      </w:r>
    </w:p>
    <w:p w:rsidR="00044167" w:rsidRPr="003E3816" w:rsidRDefault="00044167" w:rsidP="000441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167" w:rsidRPr="003E3816" w:rsidRDefault="00044167" w:rsidP="000441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167" w:rsidRPr="003E3816" w:rsidRDefault="00044167" w:rsidP="000441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044167" w:rsidRPr="003E3816" w:rsidRDefault="00044167" w:rsidP="000441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167" w:rsidRPr="003E3816" w:rsidRDefault="00044167" w:rsidP="000441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E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Hlk167722022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</w:t>
      </w:r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E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</w:p>
    <w:p w:rsidR="00044167" w:rsidRPr="003E3816" w:rsidRDefault="00044167" w:rsidP="000441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1CDA" w:rsidRPr="00C537B1" w:rsidRDefault="00711CDA" w:rsidP="00711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711CDA" w:rsidRPr="00C537B1" w:rsidRDefault="00711CDA" w:rsidP="009F3F6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2800524"/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552C0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</w:t>
      </w:r>
      <w:r w:rsidR="003552C0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и корректировки стратегии социально-экономического развития Охотского муниципального </w:t>
      </w:r>
      <w:r w:rsidR="0022251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 и плана мероприятий по реализации стратегии социально-экономического развития Охотского муниципального </w:t>
      </w:r>
      <w:r w:rsidR="0022251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</w:t>
      </w:r>
    </w:p>
    <w:bookmarkEnd w:id="2"/>
    <w:p w:rsidR="00711CDA" w:rsidRPr="00C537B1" w:rsidRDefault="00711CDA" w:rsidP="009F3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CDA" w:rsidRPr="00C537B1" w:rsidRDefault="00711CDA" w:rsidP="009F3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CDA" w:rsidRPr="00C537B1" w:rsidRDefault="00711CDA" w:rsidP="009F3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28 июня 2014 </w:t>
      </w:r>
      <w:r w:rsidR="003552C0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172-ФЗ «О стратегическом планировании в Российской Федерации», в целях определения приоритетных направлений развития Охотского муниципального </w:t>
      </w:r>
      <w:r w:rsidR="0022251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 администрация Охотского муниципального </w:t>
      </w:r>
      <w:r w:rsidR="0022251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Хабаровского края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1CDA" w:rsidRPr="00C537B1" w:rsidRDefault="00711CDA" w:rsidP="009F3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11CDA" w:rsidRDefault="00711CDA" w:rsidP="009F3F6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 разработки и корректировки</w:t>
      </w:r>
      <w:r w:rsidR="009F3F69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стратегии социально-экономического развития </w:t>
      </w:r>
      <w:r w:rsidR="009F3F69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F3F69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51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 и плана мероприятий по</w:t>
      </w:r>
      <w:r w:rsidR="009F3F69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стратегии</w:t>
      </w:r>
      <w:r w:rsidR="009F3F69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</w:t>
      </w:r>
      <w:r w:rsidR="009F3F69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F3F69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51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края.</w:t>
      </w:r>
    </w:p>
    <w:p w:rsidR="00A436CD" w:rsidRPr="00C537B1" w:rsidRDefault="00A436CD" w:rsidP="009F3F6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Охотского муниципального района Хабаровского края от 18.02.2019 № 55 "</w:t>
      </w:r>
      <w:r w:rsidRPr="00A436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разработки и корректировки стратегии социально-экономического развития Охотского муниципального района Хабаровского края и плана мероприятий по реализации стратегии социально-экономического развития Охотского муниципального района Хабаровского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3552C0" w:rsidRPr="00C537B1" w:rsidRDefault="003552C0" w:rsidP="009F3F6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Pr="00C537B1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DC692B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борнике мун</w:t>
      </w:r>
      <w:r w:rsidR="0090118A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иципальных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90118A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вовых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</w:t>
      </w:r>
      <w:r w:rsidR="0090118A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r w:rsidR="0090118A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отского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 w:rsidR="0090118A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51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90118A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F69" w:rsidRPr="00C537B1" w:rsidRDefault="003552C0" w:rsidP="0090118A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7B1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9F3F69" w:rsidRPr="00C537B1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Pr="00C537B1"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="009F3F69" w:rsidRPr="00C537B1">
        <w:rPr>
          <w:rFonts w:ascii="Times New Roman" w:hAnsi="Times New Roman" w:cs="Times New Roman"/>
          <w:sz w:val="28"/>
          <w:szCs w:val="28"/>
        </w:rPr>
        <w:t>.</w:t>
      </w:r>
    </w:p>
    <w:p w:rsidR="009F3F69" w:rsidRPr="00C537B1" w:rsidRDefault="009F3F69" w:rsidP="009F3F69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F3F69" w:rsidRPr="00C537B1" w:rsidRDefault="009F3F69" w:rsidP="009F3F69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711CDA" w:rsidRPr="00C537B1" w:rsidRDefault="009F3F69" w:rsidP="009F3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11CDA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1CDA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51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11CDA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="00222515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Климов</w:t>
      </w:r>
    </w:p>
    <w:p w:rsidR="009F3F69" w:rsidRPr="00C537B1" w:rsidRDefault="009F3F69" w:rsidP="009F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F69" w:rsidRPr="00C537B1" w:rsidRDefault="009F3F69" w:rsidP="00711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F69" w:rsidRPr="00C537B1" w:rsidRDefault="009F3F69" w:rsidP="00711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F69" w:rsidRPr="00C537B1" w:rsidRDefault="009F3F69" w:rsidP="00711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F69" w:rsidRPr="00C537B1" w:rsidRDefault="009F3F69" w:rsidP="00711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D2D" w:rsidRDefault="00372D2D" w:rsidP="00711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72D2D" w:rsidSect="00372D2D">
          <w:headerReference w:type="default" r:id="rId8"/>
          <w:headerReference w:type="firs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711CDA" w:rsidRPr="00C537B1" w:rsidRDefault="00711CDA" w:rsidP="007A0CE0">
      <w:pPr>
        <w:spacing w:after="0" w:line="240" w:lineRule="exact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9F3F69" w:rsidRPr="00C537B1" w:rsidRDefault="009F3F69" w:rsidP="007A0CE0">
      <w:pPr>
        <w:spacing w:after="0" w:line="240" w:lineRule="exact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CDA" w:rsidRPr="00C537B1" w:rsidRDefault="009F3F69" w:rsidP="007A0CE0">
      <w:pPr>
        <w:spacing w:after="0" w:line="240" w:lineRule="exact"/>
        <w:ind w:left="5529"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11CDA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711CDA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711CDA" w:rsidRPr="00C537B1" w:rsidRDefault="009F3F69" w:rsidP="007A0CE0">
      <w:pPr>
        <w:spacing w:after="0" w:line="240" w:lineRule="exact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</w:t>
      </w:r>
      <w:r w:rsidR="00711CDA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22251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Хабаровского края</w:t>
      </w:r>
    </w:p>
    <w:p w:rsidR="0090118A" w:rsidRPr="00C537B1" w:rsidRDefault="0090118A" w:rsidP="007A0CE0">
      <w:pPr>
        <w:spacing w:after="0" w:line="240" w:lineRule="exact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CDA" w:rsidRPr="00C537B1" w:rsidRDefault="00711CDA" w:rsidP="007A0CE0">
      <w:pPr>
        <w:spacing w:after="0" w:line="240" w:lineRule="exact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F3F69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№</w:t>
      </w:r>
    </w:p>
    <w:p w:rsidR="009F3F69" w:rsidRPr="00C537B1" w:rsidRDefault="009F3F69" w:rsidP="00711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CDA" w:rsidRPr="00C537B1" w:rsidRDefault="00711CDA" w:rsidP="009F3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9F3F69" w:rsidRPr="00C537B1" w:rsidRDefault="009F3F69" w:rsidP="009F3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CDA" w:rsidRPr="00C537B1" w:rsidRDefault="009F3F69" w:rsidP="009F3F6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11CDA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азработки и корректировки стратегии социально-экономического развития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Охотского </w:t>
      </w:r>
      <w:r w:rsidR="00711CDA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22251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11CDA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 и плана</w:t>
      </w:r>
    </w:p>
    <w:p w:rsidR="00711CDA" w:rsidRPr="00C537B1" w:rsidRDefault="00711CDA" w:rsidP="009F3F6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реализации стратегии социально-экономического развития </w:t>
      </w:r>
      <w:r w:rsidR="009F3F69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22251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</w:t>
      </w:r>
    </w:p>
    <w:p w:rsidR="009F3F69" w:rsidRPr="00C537B1" w:rsidRDefault="009F3F69" w:rsidP="00711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CDA" w:rsidRPr="00C537B1" w:rsidRDefault="00711CDA" w:rsidP="009F3F69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9F3F69" w:rsidRPr="00C537B1" w:rsidRDefault="009F3F69" w:rsidP="009F3F6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CDA" w:rsidRPr="00C537B1" w:rsidRDefault="00711CDA" w:rsidP="001E3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определяет</w:t>
      </w:r>
      <w:r w:rsidR="001E3888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процедуру разработки и корректировки стратегии социально-экономического</w:t>
      </w:r>
      <w:r w:rsidR="001E3888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="009F3F69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22251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</w:t>
      </w:r>
      <w:r w:rsidR="009F3F69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(далее также</w:t>
      </w:r>
      <w:r w:rsidR="001E3888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18A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F3F69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</w:t>
      </w:r>
      <w:r w:rsidR="0090118A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51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плана мероприятий п</w:t>
      </w:r>
      <w:r w:rsidR="009F3F69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</w:t>
      </w:r>
      <w:r w:rsidR="0090118A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F3F69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тратегии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1E3888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3888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мероприятий), а также контроля их реализации.</w:t>
      </w:r>
    </w:p>
    <w:p w:rsidR="00711CDA" w:rsidRPr="00C537B1" w:rsidRDefault="00711CDA" w:rsidP="001E3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Понятия, используемые в настоящем Порядке, применяются в том</w:t>
      </w:r>
      <w:r w:rsidR="001E3888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значении, что и в Федеральном</w:t>
      </w:r>
      <w:r w:rsidR="001E3888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законе</w:t>
      </w:r>
      <w:r w:rsidR="001E3888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 июня 2014 </w:t>
      </w:r>
      <w:r w:rsidR="0090118A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1E3888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172-ФЗ «О</w:t>
      </w:r>
      <w:r w:rsidR="001E3888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стратегическом планировании в Российской Федерации».</w:t>
      </w:r>
    </w:p>
    <w:p w:rsidR="00711CDA" w:rsidRPr="00C537B1" w:rsidRDefault="00711CDA" w:rsidP="001E3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Ответственным исполнителем по координации и организации</w:t>
      </w:r>
      <w:r w:rsidR="001E3888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разработки и корректировки Стратегии и Пла</w:t>
      </w:r>
      <w:r w:rsidR="001E3888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мероприятий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отдел экономи</w:t>
      </w:r>
      <w:r w:rsidR="001E3888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прогнозирования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888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1E3888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51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1E3888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3888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исполнитель).</w:t>
      </w:r>
    </w:p>
    <w:p w:rsidR="00711CDA" w:rsidRPr="00C537B1" w:rsidRDefault="00711CDA" w:rsidP="001E3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1E3888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Структурные подразделения </w:t>
      </w:r>
      <w:r w:rsidR="0090118A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(органы) </w:t>
      </w:r>
      <w:r w:rsidR="001E3888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22251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90118A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запросу ответственного исполнителя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 подготовку и предоставляют ответственному исполнителю информацию и материалы, необходимые для разработки</w:t>
      </w:r>
      <w:r w:rsidR="001E3888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Стратегии.</w:t>
      </w:r>
    </w:p>
    <w:p w:rsidR="001E3888" w:rsidRPr="00C537B1" w:rsidRDefault="001E3888" w:rsidP="001E3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CDA" w:rsidRPr="00C537B1" w:rsidRDefault="00711CDA" w:rsidP="009204C2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разработки Стратегии</w:t>
      </w:r>
    </w:p>
    <w:p w:rsidR="001E3888" w:rsidRPr="00C537B1" w:rsidRDefault="001E3888" w:rsidP="001E388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CDA" w:rsidRPr="00C537B1" w:rsidRDefault="00711CDA" w:rsidP="001E3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Стратегия разрабатывается в целях определения приоритетов, целей и задач социально-экономического развития </w:t>
      </w:r>
      <w:r w:rsidR="0022251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согласованных с приоритетами и целями социально-экономического развития Российской Федерации </w:t>
      </w:r>
      <w:r w:rsidR="00CA0630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Хабаровского края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корректируется по мере необходимости.</w:t>
      </w:r>
    </w:p>
    <w:p w:rsidR="00711CDA" w:rsidRPr="00C537B1" w:rsidRDefault="00711CDA" w:rsidP="001E3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Стратегия является основой для разработки муниципальных программ </w:t>
      </w:r>
      <w:r w:rsidR="0057610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CDA" w:rsidRPr="00CA0630" w:rsidRDefault="00711CDA" w:rsidP="001E3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A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Стратегия утверждается решением Собрания депутатов </w:t>
      </w:r>
      <w:r w:rsidR="001E3888" w:rsidRPr="00CA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</w:t>
      </w:r>
      <w:r w:rsidRPr="00CA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576105" w:rsidRPr="00CA063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A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края.</w:t>
      </w:r>
    </w:p>
    <w:p w:rsidR="00711CDA" w:rsidRPr="00CA0630" w:rsidRDefault="00711CDA" w:rsidP="001E3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3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Стратегия содержит:</w:t>
      </w:r>
    </w:p>
    <w:p w:rsidR="00711CDA" w:rsidRPr="00CA0630" w:rsidRDefault="00711CDA" w:rsidP="001E3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30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Оценку достигнутых целей социально-экономического развития</w:t>
      </w:r>
      <w:r w:rsidR="001E3888" w:rsidRPr="00CA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075" w:rsidRPr="00CA063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1E3888" w:rsidRPr="00CA0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CDA" w:rsidRPr="00CA0630" w:rsidRDefault="00711CDA" w:rsidP="001E3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2.4.2. </w:t>
      </w:r>
      <w:r w:rsidR="00CA0630" w:rsidRPr="00CA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Приоритеты, цели, задачи и направления </w:t>
      </w:r>
      <w:r w:rsidRPr="00CA06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социально-экономической полит</w:t>
      </w:r>
      <w:r w:rsidR="001E3888" w:rsidRPr="00CA0630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на долгосрочную перспективу.</w:t>
      </w:r>
    </w:p>
    <w:p w:rsidR="00CA0630" w:rsidRPr="00CA0630" w:rsidRDefault="00CA0630" w:rsidP="001E3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Показатели достижения целей социально-экономического развития округа, сроки и этапы реализации Стратегии. </w:t>
      </w:r>
    </w:p>
    <w:p w:rsidR="00711CDA" w:rsidRPr="00CA0630" w:rsidRDefault="00711CDA" w:rsidP="001E3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показателей и их значения приводятся по</w:t>
      </w:r>
      <w:r w:rsidR="001E3888" w:rsidRPr="00CA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6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1E3888" w:rsidRPr="00CA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6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1E3888" w:rsidRPr="00CA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92B" w:rsidRPr="00CA06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A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риложению </w:t>
      </w:r>
      <w:r w:rsidR="001E3888" w:rsidRPr="00CA063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 к настоящему Порядку.</w:t>
      </w:r>
    </w:p>
    <w:p w:rsidR="00711CDA" w:rsidRPr="00CA0630" w:rsidRDefault="00CA0630" w:rsidP="001E3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</w:t>
      </w:r>
      <w:r w:rsidR="00711CDA" w:rsidRPr="00CA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Ожидаемые </w:t>
      </w:r>
      <w:r w:rsidR="001E3888" w:rsidRPr="00CA06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реализации Стратегии.</w:t>
      </w:r>
    </w:p>
    <w:p w:rsidR="00711CDA" w:rsidRPr="00CA0630" w:rsidRDefault="00CA0630" w:rsidP="001E3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2.4.5. </w:t>
      </w:r>
      <w:r w:rsidR="00711CDA" w:rsidRPr="00CA063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финансовых ресурсов, необходимых для реализации</w:t>
      </w:r>
      <w:r w:rsidR="001E3888" w:rsidRPr="00CA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Стратегии.</w:t>
      </w:r>
    </w:p>
    <w:p w:rsidR="00711CDA" w:rsidRDefault="00CA0630" w:rsidP="001E3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2.4.6. </w:t>
      </w:r>
      <w:r w:rsidR="00711CDA" w:rsidRPr="00CA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муниципальных программах </w:t>
      </w:r>
      <w:r w:rsidR="005C2075" w:rsidRPr="00CA063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711CDA" w:rsidRPr="00CA0630">
        <w:rPr>
          <w:rFonts w:ascii="Times New Roman" w:eastAsia="Times New Roman" w:hAnsi="Times New Roman" w:cs="Times New Roman"/>
          <w:sz w:val="28"/>
          <w:szCs w:val="28"/>
          <w:lang w:eastAsia="ru-RU"/>
        </w:rPr>
        <w:t>а, утверждаем</w:t>
      </w:r>
      <w:r w:rsidR="001E791B" w:rsidRPr="00CA0630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в целях реализации Стратегии.</w:t>
      </w:r>
    </w:p>
    <w:p w:rsidR="00CA0630" w:rsidRPr="00C537B1" w:rsidRDefault="00CA0630" w:rsidP="001E3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3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37C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A0630">
        <w:rPr>
          <w:rFonts w:ascii="Times New Roman" w:eastAsia="Times New Roman" w:hAnsi="Times New Roman" w:cs="Times New Roman"/>
          <w:sz w:val="28"/>
          <w:szCs w:val="28"/>
          <w:lang w:eastAsia="ru-RU"/>
        </w:rPr>
        <w:t>.7. Иные положения, определяемые законами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нормативными правовыми актами администрации округа</w:t>
      </w:r>
      <w:r w:rsidRPr="00CA0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1E1" w:rsidRDefault="00711CDA" w:rsidP="001E3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537C61" w:rsidRPr="0053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разработке Стратегии принимается </w:t>
      </w:r>
      <w:r w:rsidR="004E21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округа</w:t>
      </w:r>
      <w:r w:rsidR="00537C61" w:rsidRPr="0053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издания распоряжения.</w:t>
      </w:r>
      <w:r w:rsidR="004E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1CDA" w:rsidRPr="00C537B1" w:rsidRDefault="00711CDA" w:rsidP="00920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 целях разработки Стратегии создаетс</w:t>
      </w:r>
      <w:r w:rsidR="00A965AB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рабочая группа по разработке С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тратегии (далее</w:t>
      </w:r>
      <w:r w:rsidR="009204C2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4C2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группа), состав и регламент работы которой</w:t>
      </w:r>
      <w:r w:rsidR="009204C2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91B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распоряжением а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5C2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711CDA" w:rsidRPr="00C537B1" w:rsidRDefault="00711CDA" w:rsidP="00920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Организационно</w:t>
      </w:r>
      <w:r w:rsidR="009204C2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04C2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обеспечение деятельности рабочей</w:t>
      </w:r>
      <w:r w:rsidR="009204C2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осуществляет ответственный исполнитель.</w:t>
      </w:r>
    </w:p>
    <w:p w:rsidR="00711CDA" w:rsidRPr="00C537B1" w:rsidRDefault="00711CDA" w:rsidP="00920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Разработка Стратегии осуществляется рабочей группой во</w:t>
      </w:r>
      <w:r w:rsidR="009204C2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взаимодействии с отраслевыми министерствами Хабаровского края, общественными</w:t>
      </w:r>
      <w:r w:rsidR="009204C2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объединениями и иными заинтересованными организациями (далее -</w:t>
      </w:r>
      <w:r w:rsidR="009204C2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соисполнители).</w:t>
      </w:r>
    </w:p>
    <w:p w:rsidR="00711CDA" w:rsidRPr="00C537B1" w:rsidRDefault="00711CDA" w:rsidP="00920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9204C2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разрабатывается на срок не менее шести лет.</w:t>
      </w:r>
    </w:p>
    <w:p w:rsidR="00643496" w:rsidRDefault="00711CDA" w:rsidP="00643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643496" w:rsidRPr="006434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рассматривает проект Стратегии, принимает решение о внесении проекта Стратегии в Собрание депутатов Охотского муниципального района Хабаровского края (далее – Собрание депутатов).</w:t>
      </w:r>
      <w:r w:rsidR="0064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43496" w:rsidRDefault="00643496" w:rsidP="00643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496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 Утвержденный Собранием депутатов проект Стратегии подлежит официальному опубликованию и выносится на публичные слушания в порядке, установленном Собранием депутатов.</w:t>
      </w:r>
    </w:p>
    <w:p w:rsidR="00643496" w:rsidRDefault="00643496" w:rsidP="00643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496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Проект Стратегии, доработанный с учетом замечаний и предложений, поступивших в ходе публичных слушаний, направляется в установленном порядке в Собрание депутатов на утверждение.</w:t>
      </w:r>
    </w:p>
    <w:p w:rsidR="009204C2" w:rsidRPr="00C537B1" w:rsidRDefault="009204C2" w:rsidP="009204C2">
      <w:pPr>
        <w:pStyle w:val="a3"/>
        <w:spacing w:after="0" w:line="240" w:lineRule="auto"/>
        <w:ind w:left="21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CDA" w:rsidRPr="00C537B1" w:rsidRDefault="00711CDA" w:rsidP="009204C2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корректировки Стратегии</w:t>
      </w:r>
    </w:p>
    <w:p w:rsidR="009204C2" w:rsidRPr="00C537B1" w:rsidRDefault="009204C2" w:rsidP="009204C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CDA" w:rsidRPr="00C537B1" w:rsidRDefault="00711CDA" w:rsidP="00920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Основаниями для корректировки Стратегии являются:</w:t>
      </w:r>
    </w:p>
    <w:p w:rsidR="00711CDA" w:rsidRPr="00C537B1" w:rsidRDefault="00711CDA" w:rsidP="00920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Изменение требований законодательства Российской Федерации и края, регламентирующих п</w:t>
      </w:r>
      <w:r w:rsidR="00A965AB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разработки и реализации </w:t>
      </w:r>
      <w:r w:rsidR="004E21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тратегий </w:t>
      </w:r>
      <w:r w:rsidR="004E21E1" w:rsidRPr="004E2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 развития</w:t>
      </w:r>
      <w:r w:rsidR="004E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муниципальном уровне.</w:t>
      </w:r>
    </w:p>
    <w:p w:rsidR="00711CDA" w:rsidRPr="00C537B1" w:rsidRDefault="00711CDA" w:rsidP="00920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Внесение изменений в стратегию социально-экономического развития Хабаровского края в части, затрагивающей вопросы социально-экономического развития </w:t>
      </w:r>
      <w:r w:rsidR="005C2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711CDA" w:rsidRPr="00C537B1" w:rsidRDefault="00711CDA" w:rsidP="00920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3.1.3. Корректировка прогноза социально-экономического развития</w:t>
      </w:r>
      <w:r w:rsidR="004B267D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</w:t>
      </w:r>
      <w:r w:rsidR="001230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срочный период.</w:t>
      </w:r>
    </w:p>
    <w:p w:rsidR="00711CDA" w:rsidRPr="00C537B1" w:rsidRDefault="00711CDA" w:rsidP="004B2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 наличии одного или нескольких оснований, указанных в пункте 3.1</w:t>
      </w:r>
      <w:r w:rsidR="004B267D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раздела, ответственный исполнитель в течение двух месяцев со дня их возникновения разрабатывает проект корректировки Стратегии.</w:t>
      </w:r>
    </w:p>
    <w:p w:rsidR="00711CDA" w:rsidRPr="00C537B1" w:rsidRDefault="00711CDA" w:rsidP="004B2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Корректировка Стратегии может осуществляться по инициативе соисполнителей при наличии оснований, указанных в </w:t>
      </w:r>
      <w:r w:rsidR="004B267D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3.1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раздела.</w:t>
      </w:r>
    </w:p>
    <w:p w:rsidR="00711CDA" w:rsidRPr="00C537B1" w:rsidRDefault="00711CDA" w:rsidP="004B2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Соисполнитель, выступающий инициатором корректировки Стратегии, представляет ответственному исполнителю предложения с обоснованием необходимости корректировки Стратегии и указанием влияния</w:t>
      </w:r>
      <w:r w:rsidR="004B267D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изменений, вносимых в Стратегию, на:</w:t>
      </w:r>
    </w:p>
    <w:p w:rsidR="00711CDA" w:rsidRPr="00C537B1" w:rsidRDefault="00711CDA" w:rsidP="004B2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67D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приоритеты, цели, задачи и направления социально-экономической политики </w:t>
      </w:r>
      <w:r w:rsidR="005C2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711CDA" w:rsidRPr="00C537B1" w:rsidRDefault="00711CDA" w:rsidP="004B2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267D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достижения целей социально-экономического развития </w:t>
      </w:r>
      <w:r w:rsidR="005C2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сроки и этапы реализации Стратегии;</w:t>
      </w:r>
    </w:p>
    <w:p w:rsidR="00711CDA" w:rsidRPr="00C537B1" w:rsidRDefault="00711CDA" w:rsidP="001E79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791B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финансовых ресурсов, необходимых для реализации</w:t>
      </w:r>
      <w:r w:rsidR="001E791B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Стратегии.</w:t>
      </w:r>
    </w:p>
    <w:p w:rsidR="00711CDA" w:rsidRPr="00C537B1" w:rsidRDefault="00711CDA" w:rsidP="001E79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Ответственный исполнитель в срок не позднее двух месяцев со дня </w:t>
      </w:r>
    </w:p>
    <w:p w:rsidR="00711CDA" w:rsidRPr="00C537B1" w:rsidRDefault="00711CDA" w:rsidP="00711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предложений, указанных в пункте 3.4</w:t>
      </w:r>
      <w:r w:rsidR="001E791B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раздела, разрабатывает проект корректировки Стратегии.</w:t>
      </w:r>
    </w:p>
    <w:p w:rsidR="00E10BD8" w:rsidRPr="00E10BD8" w:rsidRDefault="00E10BD8" w:rsidP="00E10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BD8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По завершении разработки проекта корректировки Стратегии</w:t>
      </w:r>
      <w:r w:rsidR="00DA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группа принимает решение о внесении проекта корректировки Стратегии в Собрание депутатов. </w:t>
      </w:r>
    </w:p>
    <w:p w:rsidR="00E10BD8" w:rsidRDefault="00E10BD8" w:rsidP="00E10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BD8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Утвержденный Собранием депутатов проект корректировки Стратегии подлежит официальному опубликованию и выносится на публичные слушания в порядке, установленном Собранием депутатов.</w:t>
      </w:r>
    </w:p>
    <w:p w:rsidR="00E10BD8" w:rsidRDefault="00E10BD8" w:rsidP="001E79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BD8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Проект корректировки Стратегии, доработанный с учетом замечаний и предложений, поступивших в ходе публичных слушаний, направляется в установленном порядке в Собрание депутатов на утверждение.</w:t>
      </w:r>
    </w:p>
    <w:p w:rsidR="00F90644" w:rsidRPr="00C537B1" w:rsidRDefault="00F90644" w:rsidP="00711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CDA" w:rsidRPr="00C537B1" w:rsidRDefault="00711CDA" w:rsidP="00F90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разработки Плана мероприятий</w:t>
      </w:r>
    </w:p>
    <w:p w:rsidR="00F90644" w:rsidRPr="00C537B1" w:rsidRDefault="00F90644" w:rsidP="00711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CDA" w:rsidRPr="00C537B1" w:rsidRDefault="00711CDA" w:rsidP="00F906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целях реализации Стратегии на основе ее положений ответственным исполнителем во взаимодействии с соисполнителями в течение одного месяца со дня принятия решения Собрания депутатов об утверждении Стратегии разрабатывается План мероприятий.</w:t>
      </w:r>
    </w:p>
    <w:p w:rsidR="00711CDA" w:rsidRPr="00C537B1" w:rsidRDefault="00711CDA" w:rsidP="00F906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План мероприятий разрабатывается на период реализации</w:t>
      </w:r>
      <w:r w:rsidR="00F90644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Стратегии с учетом основных направлений деятельности </w:t>
      </w:r>
      <w:r w:rsidR="00F90644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F90644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форме</w:t>
      </w:r>
      <w:r w:rsidR="00F90644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F90644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настоящему</w:t>
      </w:r>
      <w:r w:rsidR="00F90644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Порядку.</w:t>
      </w:r>
    </w:p>
    <w:p w:rsidR="00711CDA" w:rsidRPr="00C537B1" w:rsidRDefault="00711CDA" w:rsidP="00F906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План мероприятий содержит:</w:t>
      </w:r>
    </w:p>
    <w:p w:rsidR="00711CDA" w:rsidRPr="00C537B1" w:rsidRDefault="00711CDA" w:rsidP="009C5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Этапы реализации Стратегии, выделенные с учетом установленной периодичности бюджетного планирования: три года (для</w:t>
      </w:r>
      <w:r w:rsidR="009C5A8A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этапа реализации Стратегии и текущего периода бюджетного планирования) и три </w:t>
      </w:r>
      <w:r w:rsidR="009C5A8A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="009C5A8A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(для последующих этапов и периодов).</w:t>
      </w:r>
    </w:p>
    <w:p w:rsidR="00711CDA" w:rsidRPr="00C537B1" w:rsidRDefault="00711CDA" w:rsidP="009C5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4.3.2. Цели и задачи социально-экономического развития </w:t>
      </w:r>
      <w:r w:rsidR="005C2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приоритетные для каждого этапа реализации Стратегии.</w:t>
      </w:r>
    </w:p>
    <w:p w:rsidR="00711CDA" w:rsidRPr="00C537B1" w:rsidRDefault="00711CDA" w:rsidP="009C5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 Показатели реализации Стратегии и их значения, установленные</w:t>
      </w:r>
      <w:r w:rsidR="009C5A8A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этапа реализации Стратегии.</w:t>
      </w:r>
    </w:p>
    <w:p w:rsidR="00711CDA" w:rsidRPr="00C537B1" w:rsidRDefault="00711CDA" w:rsidP="009C5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4.3.4. Комплексы мероприятий и перечень муниципальных программ</w:t>
      </w:r>
      <w:r w:rsidR="009C5A8A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обеспечивающие достижение </w:t>
      </w:r>
      <w:r w:rsidR="000E6E01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этапе реализации Стратегии</w:t>
      </w:r>
      <w:r w:rsidR="009C5A8A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BD8" w:rsidRDefault="00711CDA" w:rsidP="009C5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E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BD8" w:rsidRPr="00E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завершении разработки проекта Плана мероприятий ответственный исполнитель обеспечивает согласование проекта</w:t>
      </w:r>
      <w:r w:rsidR="00E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BD8" w:rsidRPr="00E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района об утверждении Плана мероприятий и его подписание.</w:t>
      </w:r>
    </w:p>
    <w:p w:rsidR="00FF1D7E" w:rsidRPr="00C537B1" w:rsidRDefault="00FF1D7E" w:rsidP="00FF1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CDA" w:rsidRPr="00C537B1" w:rsidRDefault="00711CDA" w:rsidP="00FF1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 корректировки Плана мероприятий</w:t>
      </w:r>
    </w:p>
    <w:p w:rsidR="00FF1D7E" w:rsidRPr="00C537B1" w:rsidRDefault="00FF1D7E" w:rsidP="00711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CDA" w:rsidRPr="00C537B1" w:rsidRDefault="00711CDA" w:rsidP="00FF1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Корректировка Плана мероприятий осуществляется в случаях:</w:t>
      </w:r>
    </w:p>
    <w:p w:rsidR="00711CDA" w:rsidRPr="00C537B1" w:rsidRDefault="00711CDA" w:rsidP="00FF1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1D7E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корректировки Стратегии;</w:t>
      </w:r>
    </w:p>
    <w:p w:rsidR="00711CDA" w:rsidRPr="00C537B1" w:rsidRDefault="00711CDA" w:rsidP="00FF1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1D7E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перечня муниципальных программ </w:t>
      </w:r>
      <w:r w:rsidR="005C2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утверждаемого </w:t>
      </w:r>
    </w:p>
    <w:p w:rsidR="00711CDA" w:rsidRPr="00C537B1" w:rsidRDefault="00FF1D7E" w:rsidP="00711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1CDA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5C2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711CDA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711CDA" w:rsidRPr="00C537B1" w:rsidRDefault="00711CDA" w:rsidP="00FF1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корректировки Плана мероприятий явля</w:t>
      </w:r>
      <w:r w:rsidR="000E6E01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проведенного контроля реализации Плана мероприятий.</w:t>
      </w:r>
    </w:p>
    <w:p w:rsidR="00711CDA" w:rsidRPr="00C537B1" w:rsidRDefault="00711CDA" w:rsidP="00FF1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наличии одного или нескольких оснований, указанных в пункте 5.1</w:t>
      </w:r>
      <w:r w:rsidR="00FF1D7E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раздела, ответственный исполнитель во взаимодействии с соисполнителями в течение трех месяцев со дня их возникновения подготавливает проект корректировки Плана мероприятий.</w:t>
      </w:r>
    </w:p>
    <w:p w:rsidR="00E10BD8" w:rsidRDefault="00E10BD8" w:rsidP="00FF1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По завершении разработки проекта корректировки Плана мероприятий ответственный исполнитель обеспечивает согласование </w:t>
      </w:r>
      <w:proofErr w:type="gramStart"/>
      <w:r w:rsidRPr="00E10B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proofErr w:type="gramEnd"/>
      <w:r w:rsidRPr="00E1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 о внесении изменений в План мероприятий и его подписание.</w:t>
      </w:r>
    </w:p>
    <w:p w:rsidR="00FB358A" w:rsidRPr="00C537B1" w:rsidRDefault="00FB358A" w:rsidP="00485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372D2D" w:rsidRDefault="00372D2D" w:rsidP="00711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72D2D" w:rsidSect="005E781F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11CDA" w:rsidRPr="00C537B1" w:rsidRDefault="001635C8" w:rsidP="0008710C">
      <w:pPr>
        <w:spacing w:after="0" w:line="240" w:lineRule="exact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711CDA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FB358A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11CDA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FB358A" w:rsidRPr="00C537B1" w:rsidRDefault="00FB358A" w:rsidP="0008710C">
      <w:pPr>
        <w:spacing w:after="0" w:line="240" w:lineRule="exact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58A" w:rsidRPr="00C537B1" w:rsidRDefault="00711CDA" w:rsidP="0008710C">
      <w:pPr>
        <w:spacing w:after="0" w:line="240" w:lineRule="exact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="00FB358A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и корректировки стратегии социально-экономического развития Охотского муниципального </w:t>
      </w:r>
      <w:r w:rsidR="005C2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FB358A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Хабаровского края и плана</w:t>
      </w:r>
    </w:p>
    <w:p w:rsidR="00FB358A" w:rsidRPr="00C537B1" w:rsidRDefault="00FB358A" w:rsidP="0008710C">
      <w:pPr>
        <w:spacing w:after="0" w:line="240" w:lineRule="exact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реализации стратегии социально-экономического развития Охотского муниципального </w:t>
      </w:r>
      <w:r w:rsidR="005C2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Хабаровского края</w:t>
      </w:r>
    </w:p>
    <w:p w:rsidR="00FB358A" w:rsidRPr="00C537B1" w:rsidRDefault="00FB358A" w:rsidP="00FB358A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CDA" w:rsidRPr="00C537B1" w:rsidRDefault="00711CDA" w:rsidP="00FB358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:rsidR="00FB358A" w:rsidRPr="00C537B1" w:rsidRDefault="00FB358A" w:rsidP="00FB358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CDA" w:rsidRPr="00C537B1" w:rsidRDefault="00711CDA" w:rsidP="00FB358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целей социально-экономического развития </w:t>
      </w:r>
      <w:r w:rsidR="00FB358A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5C2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Хабаровского края</w:t>
      </w:r>
    </w:p>
    <w:p w:rsidR="00372D2D" w:rsidRDefault="00372D2D" w:rsidP="00372D2D">
      <w:pPr>
        <w:spacing w:after="0" w:line="240" w:lineRule="auto"/>
        <w:jc w:val="center"/>
        <w:rPr>
          <w:rFonts w:ascii="Times New Roman" w:eastAsia="MS PGothic" w:hAnsi="Times New Roman" w:cs="Times New Roman"/>
          <w:b/>
          <w:bCs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5"/>
        <w:gridCol w:w="7015"/>
        <w:gridCol w:w="1966"/>
        <w:gridCol w:w="1124"/>
        <w:gridCol w:w="1275"/>
        <w:gridCol w:w="941"/>
        <w:gridCol w:w="830"/>
        <w:gridCol w:w="776"/>
      </w:tblGrid>
      <w:tr w:rsidR="00372D2D" w:rsidTr="00372D2D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2D" w:rsidRDefault="00372D2D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7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2D" w:rsidRDefault="00372D2D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2D" w:rsidRDefault="00372D2D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4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2D" w:rsidRDefault="00372D2D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показателя по годам</w:t>
            </w:r>
          </w:p>
        </w:tc>
      </w:tr>
      <w:tr w:rsidR="00372D2D" w:rsidTr="00372D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2D" w:rsidRDefault="00372D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2D" w:rsidRDefault="00372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2D" w:rsidRDefault="00372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2D" w:rsidRDefault="00372D2D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2D" w:rsidRDefault="00372D2D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(текущий год)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2D" w:rsidRDefault="00372D2D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2D" w:rsidRDefault="00372D2D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2D" w:rsidRDefault="00372D2D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372D2D" w:rsidTr="00372D2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2D" w:rsidRDefault="00372D2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2D" w:rsidRDefault="00372D2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2D" w:rsidRDefault="00372D2D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2D" w:rsidRDefault="00372D2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2D" w:rsidRDefault="00372D2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2D" w:rsidRDefault="00372D2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2D" w:rsidRDefault="00372D2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2D" w:rsidRDefault="00372D2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D2D" w:rsidTr="00372D2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2D" w:rsidRDefault="00372D2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2D" w:rsidRDefault="00372D2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2D" w:rsidRDefault="00372D2D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2D" w:rsidRDefault="00372D2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2D" w:rsidRDefault="00372D2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2D" w:rsidRDefault="00372D2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2D" w:rsidRDefault="00372D2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2D" w:rsidRDefault="00372D2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D2D" w:rsidTr="00372D2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2D" w:rsidRDefault="00372D2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2D" w:rsidRDefault="00372D2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2D" w:rsidRDefault="00372D2D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2D" w:rsidRDefault="00372D2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2D" w:rsidRDefault="00372D2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2D" w:rsidRDefault="00372D2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2D" w:rsidRDefault="00372D2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2D" w:rsidRDefault="00372D2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D2D" w:rsidTr="00372D2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2D" w:rsidRDefault="00372D2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2D" w:rsidRDefault="00372D2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2D" w:rsidRDefault="00372D2D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2D" w:rsidRDefault="00372D2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2D" w:rsidRDefault="00372D2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2D" w:rsidRDefault="00372D2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2D" w:rsidRDefault="00372D2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2D" w:rsidRDefault="00372D2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D2D" w:rsidTr="00372D2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2D" w:rsidRDefault="00372D2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2D" w:rsidRDefault="00372D2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2D" w:rsidRDefault="00372D2D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2D" w:rsidRDefault="00372D2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2D" w:rsidRDefault="00372D2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2D" w:rsidRDefault="00372D2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2D" w:rsidRDefault="00372D2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2D" w:rsidRDefault="00372D2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D2D" w:rsidTr="00372D2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2D" w:rsidRDefault="00372D2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2D" w:rsidRDefault="00372D2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2D" w:rsidRDefault="00372D2D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2D" w:rsidRDefault="00372D2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2D" w:rsidRDefault="00372D2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2D" w:rsidRDefault="00372D2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2D" w:rsidRDefault="00372D2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2D" w:rsidRDefault="00372D2D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69BB" w:rsidRPr="00C537B1" w:rsidRDefault="00F45176" w:rsidP="00F45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F1077B" w:rsidRPr="00C537B1" w:rsidRDefault="00F1077B" w:rsidP="00F45176">
      <w:pPr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D2D" w:rsidRDefault="00372D2D" w:rsidP="0008710C">
      <w:pPr>
        <w:spacing w:after="0" w:line="240" w:lineRule="exact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D2D" w:rsidRDefault="00372D2D" w:rsidP="0008710C">
      <w:pPr>
        <w:spacing w:after="0" w:line="240" w:lineRule="exact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D2D" w:rsidRDefault="00372D2D" w:rsidP="0008710C">
      <w:pPr>
        <w:spacing w:after="0" w:line="240" w:lineRule="exact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D2D" w:rsidRDefault="00372D2D" w:rsidP="0008710C">
      <w:pPr>
        <w:spacing w:after="0" w:line="240" w:lineRule="exact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D2D" w:rsidRDefault="00372D2D" w:rsidP="0008710C">
      <w:pPr>
        <w:spacing w:after="0" w:line="240" w:lineRule="exact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D2D" w:rsidRDefault="00372D2D" w:rsidP="0008710C">
      <w:pPr>
        <w:spacing w:after="0" w:line="240" w:lineRule="exact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72D2D" w:rsidSect="005E781F">
          <w:pgSz w:w="16838" w:h="11906" w:orient="landscape"/>
          <w:pgMar w:top="1871" w:right="822" w:bottom="397" w:left="1134" w:header="709" w:footer="709" w:gutter="0"/>
          <w:pgNumType w:start="0"/>
          <w:cols w:space="708"/>
          <w:titlePg/>
          <w:docGrid w:linePitch="360"/>
        </w:sectPr>
      </w:pPr>
    </w:p>
    <w:p w:rsidR="00F45176" w:rsidRPr="00C537B1" w:rsidRDefault="00F45176" w:rsidP="0008710C">
      <w:pPr>
        <w:spacing w:after="0" w:line="240" w:lineRule="exact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F45176" w:rsidRPr="00C537B1" w:rsidRDefault="00F45176" w:rsidP="0008710C">
      <w:pPr>
        <w:spacing w:after="0" w:line="240" w:lineRule="exact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176" w:rsidRPr="00C537B1" w:rsidRDefault="00F45176" w:rsidP="0008710C">
      <w:pPr>
        <w:spacing w:after="0" w:line="240" w:lineRule="exact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разработки и корректировки стратегии социально-экономического развития Охотского муниципального </w:t>
      </w:r>
      <w:r w:rsidR="005C2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Хабаровского края и плана</w:t>
      </w:r>
    </w:p>
    <w:p w:rsidR="00F45176" w:rsidRPr="00C537B1" w:rsidRDefault="00F45176" w:rsidP="0008710C">
      <w:pPr>
        <w:spacing w:after="0" w:line="240" w:lineRule="exact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реализации стратегии социально-экономического развития Охотского муниципального </w:t>
      </w:r>
      <w:r w:rsidR="005C2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Хабаровского края</w:t>
      </w:r>
    </w:p>
    <w:p w:rsidR="00F1077B" w:rsidRPr="00C537B1" w:rsidRDefault="00F1077B" w:rsidP="00F45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77B" w:rsidRPr="00C537B1" w:rsidRDefault="00F1077B" w:rsidP="00485D4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CDA" w:rsidRPr="00C537B1" w:rsidRDefault="00711CDA" w:rsidP="005E781F">
      <w:pPr>
        <w:spacing w:before="24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</w:t>
      </w:r>
      <w:r w:rsidR="005E781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</w:p>
    <w:p w:rsidR="00F45176" w:rsidRPr="00C537B1" w:rsidRDefault="00F45176" w:rsidP="00485D4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176" w:rsidRPr="00C537B1" w:rsidRDefault="00F45176" w:rsidP="00485D4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11CDA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стратегии социально</w:t>
      </w:r>
      <w:r w:rsidR="00711CDA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-экономического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CDA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</w:t>
      </w:r>
      <w:r w:rsidR="00711CDA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5C2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711CDA"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C537B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5E781F" w:rsidRPr="005E781F" w:rsidRDefault="005E781F" w:rsidP="005E781F">
      <w:pPr>
        <w:shd w:val="clear" w:color="auto" w:fill="FFFFFF"/>
        <w:spacing w:after="0" w:line="240" w:lineRule="exact"/>
        <w:jc w:val="center"/>
        <w:rPr>
          <w:rFonts w:ascii="Times New Roman" w:eastAsia="Calibri" w:hAnsi="Times New Roman" w:cs="Times New Roman"/>
        </w:rPr>
      </w:pPr>
    </w:p>
    <w:tbl>
      <w:tblPr>
        <w:tblStyle w:val="10"/>
        <w:tblW w:w="14965" w:type="dxa"/>
        <w:tblInd w:w="0" w:type="dxa"/>
        <w:tblLook w:val="04A0" w:firstRow="1" w:lastRow="0" w:firstColumn="1" w:lastColumn="0" w:noHBand="0" w:noVBand="1"/>
      </w:tblPr>
      <w:tblGrid>
        <w:gridCol w:w="1396"/>
        <w:gridCol w:w="2091"/>
        <w:gridCol w:w="2037"/>
        <w:gridCol w:w="3711"/>
        <w:gridCol w:w="1985"/>
        <w:gridCol w:w="1794"/>
        <w:gridCol w:w="1951"/>
      </w:tblGrid>
      <w:tr w:rsidR="005E781F" w:rsidRPr="005E781F" w:rsidTr="005E781F">
        <w:trPr>
          <w:tblHeader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81F">
              <w:rPr>
                <w:rFonts w:ascii="Times New Roman" w:hAnsi="Times New Roman"/>
                <w:sz w:val="24"/>
                <w:szCs w:val="24"/>
              </w:rPr>
              <w:t xml:space="preserve">Этапы </w:t>
            </w:r>
            <w:r w:rsidRPr="005E781F">
              <w:rPr>
                <w:rFonts w:ascii="Times New Roman" w:hAnsi="Times New Roman"/>
                <w:sz w:val="24"/>
                <w:szCs w:val="24"/>
              </w:rPr>
              <w:br/>
              <w:t>реализации Стратегии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81F">
              <w:rPr>
                <w:rFonts w:ascii="Times New Roman" w:hAnsi="Times New Roman"/>
                <w:sz w:val="24"/>
                <w:szCs w:val="24"/>
              </w:rPr>
              <w:t xml:space="preserve">Наименование цели, задачи, </w:t>
            </w:r>
            <w:r w:rsidRPr="005E781F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мероприятия, ключевого </w:t>
            </w:r>
            <w:r w:rsidRPr="005E781F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81F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Pr="005E781F">
              <w:rPr>
                <w:rFonts w:ascii="Times New Roman" w:hAnsi="Times New Roman"/>
                <w:sz w:val="24"/>
                <w:szCs w:val="24"/>
              </w:rPr>
              <w:br/>
              <w:t>мероприятий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81F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 w:rsidRPr="005E781F">
              <w:rPr>
                <w:rFonts w:ascii="Times New Roman" w:hAnsi="Times New Roman"/>
                <w:sz w:val="24"/>
                <w:szCs w:val="24"/>
              </w:rPr>
              <w:br/>
            </w:r>
            <w:r w:rsidRPr="005E781F">
              <w:rPr>
                <w:rFonts w:ascii="Times New Roman" w:hAnsi="Times New Roman"/>
                <w:spacing w:val="-4"/>
                <w:sz w:val="24"/>
                <w:szCs w:val="24"/>
              </w:rPr>
              <w:t>и его целевое значение</w:t>
            </w:r>
            <w:r w:rsidRPr="005E781F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5E781F">
              <w:rPr>
                <w:rFonts w:ascii="Times New Roman" w:hAnsi="Times New Roman"/>
                <w:sz w:val="24"/>
                <w:szCs w:val="24"/>
              </w:rPr>
              <w:br/>
              <w:t xml:space="preserve">ожидаемый результат </w:t>
            </w:r>
            <w:r w:rsidRPr="005E781F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мероприятия, </w:t>
            </w:r>
            <w:r w:rsidRPr="005E781F">
              <w:rPr>
                <w:rFonts w:ascii="Times New Roman" w:hAnsi="Times New Roman"/>
                <w:sz w:val="24"/>
                <w:szCs w:val="24"/>
              </w:rPr>
              <w:br/>
              <w:t>ключевого события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81F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r w:rsidRPr="005E781F">
              <w:rPr>
                <w:rFonts w:ascii="Times New Roman" w:hAnsi="Times New Roman"/>
                <w:sz w:val="24"/>
                <w:szCs w:val="24"/>
              </w:rPr>
              <w:br/>
              <w:t>финансового/</w:t>
            </w:r>
            <w:r w:rsidRPr="005E781F">
              <w:rPr>
                <w:rFonts w:ascii="Times New Roman" w:hAnsi="Times New Roman"/>
                <w:sz w:val="24"/>
                <w:szCs w:val="24"/>
              </w:rPr>
              <w:br/>
              <w:t xml:space="preserve">ресурсного </w:t>
            </w:r>
            <w:r w:rsidRPr="005E781F">
              <w:rPr>
                <w:rFonts w:ascii="Times New Roman" w:hAnsi="Times New Roman"/>
                <w:sz w:val="24"/>
                <w:szCs w:val="24"/>
              </w:rPr>
              <w:br/>
              <w:t>обеспечения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81F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Pr="005E781F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5E781F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мероприятия, ключевого </w:t>
            </w:r>
            <w:r w:rsidRPr="005E781F">
              <w:rPr>
                <w:rFonts w:ascii="Times New Roman" w:hAnsi="Times New Roman"/>
                <w:sz w:val="24"/>
                <w:szCs w:val="24"/>
              </w:rPr>
              <w:br/>
              <w:t xml:space="preserve">события </w:t>
            </w:r>
            <w:r w:rsidRPr="005E781F">
              <w:rPr>
                <w:rFonts w:ascii="Times New Roman" w:hAnsi="Times New Roman"/>
                <w:sz w:val="24"/>
                <w:szCs w:val="24"/>
              </w:rPr>
              <w:br/>
              <w:t>(год, квартал)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81F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Pr="005E781F">
              <w:rPr>
                <w:rFonts w:ascii="Times New Roman" w:hAnsi="Times New Roman"/>
                <w:sz w:val="24"/>
                <w:szCs w:val="24"/>
              </w:rPr>
              <w:br/>
              <w:t xml:space="preserve">за реализацию мероприятия, ключевого </w:t>
            </w:r>
            <w:r w:rsidRPr="005E781F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</w:tr>
      <w:tr w:rsidR="005E781F" w:rsidRPr="005E781F" w:rsidTr="005E781F">
        <w:trPr>
          <w:tblHeader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81F" w:rsidRPr="005E781F" w:rsidTr="005E781F">
        <w:trPr>
          <w:tblHeader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81F" w:rsidRPr="005E781F" w:rsidTr="005E781F">
        <w:trPr>
          <w:tblHeader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81F" w:rsidRPr="005E781F" w:rsidTr="005E781F">
        <w:trPr>
          <w:tblHeader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81F" w:rsidRPr="005E781F" w:rsidTr="005E781F">
        <w:trPr>
          <w:tblHeader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81F" w:rsidRPr="005E781F" w:rsidTr="005E781F">
        <w:trPr>
          <w:tblHeader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81F" w:rsidRPr="005E781F" w:rsidTr="005E781F">
        <w:trPr>
          <w:tblHeader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1F" w:rsidRPr="005E781F" w:rsidRDefault="005E781F" w:rsidP="005E781F">
            <w:pPr>
              <w:shd w:val="clear" w:color="auto" w:fill="FFFFFF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1657" w:rsidRPr="00711CDA" w:rsidRDefault="00F1077B" w:rsidP="00F1077B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7B1">
        <w:rPr>
          <w:rFonts w:ascii="Times New Roman" w:hAnsi="Times New Roman" w:cs="Times New Roman"/>
          <w:sz w:val="28"/>
          <w:szCs w:val="28"/>
        </w:rPr>
        <w:t>___________</w:t>
      </w:r>
    </w:p>
    <w:sectPr w:rsidR="001C1657" w:rsidRPr="00711CDA" w:rsidSect="005E781F">
      <w:pgSz w:w="16838" w:h="11906" w:orient="landscape"/>
      <w:pgMar w:top="1871" w:right="822" w:bottom="397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7E8" w:rsidRDefault="004F77E8" w:rsidP="00485D42">
      <w:pPr>
        <w:spacing w:after="0" w:line="240" w:lineRule="auto"/>
      </w:pPr>
      <w:r>
        <w:separator/>
      </w:r>
    </w:p>
  </w:endnote>
  <w:endnote w:type="continuationSeparator" w:id="0">
    <w:p w:rsidR="004F77E8" w:rsidRDefault="004F77E8" w:rsidP="0048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7E8" w:rsidRDefault="004F77E8" w:rsidP="00485D42">
      <w:pPr>
        <w:spacing w:after="0" w:line="240" w:lineRule="auto"/>
      </w:pPr>
      <w:r>
        <w:separator/>
      </w:r>
    </w:p>
  </w:footnote>
  <w:footnote w:type="continuationSeparator" w:id="0">
    <w:p w:rsidR="004F77E8" w:rsidRDefault="004F77E8" w:rsidP="00485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0396249"/>
      <w:docPartObj>
        <w:docPartGallery w:val="Page Numbers (Top of Page)"/>
        <w:docPartUnique/>
      </w:docPartObj>
    </w:sdtPr>
    <w:sdtEndPr/>
    <w:sdtContent>
      <w:p w:rsidR="005E781F" w:rsidRDefault="005E78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167">
          <w:rPr>
            <w:noProof/>
          </w:rPr>
          <w:t>4</w:t>
        </w:r>
        <w:r>
          <w:fldChar w:fldCharType="end"/>
        </w:r>
      </w:p>
    </w:sdtContent>
  </w:sdt>
  <w:p w:rsidR="005E781F" w:rsidRDefault="005E781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2D" w:rsidRDefault="00372D2D">
    <w:pPr>
      <w:pStyle w:val="a5"/>
      <w:jc w:val="center"/>
    </w:pPr>
  </w:p>
  <w:p w:rsidR="00005B91" w:rsidRDefault="00005B9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B6FF3"/>
    <w:multiLevelType w:val="hybridMultilevel"/>
    <w:tmpl w:val="9FC25F8C"/>
    <w:lvl w:ilvl="0" w:tplc="E7924F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EF566F"/>
    <w:multiLevelType w:val="multilevel"/>
    <w:tmpl w:val="6436F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2193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1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9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7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DA"/>
    <w:rsid w:val="00005B91"/>
    <w:rsid w:val="000241C7"/>
    <w:rsid w:val="00025FF4"/>
    <w:rsid w:val="00036413"/>
    <w:rsid w:val="00044167"/>
    <w:rsid w:val="00082D4F"/>
    <w:rsid w:val="0008710C"/>
    <w:rsid w:val="000E6E01"/>
    <w:rsid w:val="0012305F"/>
    <w:rsid w:val="001635C8"/>
    <w:rsid w:val="001B6901"/>
    <w:rsid w:val="001C1657"/>
    <w:rsid w:val="001C2C6A"/>
    <w:rsid w:val="001E3888"/>
    <w:rsid w:val="001E791B"/>
    <w:rsid w:val="00222515"/>
    <w:rsid w:val="00276132"/>
    <w:rsid w:val="002769BB"/>
    <w:rsid w:val="002F5F64"/>
    <w:rsid w:val="0032363C"/>
    <w:rsid w:val="00334410"/>
    <w:rsid w:val="003434FD"/>
    <w:rsid w:val="003552C0"/>
    <w:rsid w:val="00372D2D"/>
    <w:rsid w:val="003A3568"/>
    <w:rsid w:val="00475F56"/>
    <w:rsid w:val="00485D42"/>
    <w:rsid w:val="004B267D"/>
    <w:rsid w:val="004C5070"/>
    <w:rsid w:val="004E21E1"/>
    <w:rsid w:val="004F77E8"/>
    <w:rsid w:val="00537C61"/>
    <w:rsid w:val="00541584"/>
    <w:rsid w:val="00571895"/>
    <w:rsid w:val="00576105"/>
    <w:rsid w:val="005C2075"/>
    <w:rsid w:val="005E22A7"/>
    <w:rsid w:val="005E781F"/>
    <w:rsid w:val="005F107E"/>
    <w:rsid w:val="00643496"/>
    <w:rsid w:val="006B0892"/>
    <w:rsid w:val="00711CDA"/>
    <w:rsid w:val="00731A7A"/>
    <w:rsid w:val="007A0CE0"/>
    <w:rsid w:val="007F01C5"/>
    <w:rsid w:val="008621F5"/>
    <w:rsid w:val="00862317"/>
    <w:rsid w:val="00886C07"/>
    <w:rsid w:val="008A37D8"/>
    <w:rsid w:val="0090118A"/>
    <w:rsid w:val="009204C2"/>
    <w:rsid w:val="009A3422"/>
    <w:rsid w:val="009B46F9"/>
    <w:rsid w:val="009C5A8A"/>
    <w:rsid w:val="009F3F69"/>
    <w:rsid w:val="00A436CD"/>
    <w:rsid w:val="00A74051"/>
    <w:rsid w:val="00A965AB"/>
    <w:rsid w:val="00AA4A21"/>
    <w:rsid w:val="00AF2212"/>
    <w:rsid w:val="00B131E4"/>
    <w:rsid w:val="00B6171A"/>
    <w:rsid w:val="00C27087"/>
    <w:rsid w:val="00C52612"/>
    <w:rsid w:val="00C537B1"/>
    <w:rsid w:val="00CA0630"/>
    <w:rsid w:val="00D04F54"/>
    <w:rsid w:val="00D73F7D"/>
    <w:rsid w:val="00D7445D"/>
    <w:rsid w:val="00D96E20"/>
    <w:rsid w:val="00DA1B79"/>
    <w:rsid w:val="00DA65DB"/>
    <w:rsid w:val="00DC692B"/>
    <w:rsid w:val="00E10BD8"/>
    <w:rsid w:val="00F1077B"/>
    <w:rsid w:val="00F45176"/>
    <w:rsid w:val="00F512B9"/>
    <w:rsid w:val="00F71796"/>
    <w:rsid w:val="00F80F1E"/>
    <w:rsid w:val="00F90644"/>
    <w:rsid w:val="00FB197D"/>
    <w:rsid w:val="00FB358A"/>
    <w:rsid w:val="00FD23BB"/>
    <w:rsid w:val="00FF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1E7A3-5A43-4BD5-BB7C-6E894C38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CDA"/>
    <w:pPr>
      <w:ind w:left="720"/>
      <w:contextualSpacing/>
    </w:pPr>
  </w:style>
  <w:style w:type="table" w:styleId="a4">
    <w:name w:val="Table Grid"/>
    <w:basedOn w:val="a1"/>
    <w:rsid w:val="00FB35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485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5D42"/>
  </w:style>
  <w:style w:type="paragraph" w:styleId="a7">
    <w:name w:val="footer"/>
    <w:basedOn w:val="a"/>
    <w:link w:val="a8"/>
    <w:uiPriority w:val="99"/>
    <w:unhideWhenUsed/>
    <w:rsid w:val="00485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5D42"/>
  </w:style>
  <w:style w:type="character" w:customStyle="1" w:styleId="a9">
    <w:name w:val="Текст сноски Знак"/>
    <w:aliases w:val="single space Знак,footnote text Знак,Текст сноски Знак Знак Знак,fn Знак,FOOTNOTES Знак,ft Знак,Текст сноски-FN Знак,ft Знак Знак Знак"/>
    <w:basedOn w:val="a0"/>
    <w:link w:val="aa"/>
    <w:uiPriority w:val="99"/>
    <w:semiHidden/>
    <w:locked/>
    <w:rsid w:val="005E781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a">
    <w:name w:val="footnote text"/>
    <w:aliases w:val="single space,footnote text,Текст сноски Знак Знак,fn,FOOTNOTES,ft,Текст сноски-FN,ft Знак Знак"/>
    <w:basedOn w:val="a"/>
    <w:link w:val="a9"/>
    <w:uiPriority w:val="99"/>
    <w:semiHidden/>
    <w:unhideWhenUsed/>
    <w:rsid w:val="005E78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1">
    <w:name w:val="Текст сноски Знак1"/>
    <w:basedOn w:val="a0"/>
    <w:uiPriority w:val="99"/>
    <w:semiHidden/>
    <w:rsid w:val="005E781F"/>
    <w:rPr>
      <w:sz w:val="20"/>
      <w:szCs w:val="20"/>
    </w:rPr>
  </w:style>
  <w:style w:type="character" w:styleId="ab">
    <w:name w:val="footnote reference"/>
    <w:aliases w:val="ftref"/>
    <w:uiPriority w:val="99"/>
    <w:semiHidden/>
    <w:unhideWhenUsed/>
    <w:rsid w:val="005E781F"/>
    <w:rPr>
      <w:vertAlign w:val="superscript"/>
    </w:rPr>
  </w:style>
  <w:style w:type="table" w:customStyle="1" w:styleId="10">
    <w:name w:val="Сетка таблицы1"/>
    <w:basedOn w:val="a1"/>
    <w:next w:val="a4"/>
    <w:rsid w:val="005E78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E7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E7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2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4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1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6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6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7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2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1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2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0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8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7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9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2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9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1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4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4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3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3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6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7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1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6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4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4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4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0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5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9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ECBC5-19AE-4091-A9E1-29E01E1AA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 Борисовна Розумчук</cp:lastModifiedBy>
  <cp:revision>3</cp:revision>
  <cp:lastPrinted>2024-07-24T23:41:00Z</cp:lastPrinted>
  <dcterms:created xsi:type="dcterms:W3CDTF">2024-07-25T02:32:00Z</dcterms:created>
  <dcterms:modified xsi:type="dcterms:W3CDTF">2024-07-25T07:12:00Z</dcterms:modified>
</cp:coreProperties>
</file>