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CFE" w:rsidRPr="00C92CFE" w:rsidRDefault="00C92CFE" w:rsidP="00C92CFE">
      <w:pPr>
        <w:spacing w:before="100" w:beforeAutospacing="1" w:after="100" w:afterAutospacing="1"/>
        <w:jc w:val="center"/>
        <w:outlineLvl w:val="0"/>
        <w:rPr>
          <w:rFonts w:eastAsia="Times New Roman" w:cs="Times New Roman"/>
          <w:b/>
          <w:bCs/>
          <w:kern w:val="36"/>
          <w:szCs w:val="48"/>
          <w:lang w:eastAsia="ru-RU"/>
        </w:rPr>
      </w:pPr>
      <w:r w:rsidRPr="00C92CFE">
        <w:rPr>
          <w:rFonts w:eastAsia="Times New Roman" w:cs="Times New Roman"/>
          <w:b/>
          <w:bCs/>
          <w:kern w:val="36"/>
          <w:szCs w:val="48"/>
          <w:lang w:eastAsia="ru-RU"/>
        </w:rPr>
        <w:t>Сводный рейтинг главных распорядителей бюджетных средств по качеству финансового менеджмента за 2014 год</w:t>
      </w:r>
    </w:p>
    <w:tbl>
      <w:tblPr>
        <w:tblW w:w="95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4"/>
        <w:gridCol w:w="3154"/>
        <w:gridCol w:w="1744"/>
        <w:gridCol w:w="1877"/>
        <w:gridCol w:w="2131"/>
      </w:tblGrid>
      <w:tr w:rsidR="00C92CFE" w:rsidRPr="00C92CFE" w:rsidTr="00C92CFE">
        <w:trPr>
          <w:trHeight w:val="2155"/>
          <w:tblCellSpacing w:w="0" w:type="dxa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CFE" w:rsidRPr="00C92CFE" w:rsidRDefault="00C92CFE" w:rsidP="00C92CFE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2CFE">
              <w:rPr>
                <w:rFonts w:eastAsia="Times New Roman" w:cs="Times New Roman"/>
                <w:szCs w:val="28"/>
                <w:lang w:eastAsia="ru-RU"/>
              </w:rPr>
              <w:t> </w:t>
            </w:r>
            <w:bookmarkStart w:id="0" w:name="_GoBack"/>
            <w:bookmarkEnd w:id="0"/>
            <w:r w:rsidRPr="00C92CFE">
              <w:rPr>
                <w:rFonts w:eastAsia="Times New Roman" w:cs="Times New Roman"/>
                <w:szCs w:val="28"/>
                <w:lang w:eastAsia="ru-RU"/>
              </w:rPr>
              <w:t>№</w:t>
            </w:r>
          </w:p>
          <w:p w:rsidR="00C92CFE" w:rsidRPr="00C92CFE" w:rsidRDefault="00C92CFE" w:rsidP="00C92CFE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2CFE">
              <w:rPr>
                <w:rFonts w:eastAsia="Times New Roman" w:cs="Times New Roman"/>
                <w:szCs w:val="28"/>
                <w:lang w:eastAsia="ru-RU"/>
              </w:rPr>
              <w:t>п/п</w:t>
            </w:r>
          </w:p>
        </w:tc>
        <w:tc>
          <w:tcPr>
            <w:tcW w:w="3154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CFE" w:rsidRPr="00C92CFE" w:rsidRDefault="00C92CFE" w:rsidP="00C92CFE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2CFE">
              <w:rPr>
                <w:rFonts w:eastAsia="Times New Roman" w:cs="Times New Roman"/>
                <w:szCs w:val="28"/>
                <w:lang w:eastAsia="ru-RU"/>
              </w:rPr>
              <w:t>Наименование ГРБС</w:t>
            </w:r>
          </w:p>
        </w:tc>
        <w:tc>
          <w:tcPr>
            <w:tcW w:w="1744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CFE" w:rsidRPr="00C92CFE" w:rsidRDefault="00C92CFE" w:rsidP="00C92CFE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2CFE">
              <w:rPr>
                <w:rFonts w:eastAsia="Times New Roman" w:cs="Times New Roman"/>
                <w:szCs w:val="28"/>
                <w:lang w:eastAsia="ru-RU"/>
              </w:rPr>
              <w:t>Рейтинговая оценка (R)</w:t>
            </w:r>
          </w:p>
        </w:tc>
        <w:tc>
          <w:tcPr>
            <w:tcW w:w="1877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CFE" w:rsidRPr="00C92CFE" w:rsidRDefault="00C92CFE" w:rsidP="00C92CFE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2CFE">
              <w:rPr>
                <w:rFonts w:eastAsia="Times New Roman" w:cs="Times New Roman"/>
                <w:szCs w:val="28"/>
                <w:lang w:eastAsia="ru-RU"/>
              </w:rPr>
              <w:t>Суммарная оценка качества финансового менеджмента (КФМ)</w:t>
            </w:r>
          </w:p>
        </w:tc>
        <w:tc>
          <w:tcPr>
            <w:tcW w:w="2131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CFE" w:rsidRPr="00C92CFE" w:rsidRDefault="00C92CFE" w:rsidP="00C92CFE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2CFE">
              <w:rPr>
                <w:rFonts w:eastAsia="Times New Roman" w:cs="Times New Roman"/>
                <w:szCs w:val="28"/>
                <w:lang w:eastAsia="ru-RU"/>
              </w:rPr>
              <w:t>Максимальная оценка</w:t>
            </w:r>
          </w:p>
          <w:p w:rsidR="00C92CFE" w:rsidRPr="00C92CFE" w:rsidRDefault="00C92CFE" w:rsidP="00C92CFE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2CFE">
              <w:rPr>
                <w:rFonts w:eastAsia="Times New Roman" w:cs="Times New Roman"/>
                <w:szCs w:val="28"/>
                <w:lang w:eastAsia="ru-RU"/>
              </w:rPr>
              <w:t>качества финансового</w:t>
            </w:r>
          </w:p>
          <w:p w:rsidR="00C92CFE" w:rsidRPr="00C92CFE" w:rsidRDefault="00C92CFE" w:rsidP="00C92CFE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2CFE">
              <w:rPr>
                <w:rFonts w:eastAsia="Times New Roman" w:cs="Times New Roman"/>
                <w:szCs w:val="28"/>
                <w:lang w:eastAsia="ru-RU"/>
              </w:rPr>
              <w:t>менеджмента (МАХ)</w:t>
            </w:r>
          </w:p>
        </w:tc>
      </w:tr>
      <w:tr w:rsidR="00C92CFE" w:rsidRPr="00C92CFE" w:rsidTr="00C92CFE">
        <w:trPr>
          <w:trHeight w:val="326"/>
          <w:tblCellSpacing w:w="0" w:type="dxa"/>
        </w:trPr>
        <w:tc>
          <w:tcPr>
            <w:tcW w:w="634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CFE" w:rsidRPr="00C92CFE" w:rsidRDefault="00C92CFE" w:rsidP="00C92CFE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2CFE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315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CFE" w:rsidRPr="00C92CFE" w:rsidRDefault="00C92CFE" w:rsidP="00C92CFE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2CFE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CFE" w:rsidRPr="00C92CFE" w:rsidRDefault="00C92CFE" w:rsidP="00C92CFE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2CFE"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CFE" w:rsidRPr="00C92CFE" w:rsidRDefault="00C92CFE" w:rsidP="00C92CFE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2CFE"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213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CFE" w:rsidRPr="00C92CFE" w:rsidRDefault="00C92CFE" w:rsidP="00C92CFE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2CFE">
              <w:rPr>
                <w:rFonts w:eastAsia="Times New Roman" w:cs="Times New Roman"/>
                <w:szCs w:val="28"/>
                <w:lang w:eastAsia="ru-RU"/>
              </w:rPr>
              <w:t>5</w:t>
            </w:r>
          </w:p>
        </w:tc>
      </w:tr>
      <w:tr w:rsidR="00C92CFE" w:rsidRPr="00C92CFE" w:rsidTr="00C92CFE">
        <w:trPr>
          <w:trHeight w:val="966"/>
          <w:tblCellSpacing w:w="0" w:type="dxa"/>
        </w:trPr>
        <w:tc>
          <w:tcPr>
            <w:tcW w:w="634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CFE" w:rsidRPr="00C92CFE" w:rsidRDefault="00C92CFE" w:rsidP="00C92CFE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2CFE">
              <w:rPr>
                <w:rFonts w:eastAsia="Times New Roman" w:cs="Times New Roman"/>
                <w:szCs w:val="28"/>
                <w:lang w:eastAsia="ru-RU"/>
              </w:rPr>
              <w:t>1.</w:t>
            </w:r>
          </w:p>
        </w:tc>
        <w:tc>
          <w:tcPr>
            <w:tcW w:w="315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2CFE" w:rsidRPr="00C92CFE" w:rsidRDefault="00C92CFE" w:rsidP="00C92CFE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2CFE">
              <w:rPr>
                <w:rFonts w:eastAsia="Times New Roman" w:cs="Times New Roman"/>
                <w:szCs w:val="28"/>
                <w:lang w:eastAsia="ru-RU"/>
              </w:rPr>
              <w:t>Администрация Охотского муниципального района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CFE" w:rsidRPr="00C92CFE" w:rsidRDefault="00C92CFE" w:rsidP="00C92CFE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2CFE"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CFE" w:rsidRPr="00C92CFE" w:rsidRDefault="00C92CFE" w:rsidP="00C92CFE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2CFE">
              <w:rPr>
                <w:rFonts w:eastAsia="Times New Roman" w:cs="Times New Roman"/>
                <w:szCs w:val="28"/>
                <w:lang w:eastAsia="ru-RU"/>
              </w:rPr>
              <w:t>115,4</w:t>
            </w:r>
          </w:p>
        </w:tc>
        <w:tc>
          <w:tcPr>
            <w:tcW w:w="213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CFE" w:rsidRPr="00C92CFE" w:rsidRDefault="00C92CFE" w:rsidP="00C92CFE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2CFE">
              <w:rPr>
                <w:rFonts w:eastAsia="Times New Roman" w:cs="Times New Roman"/>
                <w:szCs w:val="28"/>
                <w:lang w:eastAsia="ru-RU"/>
              </w:rPr>
              <w:t>135</w:t>
            </w:r>
          </w:p>
        </w:tc>
      </w:tr>
      <w:tr w:rsidR="00C92CFE" w:rsidRPr="00C92CFE" w:rsidTr="00C92CFE">
        <w:trPr>
          <w:trHeight w:val="1278"/>
          <w:tblCellSpacing w:w="0" w:type="dxa"/>
        </w:trPr>
        <w:tc>
          <w:tcPr>
            <w:tcW w:w="634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CFE" w:rsidRPr="00C92CFE" w:rsidRDefault="00C92CFE" w:rsidP="00C92CFE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2CFE">
              <w:rPr>
                <w:rFonts w:eastAsia="Times New Roman" w:cs="Times New Roman"/>
                <w:szCs w:val="28"/>
                <w:lang w:eastAsia="ru-RU"/>
              </w:rPr>
              <w:t>2.</w:t>
            </w:r>
          </w:p>
        </w:tc>
        <w:tc>
          <w:tcPr>
            <w:tcW w:w="315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2CFE" w:rsidRPr="00C92CFE" w:rsidRDefault="00C92CFE" w:rsidP="00C92CFE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2CFE">
              <w:rPr>
                <w:rFonts w:eastAsia="Times New Roman" w:cs="Times New Roman"/>
                <w:szCs w:val="28"/>
                <w:lang w:eastAsia="ru-RU"/>
              </w:rPr>
              <w:t>Отдел образования администрации Охотского муниципального района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CFE" w:rsidRPr="00C92CFE" w:rsidRDefault="00C92CFE" w:rsidP="00C92CFE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2CFE"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CFE" w:rsidRPr="00C92CFE" w:rsidRDefault="00C92CFE" w:rsidP="00C92CFE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2CFE">
              <w:rPr>
                <w:rFonts w:eastAsia="Times New Roman" w:cs="Times New Roman"/>
                <w:szCs w:val="28"/>
                <w:lang w:eastAsia="ru-RU"/>
              </w:rPr>
              <w:t>115,4</w:t>
            </w:r>
          </w:p>
        </w:tc>
        <w:tc>
          <w:tcPr>
            <w:tcW w:w="213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CFE" w:rsidRPr="00C92CFE" w:rsidRDefault="00C92CFE" w:rsidP="00C92CFE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2CFE">
              <w:rPr>
                <w:rFonts w:eastAsia="Times New Roman" w:cs="Times New Roman"/>
                <w:szCs w:val="28"/>
                <w:lang w:eastAsia="ru-RU"/>
              </w:rPr>
              <w:t>135</w:t>
            </w:r>
          </w:p>
        </w:tc>
      </w:tr>
      <w:tr w:rsidR="00C92CFE" w:rsidRPr="00C92CFE" w:rsidTr="00C92CFE">
        <w:trPr>
          <w:trHeight w:val="1278"/>
          <w:tblCellSpacing w:w="0" w:type="dxa"/>
        </w:trPr>
        <w:tc>
          <w:tcPr>
            <w:tcW w:w="634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CFE" w:rsidRPr="00C92CFE" w:rsidRDefault="00C92CFE" w:rsidP="00C92CFE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2CFE">
              <w:rPr>
                <w:rFonts w:eastAsia="Times New Roman" w:cs="Times New Roman"/>
                <w:szCs w:val="28"/>
                <w:lang w:eastAsia="ru-RU"/>
              </w:rPr>
              <w:t>3.</w:t>
            </w:r>
          </w:p>
        </w:tc>
        <w:tc>
          <w:tcPr>
            <w:tcW w:w="315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2CFE" w:rsidRPr="00C92CFE" w:rsidRDefault="00C92CFE" w:rsidP="00C92CFE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2CFE">
              <w:rPr>
                <w:rFonts w:eastAsia="Times New Roman" w:cs="Times New Roman"/>
                <w:szCs w:val="28"/>
                <w:lang w:eastAsia="ru-RU"/>
              </w:rPr>
              <w:t>Финансовое управление администрации Охотского муниципального района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CFE" w:rsidRPr="00C92CFE" w:rsidRDefault="00C92CFE" w:rsidP="00C92CFE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2CFE"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CFE" w:rsidRPr="00C92CFE" w:rsidRDefault="00C92CFE" w:rsidP="00C92CFE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2CFE">
              <w:rPr>
                <w:rFonts w:eastAsia="Times New Roman" w:cs="Times New Roman"/>
                <w:szCs w:val="28"/>
                <w:lang w:eastAsia="ru-RU"/>
              </w:rPr>
              <w:t>116</w:t>
            </w:r>
          </w:p>
        </w:tc>
        <w:tc>
          <w:tcPr>
            <w:tcW w:w="213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CFE" w:rsidRPr="00C92CFE" w:rsidRDefault="00C92CFE" w:rsidP="00C92CFE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2CFE">
              <w:rPr>
                <w:rFonts w:eastAsia="Times New Roman" w:cs="Times New Roman"/>
                <w:szCs w:val="28"/>
                <w:lang w:eastAsia="ru-RU"/>
              </w:rPr>
              <w:t>135</w:t>
            </w:r>
          </w:p>
        </w:tc>
      </w:tr>
      <w:tr w:rsidR="00C92CFE" w:rsidRPr="00C92CFE" w:rsidTr="00C92CFE">
        <w:trPr>
          <w:trHeight w:val="1278"/>
          <w:tblCellSpacing w:w="0" w:type="dxa"/>
        </w:trPr>
        <w:tc>
          <w:tcPr>
            <w:tcW w:w="634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CFE" w:rsidRPr="00C92CFE" w:rsidRDefault="00C92CFE" w:rsidP="00C92CFE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2CFE">
              <w:rPr>
                <w:rFonts w:eastAsia="Times New Roman" w:cs="Times New Roman"/>
                <w:szCs w:val="28"/>
                <w:lang w:eastAsia="ru-RU"/>
              </w:rPr>
              <w:t>4.</w:t>
            </w:r>
          </w:p>
        </w:tc>
        <w:tc>
          <w:tcPr>
            <w:tcW w:w="315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2CFE" w:rsidRPr="00C92CFE" w:rsidRDefault="00C92CFE" w:rsidP="00C92CFE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2CFE">
              <w:rPr>
                <w:rFonts w:eastAsia="Times New Roman" w:cs="Times New Roman"/>
                <w:szCs w:val="28"/>
                <w:lang w:eastAsia="ru-RU"/>
              </w:rPr>
              <w:t>Отдел культуры администрации Охотского муниципального района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CFE" w:rsidRPr="00C92CFE" w:rsidRDefault="00C92CFE" w:rsidP="00C92CFE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2CFE"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CFE" w:rsidRPr="00C92CFE" w:rsidRDefault="00C92CFE" w:rsidP="00C92CFE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2CFE">
              <w:rPr>
                <w:rFonts w:eastAsia="Times New Roman" w:cs="Times New Roman"/>
                <w:szCs w:val="28"/>
                <w:lang w:eastAsia="ru-RU"/>
              </w:rPr>
              <w:t>122,4</w:t>
            </w:r>
          </w:p>
        </w:tc>
        <w:tc>
          <w:tcPr>
            <w:tcW w:w="213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CFE" w:rsidRPr="00C92CFE" w:rsidRDefault="00C92CFE" w:rsidP="00C92CFE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2CFE">
              <w:rPr>
                <w:rFonts w:eastAsia="Times New Roman" w:cs="Times New Roman"/>
                <w:szCs w:val="28"/>
                <w:lang w:eastAsia="ru-RU"/>
              </w:rPr>
              <w:t>135</w:t>
            </w:r>
          </w:p>
        </w:tc>
      </w:tr>
      <w:tr w:rsidR="00C92CFE" w:rsidRPr="00C92CFE" w:rsidTr="00C92CFE">
        <w:trPr>
          <w:trHeight w:val="1293"/>
          <w:tblCellSpacing w:w="0" w:type="dxa"/>
        </w:trPr>
        <w:tc>
          <w:tcPr>
            <w:tcW w:w="634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CFE" w:rsidRPr="00C92CFE" w:rsidRDefault="00C92CFE" w:rsidP="00C92CFE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2CFE">
              <w:rPr>
                <w:rFonts w:eastAsia="Times New Roman" w:cs="Times New Roman"/>
                <w:szCs w:val="28"/>
                <w:lang w:eastAsia="ru-RU"/>
              </w:rPr>
              <w:t>5.</w:t>
            </w:r>
          </w:p>
        </w:tc>
        <w:tc>
          <w:tcPr>
            <w:tcW w:w="315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2CFE" w:rsidRPr="00C92CFE" w:rsidRDefault="00C92CFE" w:rsidP="00C92CFE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2CFE">
              <w:rPr>
                <w:rFonts w:eastAsia="Times New Roman" w:cs="Times New Roman"/>
                <w:szCs w:val="28"/>
                <w:lang w:eastAsia="ru-RU"/>
              </w:rPr>
              <w:t xml:space="preserve">Комитет по управлению муниципальным </w:t>
            </w:r>
            <w:proofErr w:type="gramStart"/>
            <w:r w:rsidRPr="00C92CFE">
              <w:rPr>
                <w:rFonts w:eastAsia="Times New Roman" w:cs="Times New Roman"/>
                <w:szCs w:val="28"/>
                <w:lang w:eastAsia="ru-RU"/>
              </w:rPr>
              <w:t>имуществом  Охотского</w:t>
            </w:r>
            <w:proofErr w:type="gramEnd"/>
            <w:r w:rsidRPr="00C92CFE">
              <w:rPr>
                <w:rFonts w:eastAsia="Times New Roman" w:cs="Times New Roman"/>
                <w:szCs w:val="28"/>
                <w:lang w:eastAsia="ru-RU"/>
              </w:rPr>
              <w:t xml:space="preserve"> муниципального района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CFE" w:rsidRPr="00C92CFE" w:rsidRDefault="00C92CFE" w:rsidP="00C92CFE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2CFE"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CFE" w:rsidRPr="00C92CFE" w:rsidRDefault="00C92CFE" w:rsidP="00C92CFE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2CFE">
              <w:rPr>
                <w:rFonts w:eastAsia="Times New Roman" w:cs="Times New Roman"/>
                <w:szCs w:val="28"/>
                <w:lang w:eastAsia="ru-RU"/>
              </w:rPr>
              <w:t>117,4</w:t>
            </w:r>
          </w:p>
        </w:tc>
        <w:tc>
          <w:tcPr>
            <w:tcW w:w="213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CFE" w:rsidRPr="00C92CFE" w:rsidRDefault="00C92CFE" w:rsidP="00C92CFE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2CFE">
              <w:rPr>
                <w:rFonts w:eastAsia="Times New Roman" w:cs="Times New Roman"/>
                <w:szCs w:val="28"/>
                <w:lang w:eastAsia="ru-RU"/>
              </w:rPr>
              <w:t>135</w:t>
            </w:r>
          </w:p>
        </w:tc>
      </w:tr>
      <w:tr w:rsidR="00C92CFE" w:rsidRPr="00C92CFE" w:rsidTr="00C92CFE">
        <w:trPr>
          <w:trHeight w:val="951"/>
          <w:tblCellSpacing w:w="0" w:type="dxa"/>
        </w:trPr>
        <w:tc>
          <w:tcPr>
            <w:tcW w:w="3788" w:type="dxa"/>
            <w:gridSpan w:val="2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CFE" w:rsidRPr="00C92CFE" w:rsidRDefault="00C92CFE" w:rsidP="00C92CFE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2CFE">
              <w:rPr>
                <w:rFonts w:eastAsia="Times New Roman" w:cs="Times New Roman"/>
                <w:szCs w:val="28"/>
                <w:lang w:eastAsia="ru-RU"/>
              </w:rPr>
              <w:t>Оценка среднего уровня качества финансового менеджмента ГРБС (MR)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CFE" w:rsidRPr="00C92CFE" w:rsidRDefault="00C92CFE" w:rsidP="00C92CFE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2CFE"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CFE" w:rsidRPr="00C92CFE" w:rsidRDefault="00C92CFE" w:rsidP="00C92CFE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2CFE">
              <w:rPr>
                <w:rFonts w:eastAsia="Times New Roman" w:cs="Times New Roman"/>
                <w:szCs w:val="28"/>
                <w:lang w:eastAsia="ru-RU"/>
              </w:rPr>
              <w:t>X</w:t>
            </w:r>
          </w:p>
        </w:tc>
        <w:tc>
          <w:tcPr>
            <w:tcW w:w="213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CFE" w:rsidRPr="00C92CFE" w:rsidRDefault="00C92CFE" w:rsidP="00C92CFE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2CFE">
              <w:rPr>
                <w:rFonts w:eastAsia="Times New Roman" w:cs="Times New Roman"/>
                <w:szCs w:val="28"/>
                <w:lang w:eastAsia="ru-RU"/>
              </w:rPr>
              <w:t>X</w:t>
            </w:r>
          </w:p>
        </w:tc>
      </w:tr>
    </w:tbl>
    <w:p w:rsidR="00C92CFE" w:rsidRPr="00C92CFE" w:rsidRDefault="00C92CFE" w:rsidP="00C92CFE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C92CFE">
        <w:rPr>
          <w:rFonts w:eastAsia="Times New Roman" w:cs="Times New Roman"/>
          <w:szCs w:val="28"/>
          <w:lang w:eastAsia="ru-RU"/>
        </w:rPr>
        <w:t xml:space="preserve">         </w:t>
      </w:r>
    </w:p>
    <w:p w:rsidR="00C92CFE" w:rsidRPr="00C92CFE" w:rsidRDefault="00C92CFE" w:rsidP="00C92CFE">
      <w:pPr>
        <w:spacing w:before="100" w:beforeAutospacing="1" w:after="100" w:afterAutospacing="1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C92CFE">
        <w:rPr>
          <w:rFonts w:eastAsia="Times New Roman" w:cs="Times New Roman"/>
          <w:szCs w:val="28"/>
          <w:lang w:eastAsia="ru-RU"/>
        </w:rPr>
        <w:t xml:space="preserve">В ходе проведения мониторинга и оценки качества финансового менеджмента главных распорядителей средств бюджета Охотского муниципального района в соответствие с постановлением главы района от 01.08.2013 № 402 «О Порядке проведения мониторинга и оценке качества финансового менеджмента и Методике балльной оценки качества финансового менеджмента, осуществляемых главными распорядителями </w:t>
      </w:r>
      <w:r w:rsidRPr="00C92CFE">
        <w:rPr>
          <w:rFonts w:eastAsia="Times New Roman" w:cs="Times New Roman"/>
          <w:szCs w:val="28"/>
          <w:lang w:eastAsia="ru-RU"/>
        </w:rPr>
        <w:lastRenderedPageBreak/>
        <w:t xml:space="preserve">средств районного бюджета» сформирован рейтинг качества финансового менеджмента главных распорядителей бюджетных средств за 2014 год. </w:t>
      </w:r>
    </w:p>
    <w:p w:rsidR="00C92CFE" w:rsidRPr="00C92CFE" w:rsidRDefault="00C92CFE" w:rsidP="00C92CFE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C92CFE">
        <w:rPr>
          <w:rFonts w:eastAsia="Times New Roman" w:cs="Times New Roman"/>
          <w:szCs w:val="28"/>
          <w:lang w:eastAsia="ru-RU"/>
        </w:rPr>
        <w:t xml:space="preserve">         Анализ качества финансового менеджмента показал, что главным распорядителям бюджетных средств (ГРБС) необходимо обратить внимание на среднесрочное финансовое планирование, количество изменений, вносимых в бюджетную роспись, то есть качество планирования бюджетных ассигнований. </w:t>
      </w:r>
    </w:p>
    <w:p w:rsidR="00C92CFE" w:rsidRPr="00C92CFE" w:rsidRDefault="00C92CFE" w:rsidP="00C92CFE">
      <w:pPr>
        <w:spacing w:before="100" w:beforeAutospacing="1" w:after="100" w:afterAutospacing="1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C92CFE">
        <w:rPr>
          <w:rFonts w:eastAsia="Times New Roman" w:cs="Times New Roman"/>
          <w:szCs w:val="28"/>
          <w:lang w:eastAsia="ru-RU"/>
        </w:rPr>
        <w:t>Кроме того, необходимо усилить контроль за финансовой деятельностью подведомственных учреждений, управлением кредиторской и дебиторской задолженностью по расчётам с поставщиками и подрядчиками. Продолжить работу по организации ведомственного финансового контроля и укомплектованности специалистами в области финансов и бухгалтерского учёта, в том числе путём повышения квалификации работников.</w:t>
      </w:r>
    </w:p>
    <w:p w:rsidR="00C92CFE" w:rsidRPr="00C92CFE" w:rsidRDefault="00C92CFE" w:rsidP="00C92CFE">
      <w:pPr>
        <w:spacing w:before="100" w:beforeAutospacing="1" w:after="100" w:afterAutospacing="1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C92CFE">
        <w:rPr>
          <w:rFonts w:eastAsia="Times New Roman" w:cs="Times New Roman"/>
          <w:szCs w:val="28"/>
          <w:lang w:eastAsia="ru-RU"/>
        </w:rPr>
        <w:t> </w:t>
      </w:r>
    </w:p>
    <w:p w:rsidR="00C92CFE" w:rsidRPr="00C92CFE" w:rsidRDefault="00C92CFE" w:rsidP="00C92CFE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C92CFE">
        <w:rPr>
          <w:rFonts w:eastAsia="Times New Roman" w:cs="Times New Roman"/>
          <w:szCs w:val="28"/>
          <w:lang w:eastAsia="ru-RU"/>
        </w:rPr>
        <w:t>Начальник финансового управления                     </w:t>
      </w:r>
      <w:r>
        <w:rPr>
          <w:rFonts w:eastAsia="Times New Roman" w:cs="Times New Roman"/>
          <w:szCs w:val="28"/>
          <w:lang w:eastAsia="ru-RU"/>
        </w:rPr>
        <w:t>                               </w:t>
      </w:r>
      <w:r w:rsidRPr="00C92CFE">
        <w:rPr>
          <w:rFonts w:eastAsia="Times New Roman" w:cs="Times New Roman"/>
          <w:szCs w:val="28"/>
          <w:lang w:eastAsia="ru-RU"/>
        </w:rPr>
        <w:t xml:space="preserve">Т.В. </w:t>
      </w:r>
      <w:proofErr w:type="spellStart"/>
      <w:r w:rsidRPr="00C92CFE">
        <w:rPr>
          <w:rFonts w:eastAsia="Times New Roman" w:cs="Times New Roman"/>
          <w:szCs w:val="28"/>
          <w:lang w:eastAsia="ru-RU"/>
        </w:rPr>
        <w:t>Замула</w:t>
      </w:r>
      <w:proofErr w:type="spellEnd"/>
    </w:p>
    <w:p w:rsidR="00E45E6E" w:rsidRDefault="00C92CFE"/>
    <w:sectPr w:rsidR="00E45E6E" w:rsidSect="00AD5573">
      <w:pgSz w:w="11906" w:h="16838"/>
      <w:pgMar w:top="1134" w:right="567" w:bottom="1134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CFE"/>
    <w:rsid w:val="0074675F"/>
    <w:rsid w:val="007959BF"/>
    <w:rsid w:val="008A4D9A"/>
    <w:rsid w:val="00AD5573"/>
    <w:rsid w:val="00C92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6FA5BD-637A-4F8B-82DB-A75F29827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92CFE"/>
    <w:pPr>
      <w:spacing w:before="100" w:beforeAutospacing="1" w:after="100" w:afterAutospacing="1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2CFE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customStyle="1" w:styleId="a3">
    <w:name w:val="a"/>
    <w:basedOn w:val="a"/>
    <w:rsid w:val="00C92CFE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0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17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87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24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1754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Борисовна Розумчук</dc:creator>
  <cp:keywords/>
  <dc:description/>
  <cp:lastModifiedBy>Надежда Борисовна Розумчук</cp:lastModifiedBy>
  <cp:revision>1</cp:revision>
  <dcterms:created xsi:type="dcterms:W3CDTF">2018-01-24T07:16:00Z</dcterms:created>
  <dcterms:modified xsi:type="dcterms:W3CDTF">2018-01-24T07:17:00Z</dcterms:modified>
</cp:coreProperties>
</file>