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02" w:rsidRPr="007438BC" w:rsidRDefault="00A32BF6" w:rsidP="00915C9B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B02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02B02" w:rsidRPr="007438BC" w:rsidRDefault="00402B02" w:rsidP="00915C9B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</w:p>
    <w:p w:rsidR="00402B02" w:rsidRPr="007438BC" w:rsidRDefault="00402B02" w:rsidP="00915C9B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8BC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="004B6E5A" w:rsidRPr="0074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BC">
        <w:rPr>
          <w:rFonts w:ascii="Times New Roman" w:eastAsia="Times New Roman" w:hAnsi="Times New Roman" w:cs="Times New Roman"/>
          <w:sz w:val="28"/>
          <w:szCs w:val="28"/>
        </w:rPr>
        <w:t xml:space="preserve">ОХОТСКОГО МУНИЦИПАЛЬНОГО </w:t>
      </w:r>
      <w:r w:rsidR="00615F2C" w:rsidRPr="007438BC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402B02" w:rsidRPr="007438BC" w:rsidRDefault="00402B02" w:rsidP="00915C9B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8BC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402B02" w:rsidRPr="007438BC" w:rsidRDefault="00402B02" w:rsidP="00915C9B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B02" w:rsidRPr="007438BC" w:rsidRDefault="00402B02" w:rsidP="00915C9B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8B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02B02" w:rsidRPr="007438BC" w:rsidRDefault="00402B02" w:rsidP="00915C9B">
      <w:pPr>
        <w:tabs>
          <w:tab w:val="left" w:pos="4005"/>
          <w:tab w:val="left" w:pos="71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02B02" w:rsidRPr="007438BC" w:rsidRDefault="00402B02" w:rsidP="00402B02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8B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51DD" w:rsidRPr="007438BC">
        <w:rPr>
          <w:rFonts w:ascii="Times New Roman" w:eastAsia="Times New Roman" w:hAnsi="Times New Roman" w:cs="Times New Roman"/>
          <w:sz w:val="28"/>
          <w:szCs w:val="28"/>
        </w:rPr>
        <w:t>___ № ________</w:t>
      </w:r>
    </w:p>
    <w:p w:rsidR="00402B02" w:rsidRPr="007438BC" w:rsidRDefault="003771AF" w:rsidP="00402B02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8B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438B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51DD" w:rsidRPr="007438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AA51DD" w:rsidRPr="007438BC">
        <w:rPr>
          <w:rFonts w:ascii="Times New Roman" w:eastAsia="Times New Roman" w:hAnsi="Times New Roman" w:cs="Times New Roman"/>
          <w:sz w:val="28"/>
          <w:szCs w:val="28"/>
        </w:rPr>
        <w:t>. Охотск</w:t>
      </w:r>
    </w:p>
    <w:p w:rsidR="00FD29E0" w:rsidRPr="007438BC" w:rsidRDefault="00FD29E0" w:rsidP="00AA51DD">
      <w:pPr>
        <w:spacing w:after="0" w:line="240" w:lineRule="exact"/>
        <w:rPr>
          <w:sz w:val="28"/>
          <w:szCs w:val="28"/>
        </w:rPr>
      </w:pPr>
    </w:p>
    <w:p w:rsidR="00402B02" w:rsidRPr="007438BC" w:rsidRDefault="00402B02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бюджета Охотского муниципального </w:t>
      </w:r>
      <w:r w:rsidR="00615F2C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95290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на 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11292D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5290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5290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402B02" w:rsidRPr="007438BC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7438BC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7438BC" w:rsidRDefault="00402B02" w:rsidP="001C2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15C9B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</w:t>
      </w:r>
      <w:r w:rsidR="001C2A5B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 Охотском муниципальном районе</w:t>
      </w:r>
      <w:r w:rsidR="00483DCB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E5A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Собрания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Охотского муниципального 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E5A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="005B1DB3" w:rsidRPr="007438BC">
        <w:rPr>
          <w:rFonts w:ascii="Times New Roman" w:hAnsi="Times New Roman" w:cs="Times New Roman"/>
          <w:sz w:val="28"/>
          <w:szCs w:val="28"/>
        </w:rPr>
        <w:t xml:space="preserve">от 28 февраля 2024 года </w:t>
      </w:r>
      <w:r w:rsidR="005B1DB3" w:rsidRPr="007438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B1DB3" w:rsidRPr="007438BC">
        <w:rPr>
          <w:rFonts w:ascii="Times New Roman" w:hAnsi="Times New Roman" w:cs="Times New Roman"/>
          <w:sz w:val="28"/>
          <w:szCs w:val="28"/>
        </w:rPr>
        <w:t xml:space="preserve"> 2 </w:t>
      </w:r>
      <w:r w:rsidR="001C2A5B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и проведения публичных слушаний или общественных обсуждений в Охотском муниципальном 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406DE4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Собрания депутатов Охотского муниципального 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EB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сентября 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23 г.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Охотского муниципального </w:t>
      </w:r>
      <w:r w:rsidR="000420FD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3B3F0F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B02" w:rsidRPr="007438BC" w:rsidRDefault="00402B02" w:rsidP="00402B0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02B02" w:rsidRPr="007438BC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прилагаемый проект бюджета Охотского муниципального </w:t>
      </w:r>
      <w:r w:rsidR="000420FD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95290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</w:t>
      </w:r>
      <w:r w:rsidR="00C73F07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3F07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3F07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3F07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25CFD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округа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первом чтении.</w:t>
      </w:r>
      <w:r w:rsidR="007D7D6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B02" w:rsidRPr="007438BC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публичные слушания по Проекту </w:t>
      </w:r>
      <w:r w:rsidR="00164FEC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округа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02" w:rsidRPr="007438BC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402B02" w:rsidRPr="007438BC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финансовое управление администрации Охотского муниципального 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30799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B02" w:rsidRPr="007438BC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</w:t>
      </w:r>
      <w:r w:rsidR="001C3C8F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D7D6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публичных слушаний с 2</w:t>
      </w:r>
      <w:r w:rsidR="006F579F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7D6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7D6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13F8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6D7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7D6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B02" w:rsidRPr="007438BC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собрания</w:t>
      </w:r>
      <w:r w:rsidR="00ED782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C3B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публичных слушаний </w:t>
      </w:r>
      <w:r w:rsidR="007D7D6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38CA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 в администрации Охотского мун</w:t>
      </w:r>
      <w:r w:rsidR="00A4243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4243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54F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="00A4243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="00A4243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Охотск, ул. Ленина, 16 (зал заседаний).</w:t>
      </w:r>
    </w:p>
    <w:p w:rsidR="00402B02" w:rsidRPr="007438BC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</w:t>
      </w:r>
      <w:r w:rsidR="00525CFD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текстовую часть </w:t>
      </w:r>
      <w:r w:rsidR="00746BA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бюджета округа </w:t>
      </w: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5CFD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 w:rsidR="00525CFD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</w:t>
      </w:r>
      <w:proofErr w:type="spellEnd"/>
      <w:r w:rsidR="00525CFD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эвенская правда»</w:t>
      </w:r>
      <w:r w:rsidR="00746BA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приложения к Проекту бюджета округа на официальном сайте администрации Охотского муниципального </w:t>
      </w:r>
      <w:r w:rsidR="005B1DB3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46BA6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www.admohotsk.khаbkrai.ru.</w:t>
      </w:r>
    </w:p>
    <w:p w:rsidR="00402B02" w:rsidRPr="007438BC" w:rsidRDefault="00402B02" w:rsidP="00402B02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подписания.</w:t>
      </w:r>
    </w:p>
    <w:p w:rsidR="00211DA2" w:rsidRPr="00211DA2" w:rsidRDefault="00211DA2" w:rsidP="0097270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lightGray"/>
          <w:lang w:eastAsia="ru-RU"/>
        </w:rPr>
      </w:pPr>
    </w:p>
    <w:p w:rsidR="005B1DB3" w:rsidRPr="0031028C" w:rsidRDefault="005B1DB3" w:rsidP="005B1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727"/>
        <w:gridCol w:w="4524"/>
      </w:tblGrid>
      <w:tr w:rsidR="005B1DB3" w:rsidRPr="0031028C" w:rsidTr="00A55C87">
        <w:tc>
          <w:tcPr>
            <w:tcW w:w="4727" w:type="dxa"/>
          </w:tcPr>
          <w:p w:rsidR="005B1DB3" w:rsidRPr="0031028C" w:rsidRDefault="005B1DB3" w:rsidP="00A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округа</w:t>
            </w:r>
          </w:p>
        </w:tc>
        <w:tc>
          <w:tcPr>
            <w:tcW w:w="4524" w:type="dxa"/>
          </w:tcPr>
          <w:p w:rsidR="005B1DB3" w:rsidRPr="0031028C" w:rsidRDefault="005B1DB3" w:rsidP="00A55C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5B1DB3" w:rsidRPr="0031028C" w:rsidTr="00A55C87">
        <w:tc>
          <w:tcPr>
            <w:tcW w:w="4727" w:type="dxa"/>
            <w:vAlign w:val="center"/>
          </w:tcPr>
          <w:p w:rsidR="005B1DB3" w:rsidRPr="0031028C" w:rsidRDefault="005B1DB3" w:rsidP="00A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1DB3" w:rsidRPr="0031028C" w:rsidRDefault="005B1DB3" w:rsidP="00A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1DB3" w:rsidRPr="0031028C" w:rsidRDefault="005B1DB3" w:rsidP="00A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 М.А. Климов</w:t>
            </w:r>
          </w:p>
          <w:p w:rsidR="005B1DB3" w:rsidRPr="0031028C" w:rsidRDefault="005B1DB3" w:rsidP="00A55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B1DB3" w:rsidRPr="0031028C" w:rsidRDefault="005B1DB3" w:rsidP="00A55C87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24" w:type="dxa"/>
            <w:vAlign w:val="center"/>
          </w:tcPr>
          <w:p w:rsidR="005B1DB3" w:rsidRPr="0031028C" w:rsidRDefault="005B1DB3" w:rsidP="00A55C87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5B1DB3" w:rsidRPr="0031028C" w:rsidRDefault="005B1DB3" w:rsidP="00A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5B1DB3" w:rsidRPr="0031028C" w:rsidRDefault="005B1DB3" w:rsidP="00A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0D02D6" w:rsidRPr="00B753F6" w:rsidRDefault="000D02D6" w:rsidP="0097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sectPr w:rsidR="000D02D6" w:rsidRPr="00B753F6" w:rsidSect="009E1C7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0420FD">
        <w:rPr>
          <w:rFonts w:ascii="Times New Roman" w:hAnsi="Times New Roman" w:cs="Times New Roman"/>
          <w:sz w:val="28"/>
          <w:szCs w:val="28"/>
        </w:rPr>
        <w:t>округа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 xml:space="preserve">              от                       </w:t>
      </w:r>
      <w:r w:rsidR="008607E0">
        <w:rPr>
          <w:rFonts w:ascii="Times New Roman" w:hAnsi="Times New Roman" w:cs="Times New Roman"/>
          <w:sz w:val="28"/>
          <w:szCs w:val="28"/>
        </w:rPr>
        <w:t xml:space="preserve"> </w:t>
      </w:r>
      <w:r w:rsidRPr="002429BA">
        <w:rPr>
          <w:rFonts w:ascii="Times New Roman" w:hAnsi="Times New Roman" w:cs="Times New Roman"/>
          <w:sz w:val="28"/>
          <w:szCs w:val="28"/>
        </w:rPr>
        <w:t>№</w:t>
      </w:r>
    </w:p>
    <w:p w:rsidR="00720B4A" w:rsidRPr="002429BA" w:rsidRDefault="00720B4A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95705B" w:rsidRDefault="00B3132C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</w:p>
    <w:p w:rsidR="00B3132C" w:rsidRPr="0095705B" w:rsidRDefault="00B3132C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95705B" w:rsidRDefault="00B3132C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042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на 202</w:t>
      </w:r>
      <w:r w:rsidR="005B1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</w:p>
    <w:p w:rsidR="00B3132C" w:rsidRPr="0095705B" w:rsidRDefault="00B3132C" w:rsidP="00FD1A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5B1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B1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3132C" w:rsidRPr="0095705B" w:rsidRDefault="00B3132C" w:rsidP="00FD1AE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бюджета Охотского муниципального </w:t>
      </w:r>
      <w:r w:rsidR="0057744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(далее – бюджет</w:t>
      </w:r>
      <w:r w:rsidR="0057744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44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202</w:t>
      </w:r>
      <w:r w:rsidR="005B1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</w:t>
      </w:r>
      <w:r w:rsidR="0057744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7744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5B1DB3">
        <w:rPr>
          <w:rFonts w:ascii="Times New Roman" w:eastAsia="Times New Roman" w:hAnsi="Times New Roman" w:cs="Times New Roman"/>
          <w:sz w:val="28"/>
          <w:szCs w:val="28"/>
          <w:lang w:eastAsia="ru-RU"/>
        </w:rPr>
        <w:t>889 888,66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5B1DB3">
        <w:rPr>
          <w:rFonts w:ascii="Times New Roman" w:eastAsia="Times New Roman" w:hAnsi="Times New Roman" w:cs="Times New Roman"/>
          <w:sz w:val="28"/>
          <w:szCs w:val="28"/>
          <w:lang w:eastAsia="ru-RU"/>
        </w:rPr>
        <w:t>718 007,00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 w:rsidR="0057744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5B1DB3">
        <w:rPr>
          <w:rFonts w:ascii="Times New Roman" w:eastAsia="Times New Roman" w:hAnsi="Times New Roman" w:cs="Times New Roman"/>
          <w:sz w:val="28"/>
          <w:szCs w:val="28"/>
          <w:lang w:eastAsia="ru-RU"/>
        </w:rPr>
        <w:t>171 881,66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межбюджетные трансферты, получаем</w:t>
      </w:r>
      <w:r w:rsidR="0043785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из других уровней бюджетов,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43512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171 881,66</w:t>
      </w:r>
      <w:r w:rsidR="00F43512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878,97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внутреннего муниципального</w:t>
      </w:r>
      <w:r w:rsidR="0043785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785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1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59 653,46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муниципального долга по муниципальным гарантиям 0,00 тыс. рублей;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предельный объем расходов на обслужива</w:t>
      </w:r>
      <w:r w:rsidR="00BF3FA3"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муниципального долга на 202</w:t>
      </w:r>
      <w:r w:rsidR="00F43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сумме </w:t>
      </w:r>
      <w:r w:rsidR="00F43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718,10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4F3080" w:rsidRPr="00AD00EE" w:rsidRDefault="00B3132C" w:rsidP="004F3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бюджета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15 990,31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308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3132C" w:rsidRPr="00AD00EE" w:rsidRDefault="00B3132C" w:rsidP="004F30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894 471,96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762 015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132 456,96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межбюджетные трансферты, получаемые из других </w:t>
      </w:r>
      <w:r w:rsidR="00962EF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бюджетов,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43512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132 456,96</w:t>
      </w:r>
      <w:r w:rsidR="00F43512"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947 568,35</w:t>
      </w:r>
      <w:r w:rsidR="00962EF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811 671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2 135 897,35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 межбюджетные трансферты, получаем</w:t>
      </w:r>
      <w:r w:rsidR="00962EF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из других уровней бюджетов,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2 135 897,35</w:t>
      </w:r>
      <w:r w:rsidR="00F43512"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925 427,33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условно утвержденные расходы в сумме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9 679,58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F435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970 </w:t>
      </w:r>
      <w:r w:rsidR="00B35FBC" w:rsidRPr="00B35F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5FBC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35F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FBC" w:rsidRPr="007438B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условно утвержденные расходы в сумме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8 755,12</w:t>
      </w:r>
      <w:r w:rsidRPr="00AD00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3)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долга </w:t>
      </w:r>
      <w:r w:rsidR="00BF3FA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января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1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65 368,15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по муниципальным гарантиям района 0,00 тыс. рублей и верхний предел муниципальног</w:t>
      </w:r>
      <w:r w:rsidR="00FD1AE7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долга </w:t>
      </w:r>
      <w:r w:rsidR="00EA586C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D1AE7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1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EA586C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283,41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по муниципальным гарантиям 0,00 тыс. рублей;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предельный объем расходов на обслуживание муниципального долга </w:t>
      </w:r>
      <w:r w:rsidR="00EA586C"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6352A4"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D1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1AE7"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D1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656,20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D1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D1AE7"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D1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572,90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бюджета</w:t>
      </w:r>
      <w:r w:rsidR="00EA586C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30 955,37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A586C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2 468,81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BB4A87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</w:p>
    <w:p w:rsidR="00B3132C" w:rsidRPr="00BB4A87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доходы бюджета</w:t>
      </w:r>
      <w:r w:rsidR="00D722A0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1114D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</w:t>
      </w:r>
      <w:r w:rsidR="00FD1AE7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1114D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202</w:t>
      </w:r>
      <w:r w:rsidR="00D1114D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 группам, подгруппам и статьям классификации доходов бюдже</w:t>
      </w:r>
      <w:r w:rsidR="00FD1AE7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согласно приложениям № 1 и 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бюджету.</w:t>
      </w:r>
    </w:p>
    <w:p w:rsidR="00FD1AE7" w:rsidRPr="00BB4A87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</w:t>
      </w:r>
      <w:r w:rsidR="00D722A0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за сче</w:t>
      </w:r>
      <w:r w:rsidR="00FD1AE7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B3132C" w:rsidRPr="00BB4A87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нормативами, установленными Бюджетным кодексом Российской Федерации, Законом Хабаровского края «О краевом бюджете на 202</w:t>
      </w:r>
      <w:r w:rsidR="00D1114D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1114D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14D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 настоящим решением;</w:t>
      </w:r>
    </w:p>
    <w:p w:rsidR="00B3132C" w:rsidRPr="00BB4A87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доходов;</w:t>
      </w:r>
    </w:p>
    <w:p w:rsidR="00B3132C" w:rsidRPr="00AD00EE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доходов, в части погашения задолженности прошлых лет по отдельным видам налогов и перерасчеты по отмененным местным налогам и </w:t>
      </w:r>
      <w:r w:rsidR="00D4673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сборам,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обязательным платежам: налогу на рекламу, курортному сбору, целевым сборам с граждан и предприятий, учреждений, организаций на содержание милиции, на благоустройство территорий, на нужды образований и другие цели, лицензионному сбору за право торговли спиртными напитками, прочим налогам и сборам – в соответствии с утвержденными нормативами отчислений.</w:t>
      </w:r>
    </w:p>
    <w:p w:rsidR="00B3132C" w:rsidRPr="00AD00EE" w:rsidRDefault="00B3132C" w:rsidP="00B3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BB4A87" w:rsidRDefault="00B3132C" w:rsidP="00FD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</w:p>
    <w:p w:rsidR="00B3132C" w:rsidRPr="00BB4A87" w:rsidRDefault="00B3132C" w:rsidP="00FD1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поступлений в бюджет</w:t>
      </w:r>
      <w:r w:rsidR="00D722A0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учету и распределению между бюджетами бюджетной системы Российской Федерации органами Федерального казначейства, согласно приложению № 5 к настоящему бюджету.</w:t>
      </w:r>
    </w:p>
    <w:p w:rsidR="00B3132C" w:rsidRPr="00AD00EE" w:rsidRDefault="00B3132C" w:rsidP="00B3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функции контроля за правильностью исчисления, полнотой и своевременностью уплаты, начисления, учета, взыскания и принятия решений о возврате излишне уплаченных (взысканных) обязательных платежей в бюджет</w:t>
      </w:r>
      <w:r w:rsidR="00D722A0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пеней и штрафов по ним, а также безвозмездных и безвозвратных перечислений п</w:t>
      </w:r>
      <w:r w:rsidR="00FD1AE7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основным доходным источникам 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722A0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главными администраторами доходов бюджета</w:t>
      </w:r>
      <w:r w:rsidR="00D722A0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A0" w:rsidRPr="00AD00EE" w:rsidRDefault="00D722A0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4. 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общего объема расходов бюджета</w:t>
      </w:r>
      <w:r w:rsidR="00D722A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статьей 1 настоящего бюджета: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бюджета</w:t>
      </w:r>
      <w:r w:rsidR="00D722A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6 к настоящему бюджету;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7 к настоящему бюджету;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ведомственную структуру расходов бюджета</w:t>
      </w:r>
      <w:r w:rsidR="00D722A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8 к настоящему бюджету;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9 к настоящему бюджету;</w:t>
      </w:r>
      <w:bookmarkStart w:id="0" w:name="_GoBack"/>
      <w:bookmarkEnd w:id="0"/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распределение бюджетных ассигнований по разделам, подразделам, целевым статьям, группам (группам и подгруппам) видов </w:t>
      </w:r>
      <w:r w:rsidR="00C55545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</w:t>
      </w:r>
      <w:r w:rsidR="00D722A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10 к настоящему бюджету;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11 к настоящему бюджету;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распределение бюджетных ассигнований по разделам, подразделам бюджета</w:t>
      </w:r>
      <w:r w:rsidR="00D722A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12 к настоящему бюджету;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13 к настоящему бюджету;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объем бюджетных ассигнований дорожного фонда </w:t>
      </w:r>
      <w:r w:rsidR="00642B33"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1114D"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27E1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42B33"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A87"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2B33"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рублей, на 202</w:t>
      </w:r>
      <w:r w:rsidR="00D1114D"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27E1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тыс. рублей, на 202</w:t>
      </w:r>
      <w:r w:rsidR="00D1114D"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27E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2B33"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69F6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тыс. рублей;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общий объем бюджетных ассигнований, направляемых на исполнение публичных нормативных обязательств,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10 0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 ежегодно.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размер </w:t>
      </w:r>
      <w:r w:rsidR="00FD1AE7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администрации 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рублей,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4F0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рублей, на 202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1AE7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111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D1AE7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рублей.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AD00EE" w:rsidRDefault="00B3132C" w:rsidP="00CF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</w:t>
      </w:r>
    </w:p>
    <w:p w:rsidR="00B3132C" w:rsidRPr="00AD00EE" w:rsidRDefault="00B3132C" w:rsidP="00642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42B3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от физических и юридических лиц, в том числе добровольные пожертвования, поступившие в бюджет округа, используются на цели, указанные при их перечислении. 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BB4A87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6. </w:t>
      </w:r>
    </w:p>
    <w:p w:rsidR="00B3132C" w:rsidRPr="00BB4A87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1.Установить, что возврат в бюджет</w:t>
      </w:r>
      <w:r w:rsidR="000A2FCE"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кредитов юридическими лицами осуществляется в сроки, установленные в кредитных соглашениях о предоставлении бюджетных кредитов.</w:t>
      </w:r>
    </w:p>
    <w:p w:rsidR="00B3132C" w:rsidRPr="00BB4A87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решения о реструктуризации задолженности юридических лиц по бюджетным кредитам, выданным из бюджета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осуществление мероприятий, связанных с обеспечением поставок топлива по линии централизованного завоза, до 1 </w:t>
      </w:r>
      <w:r w:rsidR="00FA51F8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2015 г.</w:t>
      </w:r>
      <w:r w:rsidR="006352A4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 порядке, установленном администрацией 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2C" w:rsidRPr="00BB4A87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решения о признании невозможной к взысканию и списании задолженности юридических лиц по кредитам, выданным из бюджета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принимаются финансовым управлением администрации 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администрацией 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2C" w:rsidRPr="00D1114D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3132C" w:rsidRPr="00BB4A87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</w:t>
      </w:r>
    </w:p>
    <w:p w:rsidR="00B3132C" w:rsidRPr="00BB4A87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программу муниципальных внутренних заимствований </w:t>
      </w:r>
      <w:r w:rsidR="000A2FCE"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0A2FCE"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0A2FCE"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0A2FCE"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согласно приложе</w:t>
      </w:r>
      <w:r w:rsidR="006352A4"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нию № </w:t>
      </w:r>
      <w:r w:rsidR="000A2FCE"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6352A4" w:rsidRPr="00BB4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решению. </w:t>
      </w:r>
    </w:p>
    <w:p w:rsidR="00B3132C" w:rsidRPr="00D1114D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3132C" w:rsidRPr="00BB4A87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3 к настоящему бюджету и на плановый период 202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2FCE"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4 к настоящему бюджету.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сводную бюджетную роспись вносятся финансовым управлением администрации 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настоящее решение:</w:t>
      </w:r>
    </w:p>
    <w:p w:rsidR="00B3132C" w:rsidRPr="00AD00EE" w:rsidRDefault="006352A4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сумму остатков средств </w:t>
      </w:r>
      <w:r w:rsidR="00B3132C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B3132C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текущего финансового года, а также остатков неиспользованных 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 и средства муниципального дорожного фонда;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представлениям (предписаниям) органов, осуществляющих финансовый контроль на территории 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изменения расходных обязательств бюджета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принятия нормативных правовых актов администрацией 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4) в случае увеличения бюджетных ассигнований главным распорядителям бюджетных средств по разделам, подразделам, целевым статьям (муниципальным программам </w:t>
      </w:r>
      <w:r w:rsidR="000A2FCE" w:rsidRPr="00AD00E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 по подразделу «Другие общегосударственные вопросы» раздела «Общегосударственные вопросы» классификации расходов бюджетов, предусмотренных на исполнение судебных актов судебных органов; </w:t>
      </w:r>
    </w:p>
    <w:p w:rsidR="000A2FCE" w:rsidRPr="00AD00EE" w:rsidRDefault="000A2FCE" w:rsidP="000A2FCE">
      <w:pPr>
        <w:tabs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B3132C" w:rsidRPr="00AD00EE">
        <w:rPr>
          <w:rFonts w:ascii="Times New Roman" w:eastAsia="Calibri" w:hAnsi="Times New Roman" w:cs="Times New Roman"/>
          <w:sz w:val="28"/>
          <w:szCs w:val="28"/>
        </w:rPr>
        <w:t>5) в случае распределения бюджетных ассигнований, зарезервированных по подразделу «</w:t>
      </w:r>
      <w:r w:rsidRPr="00AD00EE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B3132C" w:rsidRPr="00AD00EE">
        <w:rPr>
          <w:rFonts w:ascii="Times New Roman" w:eastAsia="Calibri" w:hAnsi="Times New Roman" w:cs="Times New Roman"/>
          <w:sz w:val="28"/>
          <w:szCs w:val="28"/>
        </w:rPr>
        <w:t>»</w:t>
      </w:r>
      <w:r w:rsidRPr="00AD00EE">
        <w:rPr>
          <w:rFonts w:ascii="Times New Roman" w:eastAsia="Calibri" w:hAnsi="Times New Roman" w:cs="Times New Roman"/>
          <w:sz w:val="28"/>
          <w:szCs w:val="28"/>
        </w:rPr>
        <w:t>,</w:t>
      </w:r>
      <w:r w:rsidR="00B3132C" w:rsidRPr="00AD00EE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Pr="00AD00EE">
        <w:rPr>
          <w:rFonts w:ascii="Times New Roman" w:eastAsia="Calibri" w:hAnsi="Times New Roman" w:cs="Times New Roman"/>
          <w:sz w:val="28"/>
          <w:szCs w:val="28"/>
        </w:rPr>
        <w:t>у</w:t>
      </w:r>
      <w:r w:rsidR="00B3132C" w:rsidRPr="00AD00EE">
        <w:rPr>
          <w:rFonts w:ascii="Times New Roman" w:eastAsia="Calibri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 классификации расходов бюджетов, между главными распорядителями бюджетных средств, разделами, подразделами, целевыми статьями (государственными программами края и непрограммными направлениями деятельности) и группами (группами и подгруппами) видов расходов классификации расходов бюджетов для ликвидации последствий чрезвычайных ситуаций на территории </w:t>
      </w:r>
      <w:r w:rsidRPr="00AD00E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3132C" w:rsidRPr="00AD00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132C" w:rsidRPr="00AD00EE" w:rsidRDefault="000A2FCE" w:rsidP="000A2FCE">
      <w:pPr>
        <w:tabs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3132C" w:rsidRPr="00AD00EE">
        <w:rPr>
          <w:rFonts w:ascii="Times New Roman" w:eastAsia="Calibri" w:hAnsi="Times New Roman" w:cs="Times New Roman"/>
          <w:sz w:val="28"/>
          <w:szCs w:val="28"/>
        </w:rPr>
        <w:t xml:space="preserve">6) в случае </w:t>
      </w:r>
      <w:r w:rsidR="00B3132C"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="00B3132C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B3132C" w:rsidRPr="00AD00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132C" w:rsidRPr="00AD00EE" w:rsidRDefault="00B3132C" w:rsidP="000A2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>7) в случае изменения и (или) перераспределения объемов межбюджетных трансфертов, полученных из краевого бюджета, и иных безвозмездных поступлений;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 случае перераспределения бюджетных ассигнований между муниципальными учреждениями 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предусмотренных главным распорядителям средств бюджета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администрации 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ликвидации, реорганизации муниципальных учреждений 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передаче муниципального имущества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Calibri" w:hAnsi="Times New Roman" w:cs="Times New Roman"/>
          <w:sz w:val="28"/>
          <w:szCs w:val="28"/>
          <w:lang w:eastAsia="ru-RU"/>
        </w:rPr>
        <w:t>9) в случае у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случае изменения типа муниципальных учреждений;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распределения (</w:t>
      </w:r>
      <w:r w:rsidR="000F3A1F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перераспределения) бюджетных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ассигнований, зарезервированных по подразделу «Резервные </w:t>
      </w:r>
      <w:r w:rsidR="000F3A1F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фонды» раздела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средств резервного фонда администрации 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случае перераспределения бюджетных ассигнований между главными распорядителями бюджетных средств, установленных настоящим решением о бюджете, в пределах объема бюджетных ассигнований;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на сумму экономии бюджетных ассигнований в результате проведения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для обеспечения </w:t>
      </w:r>
      <w:r w:rsidR="000F3A1F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FCE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AD00EE">
        <w:rPr>
          <w:rFonts w:ascii="Times New Roman" w:eastAsia="Calibri" w:hAnsi="Times New Roman" w:cs="Times New Roman"/>
          <w:sz w:val="28"/>
          <w:szCs w:val="28"/>
        </w:rPr>
        <w:t>в случае изменения кода целевой статьи бюджетной классификации по бюджетным ассигнованиям за счет средств бюджета</w:t>
      </w:r>
      <w:r w:rsidR="000A2FCE" w:rsidRPr="00AD00EE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 в связи с поступлением субсидий из краевого бюджета в целях </w:t>
      </w:r>
      <w:proofErr w:type="spellStart"/>
      <w:r w:rsidRPr="00AD00EE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расходных обязательств;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lastRenderedPageBreak/>
        <w:t>15) в случае увеличения бюджетных ассигнований текущего финансового года в объеме, не превышающем остатка неиспользованных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случае принятия главным распорядителем средств бюджета</w:t>
      </w:r>
      <w:r w:rsidR="00F35839" w:rsidRPr="00AD00EE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 решения о наличии потребности в соответствующих бюджетных ассигнованиях направляются на увеличение бюджетных ассигнований на указанные цели;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Calibri" w:hAnsi="Times New Roman" w:cs="Times New Roman"/>
          <w:sz w:val="28"/>
          <w:szCs w:val="28"/>
        </w:rPr>
        <w:t xml:space="preserve">16)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видами источников финансирования дефицита бюджета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исполнения бюджета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бюджетных ассигнований по источникам финансирования дефицита бюджета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на соответствующий финансовый год;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в случае перераспределения бюджетных ассигнований на обслуживание муниципального долга 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бюджетных ассигнований, предусмотренных на его обслуживание;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в случае перераспределения бюджетных ассигнований в соответствии с решением администрации 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субсидии юридическим лицам (за исключением субсидий муниципальным учреждениям</w:t>
      </w:r>
      <w:r w:rsidR="00E17C73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индивидуальным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предпринимателям, физическим лицам – производителям товаров, работ, услуг,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следующих случаях: 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возмещения недополученных доходов, связанных с перевозкой пассажиров и багажа авиационным транспортом в границах округа,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 Авиа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возмещения затрат в связи с приобретением электрической и тепловой энергии, жидкого и твердого топлива, кормов для животных; 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возмещения затрат (транспортных расходов) субъектам малого предпринимательства (далее – СМП) в связи с доставкой продовольственных товаров в район;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возмещения затрат СМП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работ, услуг);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возмещения затрат в связи с приобретением материалов и оборудования начинающим СМП;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возмещения СМП части затрат по сохранению или наращиванию поголовья северных оленей сельскохозяйственными товаропроизводителями;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AD00EE">
        <w:rPr>
          <w:rFonts w:ascii="Times New Roman" w:eastAsia="Times New Roman" w:hAnsi="Times New Roman" w:cs="Times New Roman"/>
          <w:sz w:val="28"/>
          <w:szCs w:val="28"/>
        </w:rPr>
        <w:t xml:space="preserve">возмещения затрат в связи с содержанием поголовья коров, свиноматок и </w:t>
      </w:r>
      <w:proofErr w:type="spellStart"/>
      <w:r w:rsidRPr="00AD00EE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AD00EE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приобретением кормов для коров, свиноматок и </w:t>
      </w:r>
      <w:proofErr w:type="spellStart"/>
      <w:r w:rsidRPr="00AD00EE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возмещения СМП части затрат, связанных с реализацией товаров по льготной цене для отдельных категорий граждан;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возмещения недополученных доходов, связанных с ростом платы за коммунальные услуги для граждан, акционерному обществу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БУЛГИН 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рыболовецкой артели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возмещения стоимости услуг, предоставляемых согласно гарантированному перечню услуг по погребению; </w:t>
      </w:r>
    </w:p>
    <w:p w:rsidR="00F26B3C" w:rsidRPr="00153865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0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возмещения недополученных доходов, связанных с применением льготных тарифов на тепловую энергию и электрическую энергию (мощность), акционерному обществу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A01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0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БУЛГИН 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рыболовецкой артели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5386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</w:p>
    <w:p w:rsidR="00F26B3C" w:rsidRPr="00AE0D93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возмещения недополученных доходов, связанных с применением регулируемых цен (тарифов) на тепловую энергию, поставляемую населению, акционерному обществу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26B3C" w:rsidRPr="00153865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возмещения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E0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обществу с ограниченной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БУЛГИН 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рыболовецкой артели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52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5386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</w:p>
    <w:p w:rsidR="00F26B3C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финансового обеспечения и (или) возмещения затрат, связанных с оказанием банных услуг,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F26B3C" w:rsidRPr="007E454A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2B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9A2C2B">
        <w:t xml:space="preserve"> </w:t>
      </w:r>
      <w:r w:rsidRPr="009A2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и (или) возмещение затрат, связанных с деятельностью по осуществлению холодного водоснабжения, муниципальному унитарному предприятию Охотского муниципального округа Хабаровского края "Охотское коммунальное хозяйство";</w:t>
      </w:r>
    </w:p>
    <w:p w:rsidR="00F26B3C" w:rsidRPr="00AD00EE" w:rsidRDefault="00F26B3C" w:rsidP="00F26B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AD00EE">
        <w:rPr>
          <w:rFonts w:ascii="Times New Roman" w:hAnsi="Times New Roman" w:cs="Times New Roman"/>
          <w:sz w:val="28"/>
          <w:szCs w:val="28"/>
        </w:rPr>
        <w:t xml:space="preserve"> </w:t>
      </w:r>
      <w:r w:rsidRPr="00AD00EE">
        <w:rPr>
          <w:rFonts w:ascii="Times New Roman" w:eastAsia="Times New Roman" w:hAnsi="Times New Roman" w:cs="Times New Roman"/>
          <w:sz w:val="28"/>
          <w:szCs w:val="28"/>
        </w:rPr>
        <w:t xml:space="preserve">возмещения затрат субъектам СМП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00EE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хлебобулочных изделий, сложившихся при производстве хлебобулочных изделий;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0EE">
        <w:rPr>
          <w:rFonts w:ascii="Times New Roman" w:eastAsia="Times New Roman" w:hAnsi="Times New Roman" w:cs="Times New Roman"/>
          <w:sz w:val="28"/>
          <w:szCs w:val="28"/>
        </w:rPr>
        <w:t>17) предоставления поддержки сельскохозяйственным кооперативам на развитие сельскохозяйственной кооперации, в том числе развитие центров сельскохозяйственной кооперации;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18) финансового обеспечения и (или) возмещение затрат, связанных с обязательствами по оплате задолженности граждан за альтернативное отопление,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19) возмещение недополученных доходов, связанных с реализацией угля населению на территории округа,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proofErr w:type="spellStart"/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0EE">
        <w:rPr>
          <w:rFonts w:ascii="Times New Roman" w:eastAsia="Times New Roman" w:hAnsi="Times New Roman" w:cs="Times New Roman"/>
          <w:sz w:val="28"/>
          <w:szCs w:val="28"/>
        </w:rPr>
        <w:t>20)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работ, услуг;</w:t>
      </w:r>
    </w:p>
    <w:p w:rsidR="00F26B3C" w:rsidRPr="007E454A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21) возмещение затрат, связанных с ростом цен на мазут и уголь,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акционерному обществу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6B3C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4A">
        <w:rPr>
          <w:rFonts w:ascii="Times New Roman" w:eastAsia="Times New Roman" w:hAnsi="Times New Roman" w:cs="Times New Roman"/>
          <w:sz w:val="28"/>
          <w:szCs w:val="28"/>
        </w:rPr>
        <w:t xml:space="preserve">22) возмещение затрат, связанных с ростом цен на топливо,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БУЛГИН 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рыболовецкой артели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B3C" w:rsidRPr="00AD00EE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возмещение недополученных доходов, связанных с обеспечением твердым топливом отдельных категорий граждан Российской Федерации, проживающих на территории округа, 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Викторовне,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"Дорожная транспортная строительная компания", </w:t>
      </w:r>
      <w:r w:rsidRPr="007E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"АЛЬЯНС ТУР".</w:t>
      </w:r>
    </w:p>
    <w:p w:rsidR="00F26B3C" w:rsidRDefault="00F26B3C" w:rsidP="00F26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бюджета округа, предусмотренных настоящим пунктом, утверждается администрацией округа.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и оплата муниципальными учреждениями и органами местного самоуправления 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</w:t>
      </w:r>
      <w:r w:rsidR="0085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(контрактов)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которых осуществляется за счет средств бюджета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1D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принятых и неисполненных обязательств.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получатель средств бюджета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договоров (контрактов) на поставку товаров (работ, услуг) вправе предусматривать авансовые платежи:</w:t>
      </w:r>
    </w:p>
    <w:p w:rsidR="00B3132C" w:rsidRPr="00AD00EE" w:rsidRDefault="00B3132C" w:rsidP="00B31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размере 100 процентов суммы договора (контракта) – по договорам (контрактам) о предоставлении услуг связи, по договорам (контрактам) по закупке топлива для бюджетных учреждений с целью выработки тепловой энергии собственными автономными источниками, о подписке на печатные издания и об их приобретении, об обучении на курсах повышения квалификации, о приобретении авиа – и железнодорожных билетов, билетов для проезда городским и пригородным транспортом, о приобретении программного обеспечения стоимостью до 100,00 тыс. рублей, по оплате услуг защищенного документооборота и услуг удостоверяющих центров (услуги по изготовлению сертификата ключа электронной подписи), по оплате транспортных расходов на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доставку грузов, по оплате услуг по оценке рыночной стоимости муниципального имущества </w:t>
      </w:r>
      <w:r w:rsidR="00F35839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размере 30 процентов суммы договора (контракта) </w:t>
      </w: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остальным договорам (контрактам).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53561" w:rsidRPr="00AD00EE" w:rsidRDefault="00A53561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BB1" w:rsidRDefault="00A53561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B3132C"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AD0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132C" w:rsidRPr="00AD00EE" w:rsidRDefault="00B3132C" w:rsidP="00B31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EE">
        <w:rPr>
          <w:rFonts w:ascii="Times New Roman" w:hAnsi="Times New Roman" w:cs="Times New Roman"/>
          <w:sz w:val="28"/>
          <w:szCs w:val="28"/>
        </w:rPr>
        <w:t>Установить, что пла</w:t>
      </w:r>
      <w:r w:rsidR="00A53561" w:rsidRPr="00AD00EE">
        <w:rPr>
          <w:rFonts w:ascii="Times New Roman" w:hAnsi="Times New Roman" w:cs="Times New Roman"/>
          <w:sz w:val="28"/>
          <w:szCs w:val="28"/>
        </w:rPr>
        <w:t xml:space="preserve">та за негативное воздействие на </w:t>
      </w:r>
      <w:r w:rsidRPr="00AD00EE">
        <w:rPr>
          <w:rFonts w:ascii="Times New Roman" w:hAnsi="Times New Roman" w:cs="Times New Roman"/>
          <w:sz w:val="28"/>
          <w:szCs w:val="28"/>
        </w:rPr>
        <w:t xml:space="preserve">окружающую среду, суммы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r w:rsidR="00F35839" w:rsidRPr="00AD00EE">
        <w:rPr>
          <w:rFonts w:ascii="Times New Roman" w:hAnsi="Times New Roman" w:cs="Times New Roman"/>
          <w:sz w:val="28"/>
          <w:szCs w:val="28"/>
        </w:rPr>
        <w:t>округа</w:t>
      </w:r>
      <w:r w:rsidRPr="00AD00EE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среде, а в случае их отсутствия </w:t>
      </w:r>
      <w:r w:rsidR="00A53561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00EE">
        <w:rPr>
          <w:rFonts w:ascii="Times New Roman" w:hAnsi="Times New Roman" w:cs="Times New Roman"/>
          <w:sz w:val="28"/>
          <w:szCs w:val="28"/>
        </w:rPr>
        <w:t xml:space="preserve">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9C4A81" w:rsidRPr="00AD00EE" w:rsidRDefault="009C4A81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C4A81" w:rsidRPr="00AD00E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D02D6" w:rsidRPr="00402B02" w:rsidRDefault="000D02D6" w:rsidP="0097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02D6" w:rsidRPr="00402B02" w:rsidSect="000D02D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D6" w:rsidRDefault="00126AD6" w:rsidP="00A54596">
      <w:pPr>
        <w:spacing w:after="0" w:line="240" w:lineRule="auto"/>
      </w:pPr>
      <w:r>
        <w:separator/>
      </w:r>
    </w:p>
  </w:endnote>
  <w:endnote w:type="continuationSeparator" w:id="0">
    <w:p w:rsidR="00126AD6" w:rsidRDefault="00126AD6" w:rsidP="00A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D6" w:rsidRDefault="00126AD6" w:rsidP="00A54596">
      <w:pPr>
        <w:spacing w:after="0" w:line="240" w:lineRule="auto"/>
      </w:pPr>
      <w:r>
        <w:separator/>
      </w:r>
    </w:p>
  </w:footnote>
  <w:footnote w:type="continuationSeparator" w:id="0">
    <w:p w:rsidR="00126AD6" w:rsidRDefault="00126AD6" w:rsidP="00A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79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5329" w:rsidRPr="00A54596" w:rsidRDefault="00EA532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5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5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7E1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5329" w:rsidRDefault="00EA53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F5"/>
    <w:rsid w:val="0000754F"/>
    <w:rsid w:val="00010A6C"/>
    <w:rsid w:val="00013E67"/>
    <w:rsid w:val="000420FD"/>
    <w:rsid w:val="00055404"/>
    <w:rsid w:val="00080917"/>
    <w:rsid w:val="00094794"/>
    <w:rsid w:val="000A2FCE"/>
    <w:rsid w:val="000B46A8"/>
    <w:rsid w:val="000D02D6"/>
    <w:rsid w:val="000F3A1F"/>
    <w:rsid w:val="00111121"/>
    <w:rsid w:val="0011292D"/>
    <w:rsid w:val="00117563"/>
    <w:rsid w:val="00126AD6"/>
    <w:rsid w:val="00146ACF"/>
    <w:rsid w:val="00154CE2"/>
    <w:rsid w:val="0015738C"/>
    <w:rsid w:val="00164FEC"/>
    <w:rsid w:val="00171ECC"/>
    <w:rsid w:val="00180597"/>
    <w:rsid w:val="0018705A"/>
    <w:rsid w:val="00187AD0"/>
    <w:rsid w:val="00190B91"/>
    <w:rsid w:val="001A0BA7"/>
    <w:rsid w:val="001C13D2"/>
    <w:rsid w:val="001C2A5B"/>
    <w:rsid w:val="001C3C8F"/>
    <w:rsid w:val="001D5384"/>
    <w:rsid w:val="001E0E4A"/>
    <w:rsid w:val="0020041F"/>
    <w:rsid w:val="00211DA2"/>
    <w:rsid w:val="00237FCF"/>
    <w:rsid w:val="00242F9E"/>
    <w:rsid w:val="002760FB"/>
    <w:rsid w:val="00281CB8"/>
    <w:rsid w:val="002B60CB"/>
    <w:rsid w:val="002B6E77"/>
    <w:rsid w:val="002D6024"/>
    <w:rsid w:val="00300157"/>
    <w:rsid w:val="003037D2"/>
    <w:rsid w:val="00304301"/>
    <w:rsid w:val="00310124"/>
    <w:rsid w:val="00312005"/>
    <w:rsid w:val="00336D73"/>
    <w:rsid w:val="003452AC"/>
    <w:rsid w:val="0035239C"/>
    <w:rsid w:val="003771AF"/>
    <w:rsid w:val="003B2A3D"/>
    <w:rsid w:val="003B3F0F"/>
    <w:rsid w:val="003B7E5A"/>
    <w:rsid w:val="003C59F4"/>
    <w:rsid w:val="003E4C21"/>
    <w:rsid w:val="003E740C"/>
    <w:rsid w:val="003F72F9"/>
    <w:rsid w:val="00400483"/>
    <w:rsid w:val="00402B02"/>
    <w:rsid w:val="00406DE4"/>
    <w:rsid w:val="00414A6A"/>
    <w:rsid w:val="004206B6"/>
    <w:rsid w:val="00437859"/>
    <w:rsid w:val="004446F5"/>
    <w:rsid w:val="00481608"/>
    <w:rsid w:val="00483DCB"/>
    <w:rsid w:val="00484AFB"/>
    <w:rsid w:val="00491D70"/>
    <w:rsid w:val="00491EB5"/>
    <w:rsid w:val="004B2E3B"/>
    <w:rsid w:val="004B6BB1"/>
    <w:rsid w:val="004B6E5A"/>
    <w:rsid w:val="004F3080"/>
    <w:rsid w:val="0051363D"/>
    <w:rsid w:val="005234F0"/>
    <w:rsid w:val="00525C36"/>
    <w:rsid w:val="00525CFD"/>
    <w:rsid w:val="00527E13"/>
    <w:rsid w:val="00560931"/>
    <w:rsid w:val="0057018B"/>
    <w:rsid w:val="00577440"/>
    <w:rsid w:val="00593119"/>
    <w:rsid w:val="005A3E53"/>
    <w:rsid w:val="005B1DB3"/>
    <w:rsid w:val="005B362B"/>
    <w:rsid w:val="005B44E4"/>
    <w:rsid w:val="005C6D04"/>
    <w:rsid w:val="005F210E"/>
    <w:rsid w:val="00601532"/>
    <w:rsid w:val="0060590C"/>
    <w:rsid w:val="0061132A"/>
    <w:rsid w:val="00615F2C"/>
    <w:rsid w:val="0062473E"/>
    <w:rsid w:val="00630799"/>
    <w:rsid w:val="006352A4"/>
    <w:rsid w:val="006355F0"/>
    <w:rsid w:val="00641D74"/>
    <w:rsid w:val="00642B33"/>
    <w:rsid w:val="006761F0"/>
    <w:rsid w:val="00676E39"/>
    <w:rsid w:val="00690AA0"/>
    <w:rsid w:val="006969F6"/>
    <w:rsid w:val="006A385C"/>
    <w:rsid w:val="006E23B2"/>
    <w:rsid w:val="006E5487"/>
    <w:rsid w:val="006F579F"/>
    <w:rsid w:val="00720B4A"/>
    <w:rsid w:val="007438BC"/>
    <w:rsid w:val="00746BA6"/>
    <w:rsid w:val="00756EE0"/>
    <w:rsid w:val="00795290"/>
    <w:rsid w:val="007A5569"/>
    <w:rsid w:val="007D7D66"/>
    <w:rsid w:val="007E2356"/>
    <w:rsid w:val="00802B2E"/>
    <w:rsid w:val="00824F9F"/>
    <w:rsid w:val="00834C04"/>
    <w:rsid w:val="00856BB1"/>
    <w:rsid w:val="008607E0"/>
    <w:rsid w:val="00873DCF"/>
    <w:rsid w:val="008876AE"/>
    <w:rsid w:val="008C35C4"/>
    <w:rsid w:val="008D37CE"/>
    <w:rsid w:val="00915C9B"/>
    <w:rsid w:val="0092607E"/>
    <w:rsid w:val="0093112A"/>
    <w:rsid w:val="00950836"/>
    <w:rsid w:val="00957F01"/>
    <w:rsid w:val="00962EF0"/>
    <w:rsid w:val="00972705"/>
    <w:rsid w:val="00975A94"/>
    <w:rsid w:val="00987675"/>
    <w:rsid w:val="009A2C2B"/>
    <w:rsid w:val="009A5E3A"/>
    <w:rsid w:val="009C0AD6"/>
    <w:rsid w:val="009C4A81"/>
    <w:rsid w:val="009C6D93"/>
    <w:rsid w:val="009E1C7E"/>
    <w:rsid w:val="009F5154"/>
    <w:rsid w:val="00A2450F"/>
    <w:rsid w:val="00A32BF6"/>
    <w:rsid w:val="00A407FA"/>
    <w:rsid w:val="00A42436"/>
    <w:rsid w:val="00A53561"/>
    <w:rsid w:val="00A54596"/>
    <w:rsid w:val="00A70B3A"/>
    <w:rsid w:val="00A75A73"/>
    <w:rsid w:val="00AA27E2"/>
    <w:rsid w:val="00AA51DD"/>
    <w:rsid w:val="00AA675C"/>
    <w:rsid w:val="00AC7DBB"/>
    <w:rsid w:val="00AD00EE"/>
    <w:rsid w:val="00AE6F00"/>
    <w:rsid w:val="00AF5E58"/>
    <w:rsid w:val="00B11556"/>
    <w:rsid w:val="00B3132C"/>
    <w:rsid w:val="00B35FBC"/>
    <w:rsid w:val="00B4063A"/>
    <w:rsid w:val="00B5071D"/>
    <w:rsid w:val="00B65E45"/>
    <w:rsid w:val="00B753F6"/>
    <w:rsid w:val="00B93223"/>
    <w:rsid w:val="00BA382C"/>
    <w:rsid w:val="00BA7E79"/>
    <w:rsid w:val="00BB4589"/>
    <w:rsid w:val="00BB4A87"/>
    <w:rsid w:val="00BC1E64"/>
    <w:rsid w:val="00BC5B53"/>
    <w:rsid w:val="00BD65B1"/>
    <w:rsid w:val="00BF3FA3"/>
    <w:rsid w:val="00C124A3"/>
    <w:rsid w:val="00C14FCF"/>
    <w:rsid w:val="00C40B37"/>
    <w:rsid w:val="00C44052"/>
    <w:rsid w:val="00C51E3F"/>
    <w:rsid w:val="00C55545"/>
    <w:rsid w:val="00C649C7"/>
    <w:rsid w:val="00C73F07"/>
    <w:rsid w:val="00C83CD4"/>
    <w:rsid w:val="00CF02B8"/>
    <w:rsid w:val="00CF504A"/>
    <w:rsid w:val="00D1114D"/>
    <w:rsid w:val="00D15076"/>
    <w:rsid w:val="00D412B7"/>
    <w:rsid w:val="00D4673E"/>
    <w:rsid w:val="00D513E7"/>
    <w:rsid w:val="00D722A0"/>
    <w:rsid w:val="00DA42AE"/>
    <w:rsid w:val="00DA5CBE"/>
    <w:rsid w:val="00DB2A26"/>
    <w:rsid w:val="00DB38CA"/>
    <w:rsid w:val="00DD20FF"/>
    <w:rsid w:val="00DD2E63"/>
    <w:rsid w:val="00E02BDB"/>
    <w:rsid w:val="00E10D42"/>
    <w:rsid w:val="00E1788E"/>
    <w:rsid w:val="00E17C73"/>
    <w:rsid w:val="00E22693"/>
    <w:rsid w:val="00E3612B"/>
    <w:rsid w:val="00E36D30"/>
    <w:rsid w:val="00E873EB"/>
    <w:rsid w:val="00EA5329"/>
    <w:rsid w:val="00EA586C"/>
    <w:rsid w:val="00EC288F"/>
    <w:rsid w:val="00ED7826"/>
    <w:rsid w:val="00EE6C3B"/>
    <w:rsid w:val="00EE7AFD"/>
    <w:rsid w:val="00EF13F8"/>
    <w:rsid w:val="00F10E95"/>
    <w:rsid w:val="00F115BA"/>
    <w:rsid w:val="00F17CEB"/>
    <w:rsid w:val="00F2564B"/>
    <w:rsid w:val="00F26B3C"/>
    <w:rsid w:val="00F274BB"/>
    <w:rsid w:val="00F35839"/>
    <w:rsid w:val="00F413CC"/>
    <w:rsid w:val="00F43512"/>
    <w:rsid w:val="00F72825"/>
    <w:rsid w:val="00F84E51"/>
    <w:rsid w:val="00F91136"/>
    <w:rsid w:val="00F91FA4"/>
    <w:rsid w:val="00FA51F8"/>
    <w:rsid w:val="00FC3DD9"/>
    <w:rsid w:val="00FC516D"/>
    <w:rsid w:val="00FD1AE7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9656"/>
  <w15:docId w15:val="{2E9D66C9-A1AC-4A34-A53E-CD900758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596"/>
  </w:style>
  <w:style w:type="paragraph" w:styleId="a5">
    <w:name w:val="footer"/>
    <w:basedOn w:val="a"/>
    <w:link w:val="a6"/>
    <w:uiPriority w:val="99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596"/>
  </w:style>
  <w:style w:type="paragraph" w:styleId="a7">
    <w:name w:val="Balloon Text"/>
    <w:basedOn w:val="a"/>
    <w:link w:val="a8"/>
    <w:uiPriority w:val="99"/>
    <w:semiHidden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54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E897-10B6-4432-8079-D75D4C55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Татьяна Шаронова</cp:lastModifiedBy>
  <cp:revision>64</cp:revision>
  <cp:lastPrinted>2024-11-07T05:40:00Z</cp:lastPrinted>
  <dcterms:created xsi:type="dcterms:W3CDTF">2023-11-07T01:30:00Z</dcterms:created>
  <dcterms:modified xsi:type="dcterms:W3CDTF">2024-11-07T05:42:00Z</dcterms:modified>
</cp:coreProperties>
</file>