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D5A" w:rsidRDefault="00287D5A" w:rsidP="00287D5A">
      <w:r>
        <w:t>В</w:t>
      </w:r>
      <w:r>
        <w:t xml:space="preserve"> рамках реализации в регионе нацпроекта «Малое и среднее предпринимательство»</w:t>
      </w:r>
      <w:r>
        <w:t xml:space="preserve"> </w:t>
      </w:r>
      <w:r>
        <w:t>с 01.11 2024 года по 30.11.2024 года в МКК Фонд ПМПХК стартовала АКЦИЯ для САМОЗАНЯТЫХ граждан.</w:t>
      </w:r>
    </w:p>
    <w:p w:rsidR="00287D5A" w:rsidRDefault="00287D5A" w:rsidP="00287D5A">
      <w:r>
        <w:t>Условия проведения акции:</w:t>
      </w:r>
    </w:p>
    <w:p w:rsidR="00287D5A" w:rsidRDefault="00287D5A" w:rsidP="00287D5A">
      <w:r>
        <w:t xml:space="preserve">1. Участники: </w:t>
      </w:r>
      <w:proofErr w:type="spellStart"/>
      <w:r>
        <w:t>самозанятые</w:t>
      </w:r>
      <w:proofErr w:type="spellEnd"/>
      <w:r>
        <w:t xml:space="preserve"> граждане – физические лица, осуществляющие деятельность в Хабаровском крае.</w:t>
      </w:r>
    </w:p>
    <w:p w:rsidR="00287D5A" w:rsidRDefault="00287D5A" w:rsidP="00287D5A">
      <w:r>
        <w:t xml:space="preserve">2. Программы </w:t>
      </w:r>
      <w:proofErr w:type="spellStart"/>
      <w:r>
        <w:t>микрофинансирования</w:t>
      </w:r>
      <w:proofErr w:type="spellEnd"/>
      <w:r>
        <w:t>, подпадающие под акцию: "</w:t>
      </w:r>
      <w:proofErr w:type="spellStart"/>
      <w:r>
        <w:t>Микрозаём</w:t>
      </w:r>
      <w:proofErr w:type="spellEnd"/>
      <w:r>
        <w:t xml:space="preserve"> "ПРОФЕССИОНАЛЬНЫЙ";</w:t>
      </w:r>
    </w:p>
    <w:p w:rsidR="00287D5A" w:rsidRDefault="00287D5A" w:rsidP="00287D5A">
      <w:r>
        <w:t xml:space="preserve">3. Максимальная сумма </w:t>
      </w:r>
      <w:proofErr w:type="spellStart"/>
      <w:r>
        <w:t>микрозайма</w:t>
      </w:r>
      <w:proofErr w:type="spellEnd"/>
      <w:r>
        <w:t xml:space="preserve"> в рамках акции – 250 тыс. руб.</w:t>
      </w:r>
    </w:p>
    <w:p w:rsidR="00287D5A" w:rsidRDefault="00287D5A" w:rsidP="00287D5A">
      <w:r>
        <w:t xml:space="preserve">4. Процентная ставка – 8% </w:t>
      </w:r>
      <w:proofErr w:type="gramStart"/>
      <w:r>
        <w:t>годовых</w:t>
      </w:r>
      <w:proofErr w:type="gramEnd"/>
    </w:p>
    <w:p w:rsidR="00287D5A" w:rsidRDefault="00287D5A" w:rsidP="00287D5A">
      <w:r>
        <w:t>5. С</w:t>
      </w:r>
      <w:r>
        <w:t xml:space="preserve">рок </w:t>
      </w:r>
      <w:proofErr w:type="spellStart"/>
      <w:r>
        <w:t>микрозайма</w:t>
      </w:r>
      <w:proofErr w:type="spellEnd"/>
      <w:r>
        <w:t xml:space="preserve">  до 36 месяцев</w:t>
      </w:r>
    </w:p>
    <w:p w:rsidR="00287D5A" w:rsidRDefault="00287D5A" w:rsidP="00287D5A">
      <w:r>
        <w:t>6. Срок приема заявок по акции – с 01 ноября 2024 года по 30 ноября 2024 года.</w:t>
      </w:r>
    </w:p>
    <w:p w:rsidR="00287D5A" w:rsidRDefault="00287D5A" w:rsidP="00287D5A">
      <w:r>
        <w:t xml:space="preserve">7. Предложение действует для </w:t>
      </w:r>
      <w:proofErr w:type="spellStart"/>
      <w:r>
        <w:t>самозанятых</w:t>
      </w:r>
      <w:proofErr w:type="spellEnd"/>
      <w:r>
        <w:t xml:space="preserve"> гражда</w:t>
      </w:r>
      <w:r>
        <w:t>н – физических лиц, соответству</w:t>
      </w:r>
      <w:r>
        <w:t xml:space="preserve">ющих критериям, установленным Правилами, порядком и условиями предоставления </w:t>
      </w:r>
      <w:proofErr w:type="spellStart"/>
      <w:r>
        <w:t>микрозаймов</w:t>
      </w:r>
      <w:proofErr w:type="spellEnd"/>
      <w:r>
        <w:t>, действующим в Фонде.</w:t>
      </w:r>
    </w:p>
    <w:p w:rsidR="00287D5A" w:rsidRDefault="00287D5A" w:rsidP="00287D5A">
      <w:r>
        <w:t>8. На льготных условиях возможно получение то</w:t>
      </w:r>
      <w:r>
        <w:t xml:space="preserve">лько одного </w:t>
      </w:r>
      <w:proofErr w:type="spellStart"/>
      <w:r>
        <w:t>микрозайма</w:t>
      </w:r>
      <w:proofErr w:type="spellEnd"/>
      <w:r>
        <w:t xml:space="preserve"> </w:t>
      </w:r>
      <w:proofErr w:type="spellStart"/>
      <w:r>
        <w:t>самозаня</w:t>
      </w:r>
      <w:r>
        <w:t>тому</w:t>
      </w:r>
      <w:proofErr w:type="spellEnd"/>
      <w:r>
        <w:t xml:space="preserve"> гражданину.</w:t>
      </w:r>
    </w:p>
    <w:p w:rsidR="00287D5A" w:rsidRDefault="00287D5A" w:rsidP="00287D5A">
      <w:r>
        <w:t>9. Рассмотрение заявки (при условии подачи полного пакета документов) – один рабочий день, следующий за днем регистрации заявки.</w:t>
      </w:r>
    </w:p>
    <w:p w:rsidR="00287D5A" w:rsidRDefault="00287D5A" w:rsidP="00287D5A">
      <w:r>
        <w:t xml:space="preserve">10. Выдача </w:t>
      </w:r>
      <w:proofErr w:type="spellStart"/>
      <w:r>
        <w:t>микрозайма</w:t>
      </w:r>
      <w:proofErr w:type="spellEnd"/>
      <w:r>
        <w:t xml:space="preserve"> – в течение одного рабочего дня, следующего за днем подписания кредитной документации.</w:t>
      </w:r>
    </w:p>
    <w:p w:rsidR="00287D5A" w:rsidRDefault="00287D5A" w:rsidP="00287D5A">
      <w:r>
        <w:t>11. Обеспечение – без залога, без поручительства;</w:t>
      </w:r>
    </w:p>
    <w:p w:rsidR="00287D5A" w:rsidRDefault="00287D5A" w:rsidP="00287D5A">
      <w:r>
        <w:t>12. Перечень документов в составе заявки:</w:t>
      </w:r>
    </w:p>
    <w:p w:rsidR="00287D5A" w:rsidRDefault="00287D5A" w:rsidP="00287D5A">
      <w:pPr>
        <w:pStyle w:val="a4"/>
        <w:numPr>
          <w:ilvl w:val="0"/>
          <w:numId w:val="1"/>
        </w:numPr>
      </w:pPr>
      <w:r>
        <w:t>Паспорт;</w:t>
      </w:r>
    </w:p>
    <w:p w:rsidR="00287D5A" w:rsidRDefault="00287D5A" w:rsidP="00287D5A">
      <w:pPr>
        <w:pStyle w:val="a4"/>
        <w:numPr>
          <w:ilvl w:val="0"/>
          <w:numId w:val="1"/>
        </w:numPr>
      </w:pPr>
      <w:r>
        <w:t>ИНН;</w:t>
      </w:r>
    </w:p>
    <w:p w:rsidR="00287D5A" w:rsidRDefault="00287D5A" w:rsidP="00287D5A">
      <w:pPr>
        <w:pStyle w:val="a4"/>
        <w:numPr>
          <w:ilvl w:val="0"/>
          <w:numId w:val="1"/>
        </w:numPr>
      </w:pPr>
      <w:r>
        <w:t>СНИЛС;</w:t>
      </w:r>
    </w:p>
    <w:p w:rsidR="00287D5A" w:rsidRDefault="00287D5A" w:rsidP="00287D5A">
      <w:pPr>
        <w:pStyle w:val="a4"/>
        <w:numPr>
          <w:ilvl w:val="0"/>
          <w:numId w:val="1"/>
        </w:numPr>
      </w:pPr>
      <w:r>
        <w:t xml:space="preserve">Справка из личного кабинета "Мой налог" о регистрации в качестве </w:t>
      </w:r>
      <w:proofErr w:type="spellStart"/>
      <w:r>
        <w:t>самозанятого</w:t>
      </w:r>
      <w:proofErr w:type="spellEnd"/>
      <w:r>
        <w:t xml:space="preserve"> гражданина;</w:t>
      </w:r>
    </w:p>
    <w:p w:rsidR="00287D5A" w:rsidRDefault="00287D5A" w:rsidP="00287D5A">
      <w:pPr>
        <w:pStyle w:val="a4"/>
        <w:numPr>
          <w:ilvl w:val="0"/>
          <w:numId w:val="1"/>
        </w:numPr>
      </w:pPr>
      <w:r>
        <w:t>Справка из личного кабинета "Мой налог" о доходах за 2024 год;</w:t>
      </w:r>
    </w:p>
    <w:p w:rsidR="00287D5A" w:rsidRDefault="00287D5A" w:rsidP="00287D5A">
      <w:pPr>
        <w:pStyle w:val="a4"/>
        <w:numPr>
          <w:ilvl w:val="0"/>
          <w:numId w:val="1"/>
        </w:numPr>
      </w:pPr>
      <w:r>
        <w:t>Анкета заявителя;</w:t>
      </w:r>
    </w:p>
    <w:p w:rsidR="00287D5A" w:rsidRDefault="00287D5A" w:rsidP="00287D5A">
      <w:r>
        <w:t>13.</w:t>
      </w:r>
      <w:r>
        <w:t xml:space="preserve"> </w:t>
      </w:r>
      <w:r>
        <w:t>Лимит проведения акции – 5 млн. рублей.</w:t>
      </w:r>
    </w:p>
    <w:p w:rsidR="00287D5A" w:rsidRDefault="00287D5A" w:rsidP="00287D5A">
      <w:r>
        <w:t>Заявки принимаются:</w:t>
      </w:r>
    </w:p>
    <w:p w:rsidR="00287D5A" w:rsidRDefault="00287D5A" w:rsidP="00287D5A">
      <w:r>
        <w:t>– лично, при обращении в Фонд, через специалиста Фонда</w:t>
      </w:r>
      <w:r>
        <w:t xml:space="preserve"> (680000, </w:t>
      </w:r>
      <w:r>
        <w:t>г.</w:t>
      </w:r>
      <w:r>
        <w:t xml:space="preserve"> </w:t>
      </w:r>
      <w:r>
        <w:t xml:space="preserve">Хабаровск, ул. </w:t>
      </w:r>
      <w:proofErr w:type="spellStart"/>
      <w:r>
        <w:t>Запарина</w:t>
      </w:r>
      <w:proofErr w:type="spellEnd"/>
      <w:r>
        <w:t>, д.51</w:t>
      </w:r>
      <w:r>
        <w:t xml:space="preserve">, тел. </w:t>
      </w:r>
      <w:r>
        <w:t>8(4212)75-27-75</w:t>
      </w:r>
      <w:proofErr w:type="gramStart"/>
      <w:r>
        <w:t xml:space="preserve"> ;</w:t>
      </w:r>
      <w:proofErr w:type="gramEnd"/>
      <w:r>
        <w:t xml:space="preserve"> 8(4212)75-27-77;</w:t>
      </w:r>
      <w:r>
        <w:t xml:space="preserve"> </w:t>
      </w:r>
      <w:proofErr w:type="spellStart"/>
      <w:r>
        <w:t>whatsAPP</w:t>
      </w:r>
      <w:proofErr w:type="spellEnd"/>
      <w:r>
        <w:t xml:space="preserve"> 8(914) 180-29-03</w:t>
      </w:r>
      <w:r>
        <w:t>)</w:t>
      </w:r>
    </w:p>
    <w:p w:rsidR="00287D5A" w:rsidRDefault="00287D5A" w:rsidP="00287D5A">
      <w:r>
        <w:t>– лично через территориального представителя Фонда; (</w:t>
      </w:r>
      <w:hyperlink r:id="rId5" w:history="1">
        <w:r w:rsidRPr="00CA4DB8">
          <w:rPr>
            <w:rStyle w:val="a3"/>
          </w:rPr>
          <w:t>https://fond27.ru/regions/</w:t>
        </w:r>
      </w:hyperlink>
      <w:r>
        <w:t>)</w:t>
      </w:r>
    </w:p>
    <w:p w:rsidR="00287D5A" w:rsidRDefault="00287D5A" w:rsidP="00287D5A">
      <w:r>
        <w:t>– почтовым отправлением заказным письмом (бандеролью) с уведомлением о вручении;</w:t>
      </w:r>
    </w:p>
    <w:p w:rsidR="00287D5A" w:rsidRDefault="00287D5A" w:rsidP="00287D5A">
      <w:r>
        <w:t xml:space="preserve">– через личный кабинет на сайте Фонда: </w:t>
      </w:r>
      <w:hyperlink r:id="rId6" w:history="1">
        <w:r w:rsidRPr="00CA4DB8">
          <w:rPr>
            <w:rStyle w:val="a3"/>
          </w:rPr>
          <w:t>https://lk.fond27.ru</w:t>
        </w:r>
      </w:hyperlink>
      <w:r>
        <w:t>;</w:t>
      </w:r>
    </w:p>
    <w:p w:rsidR="005C2503" w:rsidRDefault="00287D5A" w:rsidP="00287D5A">
      <w:r>
        <w:t xml:space="preserve">– через личный кабинет Заявителя на цифровой платформе МСП: </w:t>
      </w:r>
      <w:hyperlink r:id="rId7" w:history="1">
        <w:r w:rsidRPr="00CA4DB8">
          <w:rPr>
            <w:rStyle w:val="a3"/>
          </w:rPr>
          <w:t>https://мсп.рф</w:t>
        </w:r>
      </w:hyperlink>
      <w:r>
        <w:t>;</w:t>
      </w:r>
    </w:p>
    <w:sectPr w:rsidR="005C2503" w:rsidSect="00994E5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B750E"/>
    <w:multiLevelType w:val="hybridMultilevel"/>
    <w:tmpl w:val="F668B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87D5A"/>
    <w:rsid w:val="00287D5A"/>
    <w:rsid w:val="005C2503"/>
    <w:rsid w:val="0097401A"/>
    <w:rsid w:val="00994E5F"/>
    <w:rsid w:val="00AD082A"/>
    <w:rsid w:val="00D83C3C"/>
    <w:rsid w:val="00E9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D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87D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4;&#1089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fond27.ru" TargetMode="External"/><Relationship Id="rId5" Type="http://schemas.openxmlformats.org/officeDocument/2006/relationships/hyperlink" Target="https://fond27.ru/region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cherneckaya.ap</dc:creator>
  <cp:lastModifiedBy>cherneckaya.ap</cp:lastModifiedBy>
  <cp:revision>1</cp:revision>
  <dcterms:created xsi:type="dcterms:W3CDTF">2024-11-13T07:34:00Z</dcterms:created>
  <dcterms:modified xsi:type="dcterms:W3CDTF">2024-11-13T07:44:00Z</dcterms:modified>
</cp:coreProperties>
</file>