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54C" w:rsidRPr="0073154C" w:rsidRDefault="0073154C" w:rsidP="0073154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73154C" w:rsidRPr="0073154C" w:rsidRDefault="0073154C" w:rsidP="0073154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3154C" w:rsidRPr="0073154C" w:rsidRDefault="0073154C" w:rsidP="0073154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73154C" w:rsidRPr="0073154C" w:rsidRDefault="0073154C" w:rsidP="0073154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54C" w:rsidRPr="0073154C" w:rsidRDefault="0073154C" w:rsidP="0073154C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154C"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  <w:r w:rsidRPr="00731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54C">
        <w:rPr>
          <w:rFonts w:ascii="Times New Roman" w:eastAsia="Calibri" w:hAnsi="Times New Roman" w:cs="Times New Roman"/>
          <w:sz w:val="28"/>
          <w:szCs w:val="28"/>
        </w:rPr>
        <w:t>взаимодействия с инвесторами</w:t>
      </w:r>
      <w:r w:rsidRPr="00731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54C">
        <w:rPr>
          <w:rFonts w:ascii="Times New Roman" w:eastAsia="Calibri" w:hAnsi="Times New Roman" w:cs="Times New Roman"/>
          <w:sz w:val="28"/>
          <w:szCs w:val="28"/>
        </w:rPr>
        <w:t>на территории Охотского</w:t>
      </w:r>
      <w:r w:rsidRPr="00731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54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731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54C">
        <w:rPr>
          <w:rFonts w:ascii="Times New Roman" w:eastAsia="Calibri" w:hAnsi="Times New Roman" w:cs="Times New Roman"/>
          <w:bCs/>
          <w:sz w:val="28"/>
          <w:szCs w:val="28"/>
        </w:rPr>
        <w:t>Хабаровского края</w:t>
      </w:r>
    </w:p>
    <w:p w:rsidR="0073154C" w:rsidRPr="0073154C" w:rsidRDefault="0073154C" w:rsidP="007315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54C" w:rsidRPr="0073154C" w:rsidRDefault="0073154C" w:rsidP="007315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Настоящим </w:t>
      </w:r>
      <w:r w:rsidR="0028034B">
        <w:rPr>
          <w:rFonts w:ascii="Times New Roman" w:eastAsia="Times New Roman" w:hAnsi="Times New Roman" w:cs="Times New Roman"/>
          <w:sz w:val="28"/>
          <w:szCs w:val="28"/>
        </w:rPr>
        <w:t>Отдел экономики и прогнозирования администрации Охотского муниципального округа Хабаровского края</w:t>
      </w:r>
      <w:r w:rsidRPr="0073154C">
        <w:rPr>
          <w:rFonts w:ascii="Times New Roman" w:eastAsia="Times New Roman" w:hAnsi="Times New Roman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3154C" w:rsidRPr="0073154C" w:rsidRDefault="0073154C" w:rsidP="007315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ab/>
        <w:t>Предложения принимаются по адресу: (полный адрес), а также по адресу электронной почты: (полный электронный адрес).</w:t>
      </w:r>
    </w:p>
    <w:p w:rsidR="0073154C" w:rsidRPr="0073154C" w:rsidRDefault="0073154C" w:rsidP="007315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D24CC8">
        <w:rPr>
          <w:rFonts w:ascii="Times New Roman" w:eastAsia="Times New Roman" w:hAnsi="Times New Roman" w:cs="Times New Roman"/>
          <w:sz w:val="28"/>
          <w:szCs w:val="28"/>
        </w:rPr>
        <w:t>17.09.202</w:t>
      </w:r>
      <w:r w:rsidR="00EC21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154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24CC8">
        <w:rPr>
          <w:rFonts w:ascii="Times New Roman" w:eastAsia="Times New Roman" w:hAnsi="Times New Roman" w:cs="Times New Roman"/>
          <w:sz w:val="28"/>
          <w:szCs w:val="28"/>
        </w:rPr>
        <w:t>25.09.202</w:t>
      </w:r>
      <w:r w:rsidR="00EC21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1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1FD" w:rsidRDefault="0073154C" w:rsidP="007315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Место размещения уведомления о подготовке проекта нормативного правового акта </w:t>
      </w:r>
    </w:p>
    <w:p w:rsidR="00EC21FD" w:rsidRDefault="00EC21FD" w:rsidP="007315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21FD">
        <w:rPr>
          <w:rFonts w:ascii="Times New Roman" w:eastAsia="Times New Roman" w:hAnsi="Times New Roman" w:cs="Times New Roman"/>
          <w:sz w:val="28"/>
          <w:szCs w:val="28"/>
        </w:rPr>
        <w:t>https://admokhotsk.khabkrai.ru/Deyatelnost/Ocenka-reguliruyuschego-vozdejstviya1669010833</w:t>
      </w:r>
      <w:r w:rsidR="0073154C" w:rsidRPr="00731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3154C" w:rsidRPr="0073154C" w:rsidRDefault="0073154C" w:rsidP="00EC21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EC21FD" w:rsidRPr="00EC21FD">
        <w:rPr>
          <w:rFonts w:ascii="Times New Roman" w:eastAsia="Times New Roman" w:hAnsi="Times New Roman" w:cs="Times New Roman"/>
          <w:sz w:val="28"/>
          <w:szCs w:val="28"/>
        </w:rPr>
        <w:t>https://admokhotsk.khabkrai.ru/Deyatelnost/Ocenka-reguliruyuschego-vozdejstviya1669010833</w:t>
      </w:r>
      <w:r w:rsidRPr="0073154C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 w:rsidR="00EC21FD">
        <w:rPr>
          <w:rFonts w:ascii="Times New Roman" w:eastAsia="Times New Roman" w:hAnsi="Times New Roman" w:cs="Times New Roman"/>
          <w:sz w:val="28"/>
          <w:szCs w:val="28"/>
        </w:rPr>
        <w:t>27.09.2024</w:t>
      </w:r>
      <w:r w:rsidRPr="00731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54C" w:rsidRPr="0073154C" w:rsidRDefault="0073154C" w:rsidP="007315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ab/>
        <w:t xml:space="preserve">1. Описание проблемы, на решение которой направлено предлагаемое правовое регулирование: </w:t>
      </w:r>
      <w:r w:rsidR="00EC21FD" w:rsidRPr="001D684C">
        <w:rPr>
          <w:rFonts w:ascii="Times New Roman" w:hAnsi="Times New Roman" w:cs="Times New Roman"/>
          <w:sz w:val="28"/>
          <w:szCs w:val="28"/>
        </w:rPr>
        <w:t>сопровождени</w:t>
      </w:r>
      <w:r w:rsidR="00EC21FD">
        <w:rPr>
          <w:rFonts w:ascii="Times New Roman" w:hAnsi="Times New Roman" w:cs="Times New Roman"/>
          <w:sz w:val="28"/>
          <w:szCs w:val="28"/>
        </w:rPr>
        <w:t>е</w:t>
      </w:r>
      <w:r w:rsidR="00EC21FD" w:rsidRPr="001D684C">
        <w:rPr>
          <w:rFonts w:ascii="Times New Roman" w:hAnsi="Times New Roman" w:cs="Times New Roman"/>
          <w:sz w:val="28"/>
          <w:szCs w:val="28"/>
        </w:rPr>
        <w:t xml:space="preserve"> инвестиционных проектов</w:t>
      </w:r>
      <w:r w:rsidR="00EC21FD">
        <w:rPr>
          <w:rFonts w:ascii="Times New Roman" w:hAnsi="Times New Roman" w:cs="Times New Roman"/>
          <w:sz w:val="28"/>
          <w:szCs w:val="28"/>
        </w:rPr>
        <w:t>.</w:t>
      </w:r>
    </w:p>
    <w:p w:rsidR="00EC21FD" w:rsidRDefault="0073154C" w:rsidP="007315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ab/>
        <w:t xml:space="preserve">2. Цели предлагаемого правового регулирования: </w:t>
      </w:r>
      <w:r w:rsidR="00EC21FD" w:rsidRPr="001D684C">
        <w:rPr>
          <w:rFonts w:ascii="Times New Roman" w:hAnsi="Times New Roman" w:cs="Times New Roman"/>
          <w:sz w:val="28"/>
          <w:szCs w:val="28"/>
        </w:rPr>
        <w:t>организаци</w:t>
      </w:r>
      <w:r w:rsidR="00EC21FD">
        <w:rPr>
          <w:rFonts w:ascii="Times New Roman" w:hAnsi="Times New Roman" w:cs="Times New Roman"/>
          <w:sz w:val="28"/>
          <w:szCs w:val="28"/>
        </w:rPr>
        <w:t>я</w:t>
      </w:r>
      <w:r w:rsidR="00EC21FD" w:rsidRPr="001D684C">
        <w:rPr>
          <w:rFonts w:ascii="Times New Roman" w:hAnsi="Times New Roman" w:cs="Times New Roman"/>
          <w:sz w:val="28"/>
          <w:szCs w:val="28"/>
        </w:rPr>
        <w:t xml:space="preserve"> системной работы по с учетом внедрения в субъектах Российской Федерации системы поддержки новых инвестиционных проектов ("Региональный инвестиционный стандарт")</w:t>
      </w:r>
      <w:r w:rsidR="00EC21FD">
        <w:rPr>
          <w:rFonts w:ascii="Times New Roman" w:hAnsi="Times New Roman" w:cs="Times New Roman"/>
          <w:sz w:val="28"/>
          <w:szCs w:val="28"/>
        </w:rPr>
        <w:t>.</w:t>
      </w:r>
      <w:r w:rsidRPr="00731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21FD" w:rsidRDefault="0073154C" w:rsidP="00EC21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EC21FD" w:rsidRPr="00097EF6">
        <w:rPr>
          <w:rFonts w:ascii="Times New Roman" w:eastAsia="Calibri" w:hAnsi="Times New Roman" w:cs="Times New Roman"/>
          <w:sz w:val="28"/>
          <w:szCs w:val="28"/>
        </w:rPr>
        <w:t>приказ Министерства экономического развития и инвестиций России от 26 сентября 2023 года N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</w:t>
      </w:r>
      <w:r w:rsidR="00EC21FD">
        <w:rPr>
          <w:rFonts w:ascii="Times New Roman" w:eastAsia="Calibri" w:hAnsi="Times New Roman" w:cs="Times New Roman"/>
          <w:sz w:val="28"/>
          <w:szCs w:val="28"/>
        </w:rPr>
        <w:t>.</w:t>
      </w:r>
      <w:r w:rsidRPr="00731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3154C" w:rsidRPr="0073154C" w:rsidRDefault="0073154C" w:rsidP="00EC21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EC21FD">
        <w:rPr>
          <w:rFonts w:ascii="Times New Roman" w:eastAsia="Times New Roman" w:hAnsi="Times New Roman" w:cs="Times New Roman"/>
          <w:sz w:val="28"/>
          <w:szCs w:val="28"/>
        </w:rPr>
        <w:t>ноябрь 2024 года.</w:t>
      </w:r>
    </w:p>
    <w:p w:rsidR="0073154C" w:rsidRPr="0073154C" w:rsidRDefault="0073154C" w:rsidP="0073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ab/>
        <w:t xml:space="preserve">5. Сведения о необходимости или об отсутствии необходимости установления переходного периода: </w:t>
      </w:r>
      <w:r w:rsidR="00EC21FD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73154C" w:rsidRPr="0073154C" w:rsidRDefault="0073154C" w:rsidP="007315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430"/>
        <w:gridCol w:w="1965"/>
        <w:gridCol w:w="2347"/>
      </w:tblGrid>
      <w:tr w:rsidR="0073154C" w:rsidRPr="0073154C" w:rsidTr="00CF1D08">
        <w:trPr>
          <w:trHeight w:val="2156"/>
        </w:trPr>
        <w:tc>
          <w:tcPr>
            <w:tcW w:w="606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05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1978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381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действующего способа регулирования / отсутствие правового регулирования</w:t>
            </w:r>
          </w:p>
        </w:tc>
      </w:tr>
    </w:tbl>
    <w:p w:rsidR="0073154C" w:rsidRPr="0073154C" w:rsidRDefault="0073154C" w:rsidP="0073154C">
      <w:pPr>
        <w:widowControl w:val="0"/>
        <w:autoSpaceDE w:val="0"/>
        <w:autoSpaceDN w:val="0"/>
        <w:spacing w:after="0" w:line="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420"/>
        <w:gridCol w:w="1973"/>
        <w:gridCol w:w="2348"/>
      </w:tblGrid>
      <w:tr w:rsidR="00EC21FD" w:rsidRPr="0073154C" w:rsidTr="00A56991">
        <w:trPr>
          <w:tblHeader/>
        </w:trPr>
        <w:tc>
          <w:tcPr>
            <w:tcW w:w="604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0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21FD" w:rsidRPr="0073154C" w:rsidTr="00A56991">
        <w:tc>
          <w:tcPr>
            <w:tcW w:w="604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20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варианта решения выявленной проблемы</w:t>
            </w:r>
          </w:p>
        </w:tc>
        <w:tc>
          <w:tcPr>
            <w:tcW w:w="1973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1FD" w:rsidRPr="0073154C" w:rsidTr="00A56991">
        <w:tc>
          <w:tcPr>
            <w:tcW w:w="604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420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73" w:type="dxa"/>
            <w:shd w:val="clear" w:color="auto" w:fill="auto"/>
          </w:tcPr>
          <w:p w:rsidR="0073154C" w:rsidRPr="0073154C" w:rsidRDefault="00EC21FD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субъекты инвестиционной деятельности</w:t>
            </w:r>
          </w:p>
        </w:tc>
        <w:tc>
          <w:tcPr>
            <w:tcW w:w="2348" w:type="dxa"/>
            <w:shd w:val="clear" w:color="auto" w:fill="auto"/>
          </w:tcPr>
          <w:p w:rsidR="0073154C" w:rsidRPr="0073154C" w:rsidRDefault="00EC21FD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субъекты инвестиционной деятельности</w:t>
            </w:r>
          </w:p>
        </w:tc>
      </w:tr>
      <w:tr w:rsidR="00EC21FD" w:rsidRPr="0073154C" w:rsidTr="00A56991">
        <w:tc>
          <w:tcPr>
            <w:tcW w:w="604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420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973" w:type="dxa"/>
            <w:shd w:val="clear" w:color="auto" w:fill="auto"/>
          </w:tcPr>
          <w:p w:rsidR="0073154C" w:rsidRPr="0073154C" w:rsidRDefault="00EC21FD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8" w:type="dxa"/>
            <w:shd w:val="clear" w:color="auto" w:fill="auto"/>
          </w:tcPr>
          <w:p w:rsidR="0073154C" w:rsidRPr="0073154C" w:rsidRDefault="00EC21FD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21FD" w:rsidRPr="0073154C" w:rsidTr="00A56991">
        <w:tc>
          <w:tcPr>
            <w:tcW w:w="604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420" w:type="dxa"/>
            <w:shd w:val="clear" w:color="auto" w:fill="auto"/>
          </w:tcPr>
          <w:p w:rsidR="0073154C" w:rsidRPr="0073154C" w:rsidRDefault="0073154C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1973" w:type="dxa"/>
            <w:shd w:val="clear" w:color="auto" w:fill="auto"/>
          </w:tcPr>
          <w:p w:rsidR="0073154C" w:rsidRPr="0073154C" w:rsidRDefault="00EC21FD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8" w:type="dxa"/>
            <w:shd w:val="clear" w:color="auto" w:fill="auto"/>
          </w:tcPr>
          <w:p w:rsidR="0073154C" w:rsidRPr="0073154C" w:rsidRDefault="00EC21FD" w:rsidP="00CF1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6991" w:rsidRPr="0073154C" w:rsidTr="00A56991">
        <w:tc>
          <w:tcPr>
            <w:tcW w:w="604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420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73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8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6991" w:rsidRPr="0073154C" w:rsidTr="00A56991">
        <w:tc>
          <w:tcPr>
            <w:tcW w:w="604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420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973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8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6991" w:rsidRPr="0073154C" w:rsidTr="00A56991">
        <w:tc>
          <w:tcPr>
            <w:tcW w:w="604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420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5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воздействия на состояние конкуренции</w:t>
            </w:r>
          </w:p>
        </w:tc>
        <w:tc>
          <w:tcPr>
            <w:tcW w:w="1973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48" w:type="dxa"/>
            <w:shd w:val="clear" w:color="auto" w:fill="auto"/>
          </w:tcPr>
          <w:p w:rsidR="00A56991" w:rsidRPr="0073154C" w:rsidRDefault="00A56991" w:rsidP="00A56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3154C" w:rsidRPr="0073154C" w:rsidRDefault="0073154C" w:rsidP="007315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ab/>
        <w:t>6.8. Обоснование выбора предпочтительного варианта предлагаемого правового регулирования выявленной проблемы: _____________________________</w:t>
      </w:r>
    </w:p>
    <w:p w:rsidR="0073154C" w:rsidRPr="0073154C" w:rsidRDefault="0073154C" w:rsidP="007315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ab/>
        <w:t>7. Иная информация по решению регулирующего органа, относящаяся к сведениям о подготовке идеи (концепции) предлагаемого правового регулирования: __________________________________________________________</w:t>
      </w:r>
    </w:p>
    <w:p w:rsidR="0073154C" w:rsidRPr="0073154C" w:rsidRDefault="0073154C" w:rsidP="007315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54C" w:rsidRPr="0073154C" w:rsidRDefault="0073154C" w:rsidP="007315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73154C" w:rsidRPr="0073154C" w:rsidRDefault="0073154C" w:rsidP="007315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54C">
        <w:rPr>
          <w:rFonts w:ascii="Times New Roman" w:eastAsia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A569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54C" w:rsidRPr="0073154C" w:rsidRDefault="0073154C" w:rsidP="0073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991" w:rsidRDefault="00A56991" w:rsidP="0073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6991" w:rsidRDefault="00A56991" w:rsidP="0073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6991" w:rsidRDefault="00A56991" w:rsidP="0073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6991" w:rsidRDefault="00A56991" w:rsidP="0073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6991" w:rsidRDefault="00A56991" w:rsidP="0073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6991" w:rsidRPr="00CA07AC" w:rsidRDefault="00A56991" w:rsidP="00A56991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lastRenderedPageBreak/>
        <w:t>ПЕРЕЧЕНЬ</w:t>
      </w:r>
    </w:p>
    <w:p w:rsidR="00A56991" w:rsidRPr="00CA07AC" w:rsidRDefault="00A56991" w:rsidP="00A56991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56991" w:rsidRPr="00CA07AC" w:rsidRDefault="00A56991" w:rsidP="00A56991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>вопросов, обсуждаемых при размещении уведомления</w:t>
      </w:r>
    </w:p>
    <w:p w:rsidR="00A56991" w:rsidRPr="00CA07AC" w:rsidRDefault="00A56991" w:rsidP="00A56991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>о подготовке муниципального нормативного правового акта</w:t>
      </w:r>
    </w:p>
    <w:p w:rsidR="00A56991" w:rsidRDefault="00A56991" w:rsidP="00A5699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991" w:rsidRPr="0073154C" w:rsidRDefault="00A56991" w:rsidP="00A56991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73154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взаимодействия с инвесторами на территории Охотского муниципального округа </w:t>
      </w:r>
      <w:r w:rsidRPr="0073154C">
        <w:rPr>
          <w:rFonts w:ascii="Times New Roman" w:eastAsia="Calibri" w:hAnsi="Times New Roman" w:cs="Times New Roman"/>
          <w:bCs/>
          <w:sz w:val="28"/>
          <w:szCs w:val="28"/>
        </w:rPr>
        <w:t>Хабаровского края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  <w:r w:rsidRPr="00CA07AC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</w:t>
      </w:r>
    </w:p>
    <w:p w:rsidR="00A56991" w:rsidRPr="00CA07AC" w:rsidRDefault="00A56991" w:rsidP="00A5699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 разрабатываемый проект МНПА (наименование проекта МНПА)?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ab/>
        <w:t>Актуальна ли данная проблема сегодня?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ab/>
        <w:t>2. Насколько цель предлагаемого регулирования, по Вашему мнению,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ab/>
        <w:t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 для участников общественных отношений и (или) более эффективны?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ab/>
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МНПА?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ab/>
        <w:t>5. Ваше общее мнение о разрабатываемом проекте МНПА.</w:t>
      </w:r>
    </w:p>
    <w:p w:rsidR="00A56991" w:rsidRPr="00CA07AC" w:rsidRDefault="00A56991" w:rsidP="00A569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07A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56991" w:rsidRPr="00CA07AC" w:rsidRDefault="00A56991" w:rsidP="00A5699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56991" w:rsidRDefault="00A56991" w:rsidP="00A569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07AC">
        <w:rPr>
          <w:sz w:val="26"/>
          <w:szCs w:val="26"/>
        </w:rPr>
        <w:t>___________________</w:t>
      </w:r>
    </w:p>
    <w:p w:rsidR="00A56991" w:rsidRPr="0073154C" w:rsidRDefault="00A56991" w:rsidP="0073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0C4" w:rsidRPr="0073154C" w:rsidRDefault="00A56991">
      <w:pPr>
        <w:rPr>
          <w:sz w:val="28"/>
          <w:szCs w:val="28"/>
        </w:rPr>
      </w:pPr>
    </w:p>
    <w:sectPr w:rsidR="00F360C4" w:rsidRPr="0073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4C"/>
    <w:rsid w:val="0028034B"/>
    <w:rsid w:val="0045752C"/>
    <w:rsid w:val="0073154C"/>
    <w:rsid w:val="00A56991"/>
    <w:rsid w:val="00BA1CD1"/>
    <w:rsid w:val="00D24CC8"/>
    <w:rsid w:val="00E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9771"/>
  <w15:chartTrackingRefBased/>
  <w15:docId w15:val="{5567BB97-29BA-4241-A6C2-7295C883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Слугина</dc:creator>
  <cp:keywords/>
  <dc:description/>
  <cp:lastModifiedBy>Ольга Евгеньевна Слугина</cp:lastModifiedBy>
  <cp:revision>1</cp:revision>
  <dcterms:created xsi:type="dcterms:W3CDTF">2024-11-14T00:41:00Z</dcterms:created>
  <dcterms:modified xsi:type="dcterms:W3CDTF">2024-11-14T01:57:00Z</dcterms:modified>
</cp:coreProperties>
</file>