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4BF5" w:rsidRPr="00B904C4" w:rsidRDefault="00F34BF5" w:rsidP="00F34BF5">
      <w:pPr>
        <w:spacing w:after="0" w:line="240" w:lineRule="exact"/>
        <w:ind w:left="4536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B904C4">
        <w:rPr>
          <w:rFonts w:ascii="Times New Roman" w:hAnsi="Times New Roman" w:cs="Times New Roman"/>
          <w:sz w:val="28"/>
          <w:szCs w:val="28"/>
          <w:lang w:val="en-US"/>
        </w:rPr>
        <w:t>4</w:t>
      </w:r>
      <w:bookmarkStart w:id="0" w:name="_GoBack"/>
      <w:bookmarkEnd w:id="0"/>
    </w:p>
    <w:p w:rsidR="00F34BF5" w:rsidRPr="00C912CB" w:rsidRDefault="00F34BF5" w:rsidP="00F34BF5">
      <w:pPr>
        <w:spacing w:after="0" w:line="240" w:lineRule="exact"/>
        <w:ind w:left="4536"/>
        <w:rPr>
          <w:rFonts w:ascii="Times New Roman" w:hAnsi="Times New Roman" w:cs="Times New Roman"/>
          <w:sz w:val="28"/>
          <w:szCs w:val="28"/>
        </w:rPr>
      </w:pPr>
    </w:p>
    <w:p w:rsidR="00F34BF5" w:rsidRPr="00C912CB" w:rsidRDefault="00F34BF5" w:rsidP="00F34BF5">
      <w:pPr>
        <w:spacing w:after="0" w:line="240" w:lineRule="exact"/>
        <w:ind w:left="4536"/>
        <w:rPr>
          <w:rFonts w:ascii="Times New Roman" w:hAnsi="Times New Roman" w:cs="Times New Roman"/>
          <w:sz w:val="28"/>
          <w:szCs w:val="28"/>
        </w:rPr>
      </w:pPr>
      <w:r w:rsidRPr="00C912CB">
        <w:rPr>
          <w:rFonts w:ascii="Times New Roman" w:hAnsi="Times New Roman" w:cs="Times New Roman"/>
          <w:sz w:val="28"/>
          <w:szCs w:val="28"/>
        </w:rPr>
        <w:t xml:space="preserve">к бюджету Охотского муниципального </w:t>
      </w:r>
    </w:p>
    <w:p w:rsidR="00F34BF5" w:rsidRDefault="00F34BF5" w:rsidP="00F34BF5">
      <w:pPr>
        <w:spacing w:after="0" w:line="240" w:lineRule="exact"/>
        <w:ind w:left="45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округа</w:t>
      </w:r>
      <w:r w:rsidRPr="00C912CB">
        <w:rPr>
          <w:rFonts w:ascii="Times New Roman" w:hAnsi="Times New Roman" w:cs="Times New Roman"/>
          <w:sz w:val="28"/>
          <w:szCs w:val="28"/>
        </w:rPr>
        <w:t xml:space="preserve"> Хабаровского края на 202</w:t>
      </w:r>
      <w:r w:rsidRPr="004F2120">
        <w:rPr>
          <w:rFonts w:ascii="Times New Roman" w:hAnsi="Times New Roman" w:cs="Times New Roman"/>
          <w:sz w:val="28"/>
          <w:szCs w:val="28"/>
        </w:rPr>
        <w:t>5</w:t>
      </w:r>
      <w:r w:rsidRPr="00C912CB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Pr="004F2120">
        <w:rPr>
          <w:rFonts w:ascii="Times New Roman" w:hAnsi="Times New Roman" w:cs="Times New Roman"/>
          <w:sz w:val="28"/>
          <w:szCs w:val="28"/>
        </w:rPr>
        <w:t>6</w:t>
      </w:r>
      <w:r w:rsidRPr="00C912CB">
        <w:rPr>
          <w:rFonts w:ascii="Times New Roman" w:hAnsi="Times New Roman" w:cs="Times New Roman"/>
          <w:sz w:val="28"/>
          <w:szCs w:val="28"/>
        </w:rPr>
        <w:t xml:space="preserve"> и 202</w:t>
      </w:r>
      <w:r w:rsidRPr="004F2120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912CB">
        <w:rPr>
          <w:rFonts w:ascii="Times New Roman" w:hAnsi="Times New Roman" w:cs="Times New Roman"/>
          <w:sz w:val="28"/>
          <w:szCs w:val="28"/>
        </w:rPr>
        <w:t>годов</w:t>
      </w:r>
    </w:p>
    <w:p w:rsidR="00F34BF5" w:rsidRDefault="00F34BF5" w:rsidP="00F34BF5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3F37E7" w:rsidRDefault="003F37E7" w:rsidP="00F34BF5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F34BF5" w:rsidRPr="009B4B18" w:rsidRDefault="00F34BF5" w:rsidP="00F34BF5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9B4B18">
        <w:rPr>
          <w:rFonts w:ascii="Times New Roman" w:hAnsi="Times New Roman" w:cs="Times New Roman"/>
          <w:sz w:val="28"/>
          <w:szCs w:val="28"/>
        </w:rPr>
        <w:t>ИСТОЧНИКИ</w:t>
      </w:r>
    </w:p>
    <w:p w:rsidR="00F34BF5" w:rsidRPr="009B4B18" w:rsidRDefault="00F34BF5" w:rsidP="00F34BF5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F34BF5" w:rsidRDefault="00F34BF5" w:rsidP="00F34BF5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9B4B18">
        <w:rPr>
          <w:rFonts w:ascii="Times New Roman" w:hAnsi="Times New Roman" w:cs="Times New Roman"/>
          <w:sz w:val="28"/>
          <w:szCs w:val="28"/>
        </w:rPr>
        <w:t xml:space="preserve">внутреннего финансирования дефицита бюджета Охотского муниципального </w:t>
      </w:r>
      <w:r>
        <w:rPr>
          <w:rFonts w:ascii="Times New Roman" w:hAnsi="Times New Roman" w:cs="Times New Roman"/>
          <w:sz w:val="28"/>
          <w:szCs w:val="28"/>
        </w:rPr>
        <w:t>округа</w:t>
      </w:r>
      <w:r w:rsidRPr="009B4B1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Хабаровского края </w:t>
      </w:r>
      <w:r w:rsidRPr="009B4B18">
        <w:rPr>
          <w:rFonts w:ascii="Times New Roman" w:hAnsi="Times New Roman" w:cs="Times New Roman"/>
          <w:sz w:val="28"/>
          <w:szCs w:val="28"/>
        </w:rPr>
        <w:t>на плановый период 202</w:t>
      </w:r>
      <w:r w:rsidRPr="004F2120">
        <w:rPr>
          <w:rFonts w:ascii="Times New Roman" w:hAnsi="Times New Roman" w:cs="Times New Roman"/>
          <w:sz w:val="28"/>
          <w:szCs w:val="28"/>
        </w:rPr>
        <w:t>6</w:t>
      </w:r>
      <w:r w:rsidRPr="009B4B18">
        <w:rPr>
          <w:rFonts w:ascii="Times New Roman" w:hAnsi="Times New Roman" w:cs="Times New Roman"/>
          <w:sz w:val="28"/>
          <w:szCs w:val="28"/>
        </w:rPr>
        <w:t xml:space="preserve"> и 202</w:t>
      </w:r>
      <w:r w:rsidRPr="004F2120">
        <w:rPr>
          <w:rFonts w:ascii="Times New Roman" w:hAnsi="Times New Roman" w:cs="Times New Roman"/>
          <w:sz w:val="28"/>
          <w:szCs w:val="28"/>
        </w:rPr>
        <w:t>7</w:t>
      </w:r>
      <w:r w:rsidRPr="009B4B18">
        <w:rPr>
          <w:rFonts w:ascii="Times New Roman" w:hAnsi="Times New Roman" w:cs="Times New Roman"/>
          <w:sz w:val="28"/>
          <w:szCs w:val="28"/>
        </w:rPr>
        <w:t xml:space="preserve"> годов</w:t>
      </w:r>
    </w:p>
    <w:p w:rsidR="003F37E7" w:rsidRDefault="003F37E7" w:rsidP="00F34BF5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F34BF5" w:rsidRPr="009B4B18" w:rsidRDefault="00F34BF5" w:rsidP="00F34BF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(тыс. рублей)</w:t>
      </w:r>
    </w:p>
    <w:tbl>
      <w:tblPr>
        <w:tblStyle w:val="a3"/>
        <w:tblW w:w="9622" w:type="dxa"/>
        <w:tblLook w:val="04A0" w:firstRow="1" w:lastRow="0" w:firstColumn="1" w:lastColumn="0" w:noHBand="0" w:noVBand="1"/>
      </w:tblPr>
      <w:tblGrid>
        <w:gridCol w:w="3227"/>
        <w:gridCol w:w="3260"/>
        <w:gridCol w:w="1560"/>
        <w:gridCol w:w="1575"/>
      </w:tblGrid>
      <w:tr w:rsidR="00F34BF5" w:rsidTr="000C6923">
        <w:tc>
          <w:tcPr>
            <w:tcW w:w="3227" w:type="dxa"/>
            <w:vAlign w:val="center"/>
          </w:tcPr>
          <w:p w:rsidR="00F34BF5" w:rsidRPr="009B4B18" w:rsidRDefault="00F34BF5" w:rsidP="000C6923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B18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3260" w:type="dxa"/>
            <w:vAlign w:val="center"/>
          </w:tcPr>
          <w:p w:rsidR="00F34BF5" w:rsidRPr="009B4B18" w:rsidRDefault="00F34BF5" w:rsidP="000C6923">
            <w:pPr>
              <w:spacing w:line="22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4B18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кода администратора, группы, подгруппы, статьи, вида источника финансирования дефицита бюджета муниципального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  <w:r w:rsidRPr="009B4B18">
              <w:rPr>
                <w:rFonts w:ascii="Times New Roman" w:hAnsi="Times New Roman" w:cs="Times New Roman"/>
                <w:sz w:val="24"/>
                <w:szCs w:val="24"/>
              </w:rPr>
              <w:t xml:space="preserve">, кода классификации операций сектора муниципального управления, относящихся к источникам финансирования дефицита бюджета муниципального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</w:p>
        </w:tc>
        <w:tc>
          <w:tcPr>
            <w:tcW w:w="1560" w:type="dxa"/>
            <w:vAlign w:val="center"/>
          </w:tcPr>
          <w:p w:rsidR="00F34BF5" w:rsidRPr="009B4B18" w:rsidRDefault="00F34BF5" w:rsidP="000C6923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B18">
              <w:rPr>
                <w:rFonts w:ascii="Times New Roman" w:hAnsi="Times New Roman" w:cs="Times New Roman"/>
                <w:sz w:val="24"/>
                <w:szCs w:val="24"/>
              </w:rPr>
              <w:t xml:space="preserve">Сумма </w:t>
            </w:r>
          </w:p>
          <w:p w:rsidR="00F34BF5" w:rsidRPr="009B4B18" w:rsidRDefault="00F34BF5" w:rsidP="000C6923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B18">
              <w:rPr>
                <w:rFonts w:ascii="Times New Roman" w:hAnsi="Times New Roman" w:cs="Times New Roman"/>
                <w:sz w:val="24"/>
                <w:szCs w:val="24"/>
              </w:rPr>
              <w:t>на 202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9B4B18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75" w:type="dxa"/>
            <w:vAlign w:val="center"/>
          </w:tcPr>
          <w:p w:rsidR="00F34BF5" w:rsidRPr="009B4B18" w:rsidRDefault="00F34BF5" w:rsidP="000C6923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B18">
              <w:rPr>
                <w:rFonts w:ascii="Times New Roman" w:hAnsi="Times New Roman" w:cs="Times New Roman"/>
                <w:sz w:val="24"/>
                <w:szCs w:val="24"/>
              </w:rPr>
              <w:t xml:space="preserve">Сумма </w:t>
            </w:r>
          </w:p>
          <w:p w:rsidR="00F34BF5" w:rsidRPr="009B4B18" w:rsidRDefault="00F34BF5" w:rsidP="000C6923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B18">
              <w:rPr>
                <w:rFonts w:ascii="Times New Roman" w:hAnsi="Times New Roman" w:cs="Times New Roman"/>
                <w:sz w:val="24"/>
                <w:szCs w:val="24"/>
              </w:rPr>
              <w:t>на 202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  <w:r w:rsidRPr="009B4B18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</w:tbl>
    <w:p w:rsidR="00F34BF5" w:rsidRPr="00BE6192" w:rsidRDefault="00F34BF5" w:rsidP="00F34BF5">
      <w:pPr>
        <w:spacing w:after="0" w:line="240" w:lineRule="auto"/>
        <w:rPr>
          <w:sz w:val="2"/>
          <w:szCs w:val="2"/>
        </w:rPr>
      </w:pPr>
    </w:p>
    <w:tbl>
      <w:tblPr>
        <w:tblStyle w:val="a3"/>
        <w:tblW w:w="9607" w:type="dxa"/>
        <w:tblLook w:val="04A0" w:firstRow="1" w:lastRow="0" w:firstColumn="1" w:lastColumn="0" w:noHBand="0" w:noVBand="1"/>
      </w:tblPr>
      <w:tblGrid>
        <w:gridCol w:w="3227"/>
        <w:gridCol w:w="3260"/>
        <w:gridCol w:w="1560"/>
        <w:gridCol w:w="1560"/>
      </w:tblGrid>
      <w:tr w:rsidR="00F34BF5" w:rsidTr="003F37E7">
        <w:trPr>
          <w:tblHeader/>
        </w:trPr>
        <w:tc>
          <w:tcPr>
            <w:tcW w:w="3227" w:type="dxa"/>
          </w:tcPr>
          <w:p w:rsidR="00F34BF5" w:rsidRPr="00BE6192" w:rsidRDefault="00F34BF5" w:rsidP="000C6923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F34BF5" w:rsidRPr="00BE6192" w:rsidRDefault="00F34BF5" w:rsidP="000C6923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</w:tcPr>
          <w:p w:rsidR="00F34BF5" w:rsidRPr="00BE6192" w:rsidRDefault="00F34BF5" w:rsidP="000C6923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60" w:type="dxa"/>
          </w:tcPr>
          <w:p w:rsidR="00F34BF5" w:rsidRPr="00BE6192" w:rsidRDefault="00F34BF5" w:rsidP="000C6923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F34BF5" w:rsidTr="003F37E7">
        <w:tc>
          <w:tcPr>
            <w:tcW w:w="3227" w:type="dxa"/>
            <w:vAlign w:val="center"/>
          </w:tcPr>
          <w:p w:rsidR="00F34BF5" w:rsidRPr="00BE6192" w:rsidRDefault="00F34BF5" w:rsidP="000C6923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192">
              <w:rPr>
                <w:rFonts w:ascii="Times New Roman" w:hAnsi="Times New Roman" w:cs="Times New Roman"/>
                <w:sz w:val="24"/>
                <w:szCs w:val="24"/>
              </w:rPr>
              <w:t>000 01 00 00 00 00 0000 000</w:t>
            </w:r>
          </w:p>
        </w:tc>
        <w:tc>
          <w:tcPr>
            <w:tcW w:w="3260" w:type="dxa"/>
          </w:tcPr>
          <w:p w:rsidR="00F34BF5" w:rsidRPr="00BE6192" w:rsidRDefault="00F34BF5" w:rsidP="000C6923">
            <w:pPr>
              <w:spacing w:line="22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6192">
              <w:rPr>
                <w:rFonts w:ascii="Times New Roman" w:hAnsi="Times New Roman" w:cs="Times New Roman"/>
                <w:sz w:val="24"/>
                <w:szCs w:val="24"/>
              </w:rPr>
              <w:t>Источники внутреннего финансирования дефицитов бюджетов</w:t>
            </w:r>
          </w:p>
        </w:tc>
        <w:tc>
          <w:tcPr>
            <w:tcW w:w="1560" w:type="dxa"/>
            <w:vAlign w:val="center"/>
          </w:tcPr>
          <w:p w:rsidR="00F34BF5" w:rsidRPr="004F2120" w:rsidRDefault="00F34BF5" w:rsidP="000C6923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30 955,01</w:t>
            </w:r>
          </w:p>
        </w:tc>
        <w:tc>
          <w:tcPr>
            <w:tcW w:w="1560" w:type="dxa"/>
            <w:vAlign w:val="center"/>
          </w:tcPr>
          <w:p w:rsidR="00F34BF5" w:rsidRPr="007D0113" w:rsidRDefault="00F34BF5" w:rsidP="000C6923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</w:p>
        </w:tc>
      </w:tr>
      <w:tr w:rsidR="00F34BF5" w:rsidTr="003F37E7">
        <w:tc>
          <w:tcPr>
            <w:tcW w:w="3227" w:type="dxa"/>
            <w:vAlign w:val="center"/>
          </w:tcPr>
          <w:p w:rsidR="00F34BF5" w:rsidRPr="00BE6192" w:rsidRDefault="00F34BF5" w:rsidP="000C6923">
            <w:pPr>
              <w:tabs>
                <w:tab w:val="left" w:pos="552"/>
              </w:tabs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192">
              <w:rPr>
                <w:rFonts w:ascii="Times New Roman" w:hAnsi="Times New Roman" w:cs="Times New Roman"/>
                <w:sz w:val="24"/>
                <w:szCs w:val="24"/>
              </w:rPr>
              <w:t>000 01 03 00 00 00 0000 000</w:t>
            </w:r>
          </w:p>
        </w:tc>
        <w:tc>
          <w:tcPr>
            <w:tcW w:w="3260" w:type="dxa"/>
          </w:tcPr>
          <w:p w:rsidR="00F34BF5" w:rsidRPr="00BE6192" w:rsidRDefault="00F34BF5" w:rsidP="000C6923">
            <w:pPr>
              <w:tabs>
                <w:tab w:val="left" w:pos="552"/>
              </w:tabs>
              <w:spacing w:line="22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6192">
              <w:rPr>
                <w:rFonts w:ascii="Times New Roman" w:hAnsi="Times New Roman" w:cs="Times New Roman"/>
                <w:sz w:val="24"/>
                <w:szCs w:val="24"/>
              </w:rPr>
              <w:t>Бюджетные кредиты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560" w:type="dxa"/>
            <w:vAlign w:val="center"/>
          </w:tcPr>
          <w:p w:rsidR="00F34BF5" w:rsidRPr="00213356" w:rsidRDefault="00F34BF5" w:rsidP="000C6923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- 79 799,95</w:t>
            </w:r>
          </w:p>
        </w:tc>
        <w:tc>
          <w:tcPr>
            <w:tcW w:w="1560" w:type="dxa"/>
            <w:vAlign w:val="center"/>
          </w:tcPr>
          <w:p w:rsidR="00F34BF5" w:rsidRPr="00213356" w:rsidRDefault="00F34BF5" w:rsidP="000C6923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- 79 799,95</w:t>
            </w:r>
          </w:p>
        </w:tc>
      </w:tr>
      <w:tr w:rsidR="00F34BF5" w:rsidTr="003F37E7">
        <w:tc>
          <w:tcPr>
            <w:tcW w:w="3227" w:type="dxa"/>
            <w:vAlign w:val="center"/>
          </w:tcPr>
          <w:p w:rsidR="00F34BF5" w:rsidRPr="00BE6192" w:rsidRDefault="00F34BF5" w:rsidP="000C6923">
            <w:pPr>
              <w:tabs>
                <w:tab w:val="left" w:pos="552"/>
              </w:tabs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192">
              <w:rPr>
                <w:rFonts w:ascii="Times New Roman" w:hAnsi="Times New Roman" w:cs="Times New Roman"/>
                <w:sz w:val="24"/>
                <w:szCs w:val="24"/>
              </w:rPr>
              <w:t xml:space="preserve">000 01 03 01 00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Pr="00BE6192">
              <w:rPr>
                <w:rFonts w:ascii="Times New Roman" w:hAnsi="Times New Roman" w:cs="Times New Roman"/>
                <w:sz w:val="24"/>
                <w:szCs w:val="24"/>
              </w:rPr>
              <w:t xml:space="preserve"> 0000 810</w:t>
            </w:r>
          </w:p>
        </w:tc>
        <w:tc>
          <w:tcPr>
            <w:tcW w:w="3260" w:type="dxa"/>
          </w:tcPr>
          <w:p w:rsidR="00F34BF5" w:rsidRPr="00BE6192" w:rsidRDefault="00F34BF5" w:rsidP="000C6923">
            <w:pPr>
              <w:tabs>
                <w:tab w:val="left" w:pos="552"/>
              </w:tabs>
              <w:spacing w:line="22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6192">
              <w:rPr>
                <w:rFonts w:ascii="Times New Roman" w:hAnsi="Times New Roman" w:cs="Times New Roman"/>
                <w:sz w:val="24"/>
                <w:szCs w:val="24"/>
              </w:rPr>
              <w:t xml:space="preserve">Погашение бюджетами муниципальных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округов</w:t>
            </w:r>
            <w:r w:rsidRPr="00BE6192">
              <w:rPr>
                <w:rFonts w:ascii="Times New Roman" w:hAnsi="Times New Roman" w:cs="Times New Roman"/>
                <w:sz w:val="24"/>
                <w:szCs w:val="24"/>
              </w:rPr>
              <w:t xml:space="preserve"> кредитов,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560" w:type="dxa"/>
            <w:vAlign w:val="center"/>
          </w:tcPr>
          <w:p w:rsidR="00F34BF5" w:rsidRPr="00213356" w:rsidRDefault="00F34BF5" w:rsidP="000C6923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- 79 799,95</w:t>
            </w:r>
          </w:p>
        </w:tc>
        <w:tc>
          <w:tcPr>
            <w:tcW w:w="1560" w:type="dxa"/>
            <w:vAlign w:val="center"/>
          </w:tcPr>
          <w:p w:rsidR="00F34BF5" w:rsidRPr="00213356" w:rsidRDefault="00F34BF5" w:rsidP="000C6923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- 79 799,95</w:t>
            </w:r>
          </w:p>
        </w:tc>
      </w:tr>
      <w:tr w:rsidR="00F34BF5" w:rsidTr="003F37E7">
        <w:tc>
          <w:tcPr>
            <w:tcW w:w="3227" w:type="dxa"/>
            <w:vAlign w:val="center"/>
          </w:tcPr>
          <w:p w:rsidR="00F34BF5" w:rsidRPr="00BE6192" w:rsidRDefault="00F34BF5" w:rsidP="000C6923">
            <w:pPr>
              <w:tabs>
                <w:tab w:val="left" w:pos="552"/>
              </w:tabs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192">
              <w:rPr>
                <w:rFonts w:ascii="Times New Roman" w:hAnsi="Times New Roman" w:cs="Times New Roman"/>
                <w:sz w:val="24"/>
                <w:szCs w:val="24"/>
              </w:rPr>
              <w:t>000 01 06 00 00 00 0000 000</w:t>
            </w:r>
          </w:p>
        </w:tc>
        <w:tc>
          <w:tcPr>
            <w:tcW w:w="3260" w:type="dxa"/>
          </w:tcPr>
          <w:p w:rsidR="00F34BF5" w:rsidRPr="00BE6192" w:rsidRDefault="00F34BF5" w:rsidP="000C6923">
            <w:pPr>
              <w:tabs>
                <w:tab w:val="left" w:pos="552"/>
              </w:tabs>
              <w:spacing w:line="22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6192">
              <w:rPr>
                <w:rFonts w:ascii="Times New Roman" w:hAnsi="Times New Roman" w:cs="Times New Roman"/>
                <w:sz w:val="24"/>
                <w:szCs w:val="24"/>
              </w:rPr>
              <w:t>Иные источники внутреннего финансирования дефицита бюджета</w:t>
            </w:r>
          </w:p>
        </w:tc>
        <w:tc>
          <w:tcPr>
            <w:tcW w:w="1560" w:type="dxa"/>
            <w:vAlign w:val="center"/>
          </w:tcPr>
          <w:p w:rsidR="00F34BF5" w:rsidRPr="00213356" w:rsidRDefault="00F34BF5" w:rsidP="000C6923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14 817,38</w:t>
            </w:r>
          </w:p>
        </w:tc>
        <w:tc>
          <w:tcPr>
            <w:tcW w:w="1560" w:type="dxa"/>
            <w:vAlign w:val="center"/>
          </w:tcPr>
          <w:p w:rsidR="00F34BF5" w:rsidRPr="00213356" w:rsidRDefault="00F34BF5" w:rsidP="000C6923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14 817,38</w:t>
            </w:r>
          </w:p>
        </w:tc>
      </w:tr>
      <w:tr w:rsidR="00F34BF5" w:rsidTr="003F37E7">
        <w:tc>
          <w:tcPr>
            <w:tcW w:w="3227" w:type="dxa"/>
            <w:vAlign w:val="center"/>
          </w:tcPr>
          <w:p w:rsidR="00F34BF5" w:rsidRPr="00BE6192" w:rsidRDefault="00F34BF5" w:rsidP="000C6923">
            <w:pPr>
              <w:tabs>
                <w:tab w:val="left" w:pos="552"/>
              </w:tabs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192">
              <w:rPr>
                <w:rFonts w:ascii="Times New Roman" w:hAnsi="Times New Roman" w:cs="Times New Roman"/>
                <w:sz w:val="24"/>
                <w:szCs w:val="24"/>
              </w:rPr>
              <w:t xml:space="preserve">000 01 06 05 01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Pr="00BE6192">
              <w:rPr>
                <w:rFonts w:ascii="Times New Roman" w:hAnsi="Times New Roman" w:cs="Times New Roman"/>
                <w:sz w:val="24"/>
                <w:szCs w:val="24"/>
              </w:rPr>
              <w:t xml:space="preserve"> 0000 640</w:t>
            </w:r>
          </w:p>
        </w:tc>
        <w:tc>
          <w:tcPr>
            <w:tcW w:w="3260" w:type="dxa"/>
          </w:tcPr>
          <w:p w:rsidR="00F34BF5" w:rsidRPr="00BE6192" w:rsidRDefault="00F34BF5" w:rsidP="000C6923">
            <w:pPr>
              <w:tabs>
                <w:tab w:val="left" w:pos="552"/>
              </w:tabs>
              <w:spacing w:line="22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6192">
              <w:rPr>
                <w:rFonts w:ascii="Times New Roman" w:hAnsi="Times New Roman" w:cs="Times New Roman"/>
                <w:sz w:val="24"/>
                <w:szCs w:val="24"/>
              </w:rPr>
              <w:t xml:space="preserve">Возврат бюджетных кредитов, предоставленных юридическим лицам из бюджетов муниципальных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округов</w:t>
            </w:r>
            <w:r w:rsidRPr="00BE6192">
              <w:rPr>
                <w:rFonts w:ascii="Times New Roman" w:hAnsi="Times New Roman" w:cs="Times New Roman"/>
                <w:sz w:val="24"/>
                <w:szCs w:val="24"/>
              </w:rPr>
              <w:t xml:space="preserve"> в валюте Российской Федерации</w:t>
            </w:r>
          </w:p>
        </w:tc>
        <w:tc>
          <w:tcPr>
            <w:tcW w:w="1560" w:type="dxa"/>
            <w:vAlign w:val="center"/>
          </w:tcPr>
          <w:p w:rsidR="00F34BF5" w:rsidRPr="00213356" w:rsidRDefault="00F34BF5" w:rsidP="000C6923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14 817,38</w:t>
            </w:r>
          </w:p>
        </w:tc>
        <w:tc>
          <w:tcPr>
            <w:tcW w:w="1560" w:type="dxa"/>
            <w:vAlign w:val="center"/>
          </w:tcPr>
          <w:p w:rsidR="00F34BF5" w:rsidRPr="00213356" w:rsidRDefault="00F34BF5" w:rsidP="000C6923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14 817,38</w:t>
            </w:r>
          </w:p>
        </w:tc>
      </w:tr>
      <w:tr w:rsidR="00F34BF5" w:rsidTr="003F37E7">
        <w:tc>
          <w:tcPr>
            <w:tcW w:w="3227" w:type="dxa"/>
            <w:vAlign w:val="center"/>
          </w:tcPr>
          <w:p w:rsidR="00F34BF5" w:rsidRPr="00BE6192" w:rsidRDefault="00F34BF5" w:rsidP="000C6923">
            <w:pPr>
              <w:tabs>
                <w:tab w:val="left" w:pos="552"/>
              </w:tabs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192">
              <w:rPr>
                <w:rFonts w:ascii="Times New Roman" w:hAnsi="Times New Roman" w:cs="Times New Roman"/>
                <w:sz w:val="24"/>
                <w:szCs w:val="24"/>
              </w:rPr>
              <w:t>000 01 05 00 00 00 0000 000</w:t>
            </w:r>
          </w:p>
        </w:tc>
        <w:tc>
          <w:tcPr>
            <w:tcW w:w="3260" w:type="dxa"/>
          </w:tcPr>
          <w:p w:rsidR="00F34BF5" w:rsidRPr="00BE6192" w:rsidRDefault="00F34BF5" w:rsidP="000C6923">
            <w:pPr>
              <w:tabs>
                <w:tab w:val="left" w:pos="552"/>
              </w:tabs>
              <w:spacing w:line="22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6192">
              <w:rPr>
                <w:rFonts w:ascii="Times New Roman" w:hAnsi="Times New Roman" w:cs="Times New Roman"/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1560" w:type="dxa"/>
            <w:vAlign w:val="center"/>
          </w:tcPr>
          <w:p w:rsidR="00F34BF5" w:rsidRPr="00213356" w:rsidRDefault="00F34BF5" w:rsidP="000C6923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95 937,58</w:t>
            </w:r>
          </w:p>
        </w:tc>
        <w:tc>
          <w:tcPr>
            <w:tcW w:w="1560" w:type="dxa"/>
            <w:vAlign w:val="center"/>
          </w:tcPr>
          <w:p w:rsidR="00F34BF5" w:rsidRPr="00213356" w:rsidRDefault="00F34BF5" w:rsidP="000C6923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87 449,77</w:t>
            </w:r>
          </w:p>
        </w:tc>
      </w:tr>
      <w:tr w:rsidR="00F34BF5" w:rsidTr="003F37E7">
        <w:trPr>
          <w:trHeight w:val="426"/>
        </w:trPr>
        <w:tc>
          <w:tcPr>
            <w:tcW w:w="3227" w:type="dxa"/>
            <w:vAlign w:val="center"/>
          </w:tcPr>
          <w:p w:rsidR="00F34BF5" w:rsidRPr="00BE6192" w:rsidRDefault="00F34BF5" w:rsidP="000C6923">
            <w:pPr>
              <w:tabs>
                <w:tab w:val="left" w:pos="552"/>
              </w:tabs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192">
              <w:rPr>
                <w:rFonts w:ascii="Times New Roman" w:hAnsi="Times New Roman" w:cs="Times New Roman"/>
                <w:sz w:val="24"/>
                <w:szCs w:val="24"/>
              </w:rPr>
              <w:t>000 01 05 00 00 00 0000 500</w:t>
            </w:r>
          </w:p>
        </w:tc>
        <w:tc>
          <w:tcPr>
            <w:tcW w:w="3260" w:type="dxa"/>
          </w:tcPr>
          <w:p w:rsidR="00F34BF5" w:rsidRPr="00BE6192" w:rsidRDefault="00F34BF5" w:rsidP="000C6923">
            <w:pPr>
              <w:tabs>
                <w:tab w:val="left" w:pos="552"/>
              </w:tabs>
              <w:spacing w:line="22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619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1560" w:type="dxa"/>
            <w:vAlign w:val="center"/>
          </w:tcPr>
          <w:p w:rsidR="00F34BF5" w:rsidRPr="008A624F" w:rsidRDefault="00F34BF5" w:rsidP="000C6923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2 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909 289,34</w:t>
            </w:r>
          </w:p>
        </w:tc>
        <w:tc>
          <w:tcPr>
            <w:tcW w:w="1560" w:type="dxa"/>
            <w:vAlign w:val="center"/>
          </w:tcPr>
          <w:p w:rsidR="00F34BF5" w:rsidRPr="00213356" w:rsidRDefault="00F34BF5" w:rsidP="000C6923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-2 962 385,73</w:t>
            </w:r>
          </w:p>
        </w:tc>
      </w:tr>
      <w:tr w:rsidR="00F34BF5" w:rsidTr="003F37E7">
        <w:tc>
          <w:tcPr>
            <w:tcW w:w="3227" w:type="dxa"/>
            <w:vAlign w:val="center"/>
          </w:tcPr>
          <w:p w:rsidR="00F34BF5" w:rsidRPr="00BE6192" w:rsidRDefault="00F34BF5" w:rsidP="000C6923">
            <w:pPr>
              <w:tabs>
                <w:tab w:val="left" w:pos="552"/>
              </w:tabs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192">
              <w:rPr>
                <w:rFonts w:ascii="Times New Roman" w:hAnsi="Times New Roman" w:cs="Times New Roman"/>
                <w:sz w:val="24"/>
                <w:szCs w:val="24"/>
              </w:rPr>
              <w:t xml:space="preserve">000 01 05 02 01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Pr="00BE6192">
              <w:rPr>
                <w:rFonts w:ascii="Times New Roman" w:hAnsi="Times New Roman" w:cs="Times New Roman"/>
                <w:sz w:val="24"/>
                <w:szCs w:val="24"/>
              </w:rPr>
              <w:t xml:space="preserve"> 0000 510</w:t>
            </w:r>
          </w:p>
        </w:tc>
        <w:tc>
          <w:tcPr>
            <w:tcW w:w="3260" w:type="dxa"/>
          </w:tcPr>
          <w:p w:rsidR="00F34BF5" w:rsidRPr="00BE6192" w:rsidRDefault="00F34BF5" w:rsidP="000C6923">
            <w:pPr>
              <w:tabs>
                <w:tab w:val="left" w:pos="552"/>
              </w:tabs>
              <w:spacing w:line="22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6192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прочих остатков денежных средств бюджетов муниципальных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округов</w:t>
            </w:r>
          </w:p>
        </w:tc>
        <w:tc>
          <w:tcPr>
            <w:tcW w:w="1560" w:type="dxa"/>
            <w:vAlign w:val="center"/>
          </w:tcPr>
          <w:p w:rsidR="00F34BF5" w:rsidRPr="00213356" w:rsidRDefault="00F34BF5" w:rsidP="000C6923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2 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909 289,34</w:t>
            </w:r>
          </w:p>
        </w:tc>
        <w:tc>
          <w:tcPr>
            <w:tcW w:w="1560" w:type="dxa"/>
            <w:vAlign w:val="center"/>
          </w:tcPr>
          <w:p w:rsidR="00F34BF5" w:rsidRPr="00213356" w:rsidRDefault="00F34BF5" w:rsidP="000C6923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-2 962 385,73</w:t>
            </w:r>
          </w:p>
        </w:tc>
      </w:tr>
      <w:tr w:rsidR="00F34BF5" w:rsidTr="003F37E7">
        <w:tc>
          <w:tcPr>
            <w:tcW w:w="3227" w:type="dxa"/>
            <w:vAlign w:val="center"/>
          </w:tcPr>
          <w:p w:rsidR="00F34BF5" w:rsidRPr="00BE6192" w:rsidRDefault="00F34BF5" w:rsidP="000C6923">
            <w:pPr>
              <w:tabs>
                <w:tab w:val="left" w:pos="552"/>
              </w:tabs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192">
              <w:rPr>
                <w:rFonts w:ascii="Times New Roman" w:hAnsi="Times New Roman" w:cs="Times New Roman"/>
                <w:sz w:val="24"/>
                <w:szCs w:val="24"/>
              </w:rPr>
              <w:t>000 01 05 00 00 00 0000 600</w:t>
            </w:r>
          </w:p>
        </w:tc>
        <w:tc>
          <w:tcPr>
            <w:tcW w:w="3260" w:type="dxa"/>
          </w:tcPr>
          <w:p w:rsidR="00F34BF5" w:rsidRPr="00BE6192" w:rsidRDefault="00F34BF5" w:rsidP="000C6923">
            <w:pPr>
              <w:tabs>
                <w:tab w:val="left" w:pos="552"/>
              </w:tabs>
              <w:spacing w:line="22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619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Уменьшение остатков средств бюджетов</w:t>
            </w:r>
          </w:p>
        </w:tc>
        <w:tc>
          <w:tcPr>
            <w:tcW w:w="1560" w:type="dxa"/>
            <w:vAlign w:val="center"/>
          </w:tcPr>
          <w:p w:rsidR="00F34BF5" w:rsidRPr="00213356" w:rsidRDefault="00F34BF5" w:rsidP="000C6923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3 005 226,92</w:t>
            </w:r>
          </w:p>
        </w:tc>
        <w:tc>
          <w:tcPr>
            <w:tcW w:w="1560" w:type="dxa"/>
            <w:vAlign w:val="center"/>
          </w:tcPr>
          <w:p w:rsidR="00F34BF5" w:rsidRPr="00213356" w:rsidRDefault="00F34BF5" w:rsidP="000C6923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3 049 835,50</w:t>
            </w:r>
          </w:p>
        </w:tc>
      </w:tr>
      <w:tr w:rsidR="00F34BF5" w:rsidTr="003F37E7">
        <w:tc>
          <w:tcPr>
            <w:tcW w:w="3227" w:type="dxa"/>
            <w:vAlign w:val="center"/>
          </w:tcPr>
          <w:p w:rsidR="00F34BF5" w:rsidRPr="00BE6192" w:rsidRDefault="00F34BF5" w:rsidP="000C6923">
            <w:pPr>
              <w:tabs>
                <w:tab w:val="left" w:pos="552"/>
              </w:tabs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192">
              <w:rPr>
                <w:rFonts w:ascii="Times New Roman" w:hAnsi="Times New Roman" w:cs="Times New Roman"/>
                <w:sz w:val="24"/>
                <w:szCs w:val="24"/>
              </w:rPr>
              <w:t xml:space="preserve">000 01 05 02 01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Pr="00BE6192">
              <w:rPr>
                <w:rFonts w:ascii="Times New Roman" w:hAnsi="Times New Roman" w:cs="Times New Roman"/>
                <w:sz w:val="24"/>
                <w:szCs w:val="24"/>
              </w:rPr>
              <w:t xml:space="preserve"> 0000 610</w:t>
            </w:r>
          </w:p>
        </w:tc>
        <w:tc>
          <w:tcPr>
            <w:tcW w:w="3260" w:type="dxa"/>
          </w:tcPr>
          <w:p w:rsidR="00F34BF5" w:rsidRPr="00BE6192" w:rsidRDefault="00F34BF5" w:rsidP="000C6923">
            <w:pPr>
              <w:tabs>
                <w:tab w:val="left" w:pos="552"/>
              </w:tabs>
              <w:spacing w:line="22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6192"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прочих остатков денежных средств бюджетов муниципальных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округов</w:t>
            </w:r>
            <w:r w:rsidRPr="00BE6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  <w:vAlign w:val="center"/>
          </w:tcPr>
          <w:p w:rsidR="00F34BF5" w:rsidRPr="00213356" w:rsidRDefault="00F34BF5" w:rsidP="000C6923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74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3 005 226,92</w:t>
            </w:r>
          </w:p>
        </w:tc>
        <w:tc>
          <w:tcPr>
            <w:tcW w:w="1560" w:type="dxa"/>
            <w:vAlign w:val="center"/>
          </w:tcPr>
          <w:p w:rsidR="00F34BF5" w:rsidRPr="00213356" w:rsidRDefault="00F34BF5" w:rsidP="000C6923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74F">
              <w:rPr>
                <w:rFonts w:ascii="Times New Roman" w:hAnsi="Times New Roman" w:cs="Times New Roman"/>
                <w:sz w:val="24"/>
                <w:szCs w:val="24"/>
              </w:rPr>
              <w:t>3 049 835,50</w:t>
            </w:r>
          </w:p>
        </w:tc>
      </w:tr>
    </w:tbl>
    <w:p w:rsidR="00C912CB" w:rsidRDefault="00C912CB" w:rsidP="003F37E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F37E7" w:rsidRDefault="003F37E7" w:rsidP="003F37E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F37E7" w:rsidRPr="00C912CB" w:rsidRDefault="003F37E7" w:rsidP="003F37E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</w:t>
      </w:r>
    </w:p>
    <w:sectPr w:rsidR="003F37E7" w:rsidRPr="00C912CB" w:rsidSect="00BE6192">
      <w:headerReference w:type="default" r:id="rId6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20B8" w:rsidRDefault="00CB20B8" w:rsidP="00BE6192">
      <w:pPr>
        <w:spacing w:after="0" w:line="240" w:lineRule="auto"/>
      </w:pPr>
      <w:r>
        <w:separator/>
      </w:r>
    </w:p>
  </w:endnote>
  <w:endnote w:type="continuationSeparator" w:id="0">
    <w:p w:rsidR="00CB20B8" w:rsidRDefault="00CB20B8" w:rsidP="00BE61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20B8" w:rsidRDefault="00CB20B8" w:rsidP="00BE6192">
      <w:pPr>
        <w:spacing w:after="0" w:line="240" w:lineRule="auto"/>
      </w:pPr>
      <w:r>
        <w:separator/>
      </w:r>
    </w:p>
  </w:footnote>
  <w:footnote w:type="continuationSeparator" w:id="0">
    <w:p w:rsidR="00CB20B8" w:rsidRDefault="00CB20B8" w:rsidP="00BE61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60050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A7397D" w:rsidRPr="00BE6192" w:rsidRDefault="00A7397D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BE6192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BE6192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BE6192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B904C4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BE6192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A7397D" w:rsidRDefault="00A7397D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31AF"/>
    <w:rsid w:val="00005B56"/>
    <w:rsid w:val="0000662A"/>
    <w:rsid w:val="00065196"/>
    <w:rsid w:val="000D13A2"/>
    <w:rsid w:val="000E178D"/>
    <w:rsid w:val="00106EF9"/>
    <w:rsid w:val="001217D6"/>
    <w:rsid w:val="001912C7"/>
    <w:rsid w:val="001B1A82"/>
    <w:rsid w:val="00213356"/>
    <w:rsid w:val="00242C95"/>
    <w:rsid w:val="00292EF7"/>
    <w:rsid w:val="002B014B"/>
    <w:rsid w:val="002E527A"/>
    <w:rsid w:val="003959F5"/>
    <w:rsid w:val="003A7B42"/>
    <w:rsid w:val="003E1D9F"/>
    <w:rsid w:val="003F37E7"/>
    <w:rsid w:val="00425776"/>
    <w:rsid w:val="00446B62"/>
    <w:rsid w:val="00456DEE"/>
    <w:rsid w:val="00464FE1"/>
    <w:rsid w:val="00483650"/>
    <w:rsid w:val="00484A07"/>
    <w:rsid w:val="004D0A7F"/>
    <w:rsid w:val="004D1A38"/>
    <w:rsid w:val="004D31AF"/>
    <w:rsid w:val="004D54A4"/>
    <w:rsid w:val="004E199A"/>
    <w:rsid w:val="004E305C"/>
    <w:rsid w:val="004F2120"/>
    <w:rsid w:val="0055325F"/>
    <w:rsid w:val="00603476"/>
    <w:rsid w:val="006B28A7"/>
    <w:rsid w:val="006B5A42"/>
    <w:rsid w:val="00735802"/>
    <w:rsid w:val="007509B3"/>
    <w:rsid w:val="0076511A"/>
    <w:rsid w:val="007C4657"/>
    <w:rsid w:val="007D0113"/>
    <w:rsid w:val="007E319D"/>
    <w:rsid w:val="00824825"/>
    <w:rsid w:val="008345DE"/>
    <w:rsid w:val="008A624F"/>
    <w:rsid w:val="009442F7"/>
    <w:rsid w:val="009772DC"/>
    <w:rsid w:val="009B4B18"/>
    <w:rsid w:val="009B6686"/>
    <w:rsid w:val="009C0C10"/>
    <w:rsid w:val="00A7397D"/>
    <w:rsid w:val="00B044FE"/>
    <w:rsid w:val="00B356AD"/>
    <w:rsid w:val="00B6272F"/>
    <w:rsid w:val="00B904C4"/>
    <w:rsid w:val="00BE2E5F"/>
    <w:rsid w:val="00BE361B"/>
    <w:rsid w:val="00BE6192"/>
    <w:rsid w:val="00C912CB"/>
    <w:rsid w:val="00CB20B8"/>
    <w:rsid w:val="00CC20AB"/>
    <w:rsid w:val="00CC2FDE"/>
    <w:rsid w:val="00D40282"/>
    <w:rsid w:val="00E37062"/>
    <w:rsid w:val="00E6079E"/>
    <w:rsid w:val="00E631D5"/>
    <w:rsid w:val="00E70220"/>
    <w:rsid w:val="00F34BF5"/>
    <w:rsid w:val="00F849C1"/>
    <w:rsid w:val="00FC1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AF2FDD"/>
  <w15:docId w15:val="{D77C21EB-158F-48B5-95B9-93DFBC942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4B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12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E61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E6192"/>
  </w:style>
  <w:style w:type="paragraph" w:styleId="a6">
    <w:name w:val="footer"/>
    <w:basedOn w:val="a"/>
    <w:link w:val="a7"/>
    <w:uiPriority w:val="99"/>
    <w:unhideWhenUsed/>
    <w:rsid w:val="00BE61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E61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2</Pages>
  <Words>287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Master</dc:creator>
  <cp:lastModifiedBy>Татьяна Шаронова</cp:lastModifiedBy>
  <cp:revision>26</cp:revision>
  <cp:lastPrinted>2022-10-24T00:39:00Z</cp:lastPrinted>
  <dcterms:created xsi:type="dcterms:W3CDTF">2021-11-11T06:33:00Z</dcterms:created>
  <dcterms:modified xsi:type="dcterms:W3CDTF">2024-12-16T23:12:00Z</dcterms:modified>
</cp:coreProperties>
</file>