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EB" w:rsidRPr="002E53B7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795DEB" w:rsidRPr="002E53B7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 w:rsidR="00B74ADB" w:rsidRPr="002E53B7">
        <w:rPr>
          <w:rFonts w:eastAsia="Times New Roman" w:cs="Times New Roman"/>
          <w:color w:val="000000" w:themeColor="text1"/>
          <w:szCs w:val="28"/>
          <w:lang w:eastAsia="ru-RU"/>
        </w:rPr>
        <w:t>15</w:t>
      </w: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.0</w:t>
      </w:r>
      <w:r w:rsidR="00B74ADB" w:rsidRPr="002E53B7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 xml:space="preserve">.2025 по </w:t>
      </w:r>
      <w:r w:rsidR="00B74ADB" w:rsidRPr="002E53B7">
        <w:rPr>
          <w:rFonts w:eastAsia="Times New Roman" w:cs="Times New Roman"/>
          <w:color w:val="000000" w:themeColor="text1"/>
          <w:szCs w:val="28"/>
          <w:lang w:eastAsia="ru-RU"/>
        </w:rPr>
        <w:t>22</w:t>
      </w: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.0</w:t>
      </w:r>
      <w:r w:rsidR="00B74ADB" w:rsidRPr="002E53B7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.202</w:t>
      </w:r>
      <w:r w:rsidR="005353B2" w:rsidRPr="002E53B7">
        <w:rPr>
          <w:rFonts w:eastAsia="Times New Roman" w:cs="Times New Roman"/>
          <w:color w:val="000000" w:themeColor="text1"/>
          <w:szCs w:val="28"/>
          <w:lang w:eastAsia="ru-RU"/>
        </w:rPr>
        <w:t>5</w:t>
      </w:r>
    </w:p>
    <w:p w:rsidR="00795DEB" w:rsidRPr="002E53B7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795DEB" w:rsidRPr="002E53B7" w:rsidRDefault="00795DEB" w:rsidP="00795DEB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 w:themeColor="text1"/>
          <w:szCs w:val="28"/>
          <w:lang w:eastAsia="ru-RU"/>
        </w:rPr>
      </w:pPr>
      <w:r w:rsidRPr="002E53B7">
        <w:rPr>
          <w:rFonts w:eastAsia="Calibri" w:cs="Times New Roman"/>
          <w:color w:val="000000" w:themeColor="text1"/>
          <w:szCs w:val="28"/>
          <w:lang w:eastAsia="ru-RU"/>
        </w:rPr>
        <w:t>ПРОЕКТ</w:t>
      </w:r>
    </w:p>
    <w:p w:rsidR="00795DEB" w:rsidRPr="002E53B7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E53B7">
        <w:rPr>
          <w:rFonts w:eastAsia="Calibri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795DEB" w:rsidRPr="002E53B7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E53B7">
        <w:rPr>
          <w:rFonts w:eastAsia="Calibri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795DEB" w:rsidRPr="002E53B7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E53B7">
        <w:rPr>
          <w:rFonts w:eastAsia="Calibri" w:cs="Times New Roman"/>
          <w:color w:val="000000" w:themeColor="text1"/>
          <w:szCs w:val="28"/>
          <w:lang w:eastAsia="ru-RU"/>
        </w:rPr>
        <w:t>ХАБАРОВСКОГО КРАЯ</w:t>
      </w:r>
    </w:p>
    <w:p w:rsidR="00795DEB" w:rsidRPr="002E53B7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E53B7">
        <w:rPr>
          <w:rFonts w:eastAsia="Calibri" w:cs="Times New Roman"/>
          <w:color w:val="000000" w:themeColor="text1"/>
          <w:szCs w:val="28"/>
          <w:lang w:eastAsia="ru-RU"/>
        </w:rPr>
        <w:t>ПОСТАНОВЛЕНИЕ</w:t>
      </w:r>
    </w:p>
    <w:p w:rsidR="00A741D3" w:rsidRPr="002E53B7" w:rsidRDefault="00A741D3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</w:p>
    <w:p w:rsidR="00E01E22" w:rsidRPr="002E53B7" w:rsidRDefault="00A741D3" w:rsidP="00335615">
      <w:pPr>
        <w:spacing w:line="240" w:lineRule="exact"/>
        <w:ind w:firstLine="0"/>
        <w:rPr>
          <w:color w:val="000000" w:themeColor="text1"/>
        </w:rPr>
      </w:pPr>
      <w:r w:rsidRPr="002E53B7">
        <w:rPr>
          <w:color w:val="000000" w:themeColor="text1"/>
        </w:rPr>
        <w:t>О внесении изменения</w:t>
      </w:r>
      <w:r w:rsidR="00E01E22" w:rsidRPr="002E53B7">
        <w:rPr>
          <w:color w:val="000000" w:themeColor="text1"/>
        </w:rPr>
        <w:t xml:space="preserve"> в Положение 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</w:t>
      </w:r>
      <w:bookmarkStart w:id="0" w:name="_GoBack"/>
      <w:bookmarkEnd w:id="0"/>
      <w:r w:rsidR="00E01E22" w:rsidRPr="002E53B7">
        <w:rPr>
          <w:color w:val="000000" w:themeColor="text1"/>
        </w:rPr>
        <w:t>ровского края и администрации Охотского муниципального округа Хабаровского края, утвержденное постановлением администрации Охотского муниципального округа Хабаровского края от 1 ноября 2024</w:t>
      </w:r>
      <w:r w:rsidR="00D627E8" w:rsidRPr="002E53B7">
        <w:rPr>
          <w:color w:val="000000" w:themeColor="text1"/>
        </w:rPr>
        <w:t xml:space="preserve"> г. </w:t>
      </w:r>
      <w:r w:rsidR="00D627E8" w:rsidRPr="002E53B7">
        <w:rPr>
          <w:color w:val="000000" w:themeColor="text1"/>
          <w:lang w:val="en-US"/>
        </w:rPr>
        <w:t>N</w:t>
      </w:r>
      <w:r w:rsidR="00D627E8" w:rsidRPr="002E53B7">
        <w:rPr>
          <w:color w:val="000000" w:themeColor="text1"/>
        </w:rPr>
        <w:t xml:space="preserve"> 455</w:t>
      </w:r>
    </w:p>
    <w:p w:rsidR="00E01E22" w:rsidRPr="002E53B7" w:rsidRDefault="00E01E22">
      <w:pPr>
        <w:rPr>
          <w:color w:val="000000" w:themeColor="text1"/>
        </w:rPr>
      </w:pPr>
    </w:p>
    <w:p w:rsidR="00E01E22" w:rsidRPr="002E53B7" w:rsidRDefault="00E01E22">
      <w:pPr>
        <w:rPr>
          <w:color w:val="000000" w:themeColor="text1"/>
        </w:rPr>
      </w:pPr>
    </w:p>
    <w:p w:rsidR="00335615" w:rsidRPr="002E53B7" w:rsidRDefault="00AB387C" w:rsidP="00335615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2E53B7">
        <w:rPr>
          <w:color w:val="000000" w:themeColor="text1"/>
        </w:rPr>
        <w:t>В соответствии с Указом Президента Российской Федерации от 7 мая 2012 г. N 597 "О мероприятиях о реализации государственной социальной политики"</w:t>
      </w:r>
      <w:r w:rsidR="00A741D3" w:rsidRPr="002E53B7">
        <w:rPr>
          <w:color w:val="000000" w:themeColor="text1"/>
        </w:rPr>
        <w:t xml:space="preserve">, в связи с индексацией должностных окладов (ставок заработной платы), </w:t>
      </w:r>
      <w:r w:rsidR="00335615" w:rsidRPr="002E53B7">
        <w:rPr>
          <w:rFonts w:eastAsia="Times New Roman" w:cs="Times New Roman"/>
          <w:color w:val="000000" w:themeColor="text1"/>
          <w:szCs w:val="28"/>
          <w:lang w:eastAsia="ru-RU"/>
        </w:rPr>
        <w:t>администрация Охотского муниципального округа Хабаровского края</w:t>
      </w:r>
    </w:p>
    <w:p w:rsidR="00D627E8" w:rsidRPr="002E53B7" w:rsidRDefault="00335615" w:rsidP="00335615">
      <w:pPr>
        <w:ind w:firstLine="0"/>
        <w:rPr>
          <w:color w:val="000000" w:themeColor="text1"/>
        </w:rPr>
      </w:pPr>
      <w:r w:rsidRPr="002E53B7">
        <w:rPr>
          <w:rFonts w:eastAsia="Times New Roman" w:cs="Times New Roman"/>
          <w:color w:val="000000" w:themeColor="text1"/>
          <w:szCs w:val="28"/>
          <w:lang w:eastAsia="ru-RU"/>
        </w:rPr>
        <w:t>ПОСТАНОВЛЯЕТ:</w:t>
      </w:r>
    </w:p>
    <w:p w:rsidR="00E01E22" w:rsidRPr="002E53B7" w:rsidRDefault="00335615">
      <w:pPr>
        <w:rPr>
          <w:color w:val="000000" w:themeColor="text1"/>
        </w:rPr>
      </w:pPr>
      <w:r w:rsidRPr="002E53B7">
        <w:rPr>
          <w:color w:val="000000" w:themeColor="text1"/>
        </w:rPr>
        <w:t>1. Внести</w:t>
      </w:r>
      <w:r w:rsidR="00D627E8" w:rsidRPr="002E53B7">
        <w:rPr>
          <w:color w:val="000000" w:themeColor="text1"/>
        </w:rPr>
        <w:t xml:space="preserve"> в Положение 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края, утвержденное постановлением администрации Охотского муниципального округа Хабаровского края от 1 ноября 2024 г. N 455,</w:t>
      </w:r>
      <w:r w:rsidR="00E01E22" w:rsidRPr="002E53B7">
        <w:rPr>
          <w:color w:val="000000" w:themeColor="text1"/>
        </w:rPr>
        <w:t xml:space="preserve"> </w:t>
      </w:r>
      <w:r w:rsidRPr="002E53B7">
        <w:rPr>
          <w:color w:val="000000" w:themeColor="text1"/>
        </w:rPr>
        <w:t>изменени</w:t>
      </w:r>
      <w:r w:rsidR="00A741D3" w:rsidRPr="002E53B7">
        <w:rPr>
          <w:color w:val="000000" w:themeColor="text1"/>
        </w:rPr>
        <w:t>е, изложив т</w:t>
      </w:r>
      <w:r w:rsidR="0034048D" w:rsidRPr="002E53B7">
        <w:rPr>
          <w:color w:val="000000" w:themeColor="text1"/>
        </w:rPr>
        <w:t xml:space="preserve">абличную часть приложения </w:t>
      </w:r>
      <w:r w:rsidR="00A741D3" w:rsidRPr="002E53B7">
        <w:rPr>
          <w:color w:val="000000" w:themeColor="text1"/>
        </w:rPr>
        <w:t>1</w:t>
      </w:r>
      <w:r w:rsidR="0034048D" w:rsidRPr="002E53B7">
        <w:rPr>
          <w:color w:val="000000" w:themeColor="text1"/>
        </w:rPr>
        <w:t xml:space="preserve"> в следующей редакции: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55"/>
        <w:gridCol w:w="1984"/>
        <w:gridCol w:w="1843"/>
        <w:gridCol w:w="1139"/>
        <w:gridCol w:w="423"/>
      </w:tblGrid>
      <w:tr w:rsidR="002E53B7" w:rsidRPr="002E53B7" w:rsidTr="005353B2">
        <w:trPr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55" w:type="dxa"/>
            <w:vMerge w:val="restart"/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4966" w:type="dxa"/>
            <w:gridSpan w:val="3"/>
            <w:tcBorders>
              <w:right w:val="single" w:sz="4" w:space="0" w:color="auto"/>
            </w:tcBorders>
            <w:vAlign w:val="center"/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Размер оклада (должностного оклада), ставки заработной платы (рублей)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2E53B7" w:rsidTr="005353B2">
        <w:trPr>
          <w:trHeight w:val="4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A41938" w:rsidRPr="002E53B7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1938" w:rsidRPr="002E53B7" w:rsidRDefault="00A41938" w:rsidP="00200FC5">
            <w:pPr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общеобразова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>-тельные учреждения, методический кабинет, хозяйственно-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эксплуата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>-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ционная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 xml:space="preserve"> группа</w:t>
            </w:r>
          </w:p>
        </w:tc>
        <w:tc>
          <w:tcPr>
            <w:tcW w:w="1843" w:type="dxa"/>
          </w:tcPr>
          <w:p w:rsidR="00A41938" w:rsidRPr="002E53B7" w:rsidRDefault="00A41938" w:rsidP="00200FC5">
            <w:pPr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r w:rsidRPr="002E53B7">
              <w:rPr>
                <w:color w:val="000000" w:themeColor="text1"/>
                <w:sz w:val="24"/>
                <w:szCs w:val="20"/>
              </w:rPr>
              <w:t>учреждения дополнительно-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го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 xml:space="preserve"> образования детей, учреждения, осуществляю-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щие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 xml:space="preserve"> спортивную подготовку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A41938" w:rsidP="00200FC5">
            <w:pPr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дошколь-ные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образова</w:t>
            </w:r>
            <w:proofErr w:type="spellEnd"/>
            <w:r w:rsidRPr="002E53B7">
              <w:rPr>
                <w:color w:val="000000" w:themeColor="text1"/>
                <w:sz w:val="24"/>
                <w:szCs w:val="20"/>
              </w:rPr>
              <w:t xml:space="preserve">-тельные </w:t>
            </w:r>
            <w:proofErr w:type="spellStart"/>
            <w:r w:rsidRPr="002E53B7">
              <w:rPr>
                <w:color w:val="000000" w:themeColor="text1"/>
                <w:sz w:val="24"/>
                <w:szCs w:val="20"/>
              </w:rPr>
              <w:t>учрежде-ния</w:t>
            </w:r>
            <w:proofErr w:type="spell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200FC5">
            <w:pPr>
              <w:ind w:firstLine="0"/>
              <w:jc w:val="center"/>
              <w:rPr>
                <w:color w:val="000000" w:themeColor="text1"/>
                <w:sz w:val="24"/>
                <w:szCs w:val="20"/>
              </w:rPr>
            </w:pPr>
          </w:p>
        </w:tc>
      </w:tr>
    </w:tbl>
    <w:p w:rsidR="00200FC5" w:rsidRPr="002E53B7" w:rsidRDefault="00200FC5">
      <w:pPr>
        <w:rPr>
          <w:color w:val="000000" w:themeColor="text1"/>
          <w:sz w:val="2"/>
          <w:szCs w:val="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55"/>
        <w:gridCol w:w="1984"/>
        <w:gridCol w:w="1843"/>
        <w:gridCol w:w="1139"/>
        <w:gridCol w:w="423"/>
      </w:tblGrid>
      <w:tr w:rsidR="002E53B7" w:rsidRPr="002E53B7" w:rsidTr="005353B2">
        <w:trPr>
          <w:trHeight w:val="75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6">
              <w:r w:rsidRPr="002E53B7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работников образования, утвержденные Приказом Минздравсоцразвития России от 5 мая 2008 г. N 216н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работников </w:t>
            </w: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учебно-вспомогательного персонала первого уровня</w:t>
            </w:r>
          </w:p>
        </w:tc>
        <w:tc>
          <w:tcPr>
            <w:tcW w:w="1984" w:type="dxa"/>
          </w:tcPr>
          <w:p w:rsidR="00A41938" w:rsidRPr="002E53B7" w:rsidRDefault="00B74ADB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8 259</w:t>
            </w:r>
          </w:p>
        </w:tc>
        <w:tc>
          <w:tcPr>
            <w:tcW w:w="1843" w:type="dxa"/>
          </w:tcPr>
          <w:p w:rsidR="00A41938" w:rsidRPr="002E53B7" w:rsidRDefault="00B74ADB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8 259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8 259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8 524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8 524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8 524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833A2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255" w:type="dxa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10 281</w:t>
            </w:r>
          </w:p>
        </w:tc>
        <w:tc>
          <w:tcPr>
            <w:tcW w:w="1843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10 281</w:t>
            </w:r>
          </w:p>
        </w:tc>
        <w:tc>
          <w:tcPr>
            <w:tcW w:w="1139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10 281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833A2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255" w:type="dxa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843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1139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11 170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833A2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255" w:type="dxa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11 951</w:t>
            </w:r>
          </w:p>
        </w:tc>
        <w:tc>
          <w:tcPr>
            <w:tcW w:w="1843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11 951</w:t>
            </w:r>
          </w:p>
        </w:tc>
        <w:tc>
          <w:tcPr>
            <w:tcW w:w="1139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11 951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833A2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3255" w:type="dxa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12 247</w:t>
            </w:r>
          </w:p>
        </w:tc>
        <w:tc>
          <w:tcPr>
            <w:tcW w:w="1843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12 247</w:t>
            </w:r>
          </w:p>
        </w:tc>
        <w:tc>
          <w:tcPr>
            <w:tcW w:w="1139" w:type="dxa"/>
            <w:vAlign w:val="center"/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12 247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4ADB" w:rsidRPr="002E53B7" w:rsidRDefault="00B74ADB" w:rsidP="00B74ADB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2E53B7" w:rsidRDefault="00B335DA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13 103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13 103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13 103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7">
              <w:r w:rsidRPr="002E53B7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работников культуры, искусства и кинематографии, утвержденные Приказом Минздравсоцразвития России от 31 августа 2007 г. N 570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984" w:type="dxa"/>
          </w:tcPr>
          <w:p w:rsidR="00A41938" w:rsidRPr="002E53B7" w:rsidRDefault="00B335DA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9 593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9 593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9 593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984" w:type="dxa"/>
          </w:tcPr>
          <w:p w:rsidR="00A41938" w:rsidRPr="002E53B7" w:rsidRDefault="00B335DA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10 207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10 207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10 207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8">
              <w:r w:rsidRPr="002E53B7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медицинских и фармацевтических работников, утвержденные Приказом Минздравсоцразвития России от 6 августа 2007 г. N 526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A41938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35DA"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753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5 753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5 753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2E53B7" w:rsidRDefault="00B335DA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7 694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7 694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7 694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2E53B7" w:rsidRDefault="00B335DA" w:rsidP="00B335DA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8 175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8 175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8 175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"Врачи и провизоры"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17 980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17 980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17 980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9">
              <w:r w:rsidRPr="002E53B7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общеотраслевых должностей руководителей, специалистов и служащих, утвержденные Приказом Минздравсоцразвития России от 29 мая 2008 г. N 247н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6 406</w:t>
            </w:r>
          </w:p>
        </w:tc>
        <w:tc>
          <w:tcPr>
            <w:tcW w:w="1843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6 406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6 406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B335DA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6 967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6 967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6 967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DA7803" w:rsidP="00DA7803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8 357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8 357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8 357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9 190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2E53B7" w:rsidRDefault="00DA7803" w:rsidP="00DA7803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1843" w:type="dxa"/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DA780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FB1392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9 749</w:t>
            </w:r>
          </w:p>
        </w:tc>
        <w:tc>
          <w:tcPr>
            <w:tcW w:w="1843" w:type="dxa"/>
          </w:tcPr>
          <w:p w:rsidR="00A41938" w:rsidRPr="002E53B7" w:rsidRDefault="00FB1392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9 749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FB1392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9 749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FB1392" w:rsidP="00FB139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1843" w:type="dxa"/>
          </w:tcPr>
          <w:p w:rsidR="00A41938" w:rsidRPr="002E53B7" w:rsidRDefault="00FB1392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FB1392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10 022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10 302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10 582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11 696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12 252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12 252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12 252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12 786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12 786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12 786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13 320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13 320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13 320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10">
              <w:r w:rsidRPr="002E53B7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общеотраслевых профессий рабочих, утвержденные Приказом Минздравсоцразвития России от 29 мая 2008 г. N 248н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6 056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6 056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6 056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6 686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6 686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6 686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 профессии </w:t>
            </w: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рабочих второго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2E53B7" w:rsidRDefault="00A41938" w:rsidP="00795B8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795B85"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6 829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6 829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2E53B7" w:rsidRDefault="00A41938" w:rsidP="00795B8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795B85"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7 847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7 847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8 571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8 571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8 571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11 278</w:t>
            </w:r>
          </w:p>
        </w:tc>
        <w:tc>
          <w:tcPr>
            <w:tcW w:w="1843" w:type="dxa"/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795B85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Работники муниципальных казенных учреждений, подведомственных отделу образования администрации Охотского муниципального округа Хабаровского края, не отнесенную к профессиональной квалификационной группе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3B7" w:rsidRPr="002E53B7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55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984" w:type="dxa"/>
          </w:tcPr>
          <w:p w:rsidR="00A41938" w:rsidRPr="002E53B7" w:rsidRDefault="002E53B7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12 940</w:t>
            </w:r>
          </w:p>
        </w:tc>
        <w:tc>
          <w:tcPr>
            <w:tcW w:w="1843" w:type="dxa"/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E53B7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BD" w:rsidRPr="002E53B7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EBD" w:rsidRPr="002E53B7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DC3" w:rsidRPr="002E53B7" w:rsidRDefault="00CE1DC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EBD" w:rsidRPr="002E53B7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1938" w:rsidRPr="002E53B7" w:rsidRDefault="00A41938" w:rsidP="00C261BE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3B7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"</w:t>
            </w:r>
            <w:r w:rsidR="00C261BE" w:rsidRPr="002E53B7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.</w:t>
            </w:r>
          </w:p>
        </w:tc>
      </w:tr>
    </w:tbl>
    <w:p w:rsidR="00C9123F" w:rsidRPr="002E53B7" w:rsidRDefault="00C9123F">
      <w:pPr>
        <w:rPr>
          <w:color w:val="000000" w:themeColor="text1"/>
        </w:rPr>
      </w:pPr>
      <w:r w:rsidRPr="002E53B7">
        <w:rPr>
          <w:color w:val="000000" w:themeColor="text1"/>
        </w:rPr>
        <w:t>2.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C9123F" w:rsidRPr="002E53B7" w:rsidRDefault="00C9123F">
      <w:pPr>
        <w:rPr>
          <w:color w:val="000000" w:themeColor="text1"/>
        </w:rPr>
      </w:pPr>
      <w:r w:rsidRPr="002E53B7">
        <w:rPr>
          <w:color w:val="000000" w:themeColor="text1"/>
        </w:rPr>
        <w:t xml:space="preserve">3. </w:t>
      </w:r>
      <w:r w:rsidR="00795DEB" w:rsidRPr="002E53B7">
        <w:rPr>
          <w:color w:val="000000" w:themeColor="text1"/>
        </w:rPr>
        <w:t>Настоящее постановление вступает в силу после его официального обнародования</w:t>
      </w:r>
      <w:r w:rsidR="00664989" w:rsidRPr="002E53B7">
        <w:rPr>
          <w:color w:val="000000" w:themeColor="text1"/>
        </w:rPr>
        <w:t xml:space="preserve"> и распространяется на правоотношения, возникшие с 1 </w:t>
      </w:r>
      <w:r w:rsidR="00C261BE" w:rsidRPr="002E53B7">
        <w:rPr>
          <w:color w:val="000000" w:themeColor="text1"/>
        </w:rPr>
        <w:t>июля</w:t>
      </w:r>
      <w:r w:rsidR="00664989" w:rsidRPr="002E53B7">
        <w:rPr>
          <w:color w:val="000000" w:themeColor="text1"/>
        </w:rPr>
        <w:t xml:space="preserve"> 2025 года</w:t>
      </w:r>
      <w:r w:rsidR="00795DEB" w:rsidRPr="002E53B7">
        <w:rPr>
          <w:color w:val="000000" w:themeColor="text1"/>
        </w:rPr>
        <w:t>.</w:t>
      </w:r>
    </w:p>
    <w:p w:rsidR="00795DEB" w:rsidRPr="002E53B7" w:rsidRDefault="00795DEB">
      <w:pPr>
        <w:rPr>
          <w:color w:val="000000" w:themeColor="text1"/>
        </w:rPr>
      </w:pPr>
    </w:p>
    <w:p w:rsidR="0039500F" w:rsidRPr="002E53B7" w:rsidRDefault="0039500F">
      <w:pPr>
        <w:rPr>
          <w:color w:val="000000" w:themeColor="text1"/>
        </w:rPr>
      </w:pPr>
    </w:p>
    <w:p w:rsidR="00795DEB" w:rsidRPr="002E53B7" w:rsidRDefault="00795DEB">
      <w:pPr>
        <w:rPr>
          <w:color w:val="000000" w:themeColor="text1"/>
        </w:rPr>
      </w:pPr>
    </w:p>
    <w:p w:rsidR="00C9123F" w:rsidRPr="002E53B7" w:rsidRDefault="00795DEB" w:rsidP="00795DEB">
      <w:pPr>
        <w:ind w:firstLine="0"/>
        <w:rPr>
          <w:color w:val="000000" w:themeColor="text1"/>
        </w:rPr>
      </w:pPr>
      <w:r w:rsidRPr="002E53B7">
        <w:rPr>
          <w:color w:val="000000" w:themeColor="text1"/>
        </w:rPr>
        <w:t>Глава округа                                                                                             М.А. Климов</w:t>
      </w:r>
    </w:p>
    <w:sectPr w:rsidR="00C9123F" w:rsidRPr="002E53B7" w:rsidSect="00795DEB">
      <w:headerReference w:type="default" r:id="rId11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94" w:rsidRDefault="00903A94" w:rsidP="00795DEB">
      <w:r>
        <w:separator/>
      </w:r>
    </w:p>
  </w:endnote>
  <w:endnote w:type="continuationSeparator" w:id="0">
    <w:p w:rsidR="00903A94" w:rsidRDefault="00903A94" w:rsidP="007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94" w:rsidRDefault="00903A94" w:rsidP="00795DEB">
      <w:r>
        <w:separator/>
      </w:r>
    </w:p>
  </w:footnote>
  <w:footnote w:type="continuationSeparator" w:id="0">
    <w:p w:rsidR="00903A94" w:rsidRDefault="00903A94" w:rsidP="007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582940"/>
      <w:docPartObj>
        <w:docPartGallery w:val="Page Numbers (Top of Page)"/>
        <w:docPartUnique/>
      </w:docPartObj>
    </w:sdtPr>
    <w:sdtEndPr/>
    <w:sdtContent>
      <w:p w:rsidR="00795DEB" w:rsidRDefault="00795DEB" w:rsidP="00795DEB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22"/>
    <w:rsid w:val="00041CC1"/>
    <w:rsid w:val="00127215"/>
    <w:rsid w:val="001944B9"/>
    <w:rsid w:val="00200FC5"/>
    <w:rsid w:val="00201765"/>
    <w:rsid w:val="0025281F"/>
    <w:rsid w:val="002B0617"/>
    <w:rsid w:val="002E53B7"/>
    <w:rsid w:val="00335615"/>
    <w:rsid w:val="0034048D"/>
    <w:rsid w:val="0039500F"/>
    <w:rsid w:val="003A2FCC"/>
    <w:rsid w:val="005353B2"/>
    <w:rsid w:val="005B01CE"/>
    <w:rsid w:val="00664989"/>
    <w:rsid w:val="00795B85"/>
    <w:rsid w:val="00795DEB"/>
    <w:rsid w:val="00903A94"/>
    <w:rsid w:val="00A0227F"/>
    <w:rsid w:val="00A41938"/>
    <w:rsid w:val="00A741D3"/>
    <w:rsid w:val="00AB387C"/>
    <w:rsid w:val="00B335DA"/>
    <w:rsid w:val="00B66FD0"/>
    <w:rsid w:val="00B74ADB"/>
    <w:rsid w:val="00B80EBD"/>
    <w:rsid w:val="00C261BE"/>
    <w:rsid w:val="00C9123F"/>
    <w:rsid w:val="00CD02AE"/>
    <w:rsid w:val="00CE1DC3"/>
    <w:rsid w:val="00D627E8"/>
    <w:rsid w:val="00DA7803"/>
    <w:rsid w:val="00E01E22"/>
    <w:rsid w:val="00ED1422"/>
    <w:rsid w:val="00F4307E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603"/>
  <w15:chartTrackingRefBased/>
  <w15:docId w15:val="{9AC47EA4-28E7-4E8B-B30F-D3F4DEF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95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D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5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DE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B0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641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71507&amp;dst=1000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5537&amp;dst=10000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79570&amp;dst=100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416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4</cp:revision>
  <cp:lastPrinted>2025-07-14T23:30:00Z</cp:lastPrinted>
  <dcterms:created xsi:type="dcterms:W3CDTF">2025-07-14T10:46:00Z</dcterms:created>
  <dcterms:modified xsi:type="dcterms:W3CDTF">2025-07-14T23:30:00Z</dcterms:modified>
</cp:coreProperties>
</file>