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ИЗВЕЩЕНИЕ</w:t>
      </w: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о проведении публичных консультаций в целях оценки регулирующего воздействия проекта муниципального нормативного правового акта</w:t>
      </w: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F90529" w:rsidRPr="005A3F58" w:rsidRDefault="006B4F2E" w:rsidP="005A3F58">
      <w:pPr>
        <w:widowControl w:val="0"/>
        <w:tabs>
          <w:tab w:val="left" w:pos="4020"/>
          <w:tab w:val="left" w:pos="6570"/>
        </w:tabs>
        <w:autoSpaceDE w:val="0"/>
        <w:autoSpaceDN w:val="0"/>
        <w:adjustRightInd w:val="0"/>
        <w:spacing w:line="240" w:lineRule="exact"/>
        <w:jc w:val="center"/>
        <w:outlineLvl w:val="0"/>
        <w:rPr>
          <w:bCs/>
          <w:color w:val="000000" w:themeColor="text1"/>
          <w:sz w:val="26"/>
          <w:szCs w:val="26"/>
        </w:rPr>
      </w:pPr>
      <w:r w:rsidRPr="006B4F2E">
        <w:rPr>
          <w:sz w:val="26"/>
          <w:szCs w:val="26"/>
        </w:rPr>
        <w:t>"Об утверждении Правил проведения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края"</w:t>
      </w: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5A3F58" w:rsidRPr="005A3F58" w:rsidRDefault="005A3F58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5A3F58">
      <w:pPr>
        <w:widowControl w:val="0"/>
        <w:tabs>
          <w:tab w:val="left" w:pos="0"/>
          <w:tab w:val="left" w:pos="6570"/>
        </w:tabs>
        <w:autoSpaceDE w:val="0"/>
        <w:autoSpaceDN w:val="0"/>
        <w:adjustRightInd w:val="0"/>
        <w:spacing w:line="240" w:lineRule="exact"/>
        <w:ind w:firstLine="709"/>
        <w:jc w:val="both"/>
        <w:outlineLvl w:val="0"/>
        <w:rPr>
          <w:bCs/>
          <w:color w:val="000000" w:themeColor="text1"/>
          <w:sz w:val="26"/>
          <w:szCs w:val="26"/>
        </w:rPr>
      </w:pPr>
      <w:proofErr w:type="gramStart"/>
      <w:r w:rsidRPr="005A3F58">
        <w:rPr>
          <w:sz w:val="26"/>
          <w:szCs w:val="26"/>
        </w:rPr>
        <w:t xml:space="preserve">Настоящим </w:t>
      </w:r>
      <w:r w:rsidR="005A3F58" w:rsidRPr="005A3F58">
        <w:rPr>
          <w:sz w:val="26"/>
          <w:szCs w:val="26"/>
        </w:rPr>
        <w:t>комитет по управлению муниципальным имуществом</w:t>
      </w:r>
      <w:r w:rsidR="009E2D70" w:rsidRPr="005A3F58">
        <w:rPr>
          <w:sz w:val="26"/>
          <w:szCs w:val="26"/>
        </w:rPr>
        <w:t xml:space="preserve"> Охотского муниципального </w:t>
      </w:r>
      <w:r w:rsidR="005A3F58" w:rsidRPr="005A3F58">
        <w:rPr>
          <w:sz w:val="26"/>
          <w:szCs w:val="26"/>
        </w:rPr>
        <w:t>округа</w:t>
      </w:r>
      <w:r w:rsidRPr="005A3F58">
        <w:rPr>
          <w:sz w:val="26"/>
          <w:szCs w:val="26"/>
        </w:rPr>
        <w:t xml:space="preserve"> уведомляет о проведении публичных консультаций по проекту МНПА </w:t>
      </w:r>
      <w:r w:rsidR="006B4F2E" w:rsidRPr="0033779D">
        <w:rPr>
          <w:sz w:val="28"/>
          <w:szCs w:val="28"/>
        </w:rPr>
        <w:t>"Об утверждении Правил проведения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  <w:r w:rsidR="006B4F2E" w:rsidRPr="00345855">
        <w:rPr>
          <w:sz w:val="26"/>
          <w:szCs w:val="26"/>
        </w:rPr>
        <w:t>"</w:t>
      </w:r>
      <w:r w:rsidR="009E2D70" w:rsidRPr="005A3F58">
        <w:rPr>
          <w:sz w:val="26"/>
          <w:szCs w:val="26"/>
        </w:rPr>
        <w:t xml:space="preserve"> </w:t>
      </w:r>
      <w:r w:rsidRPr="005A3F58">
        <w:rPr>
          <w:sz w:val="26"/>
          <w:szCs w:val="26"/>
        </w:rPr>
        <w:t>и сводному отчету 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</w:t>
      </w:r>
      <w:proofErr w:type="gramEnd"/>
      <w:r w:rsidRPr="005A3F58">
        <w:rPr>
          <w:sz w:val="26"/>
          <w:szCs w:val="26"/>
        </w:rPr>
        <w:t xml:space="preserve"> также положений, способствующих возникновению необоснованных расходов субъектов предпринимательской и инвестиционной деятельности, а также местного бюджета.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 xml:space="preserve">Сроки проведения публичных консультаций: </w:t>
      </w:r>
      <w:r w:rsidR="001E3572" w:rsidRPr="005A3F58">
        <w:rPr>
          <w:rFonts w:ascii="Times New Roman" w:hAnsi="Times New Roman" w:cs="Times New Roman"/>
          <w:sz w:val="26"/>
          <w:szCs w:val="26"/>
        </w:rPr>
        <w:t xml:space="preserve">с </w:t>
      </w:r>
      <w:r w:rsidR="006B4F2E">
        <w:rPr>
          <w:rFonts w:ascii="Times New Roman" w:hAnsi="Times New Roman" w:cs="Times New Roman"/>
          <w:sz w:val="26"/>
          <w:szCs w:val="26"/>
        </w:rPr>
        <w:t>01</w:t>
      </w:r>
      <w:r w:rsidR="001E3572" w:rsidRPr="005A3F58">
        <w:rPr>
          <w:rFonts w:ascii="Times New Roman" w:hAnsi="Times New Roman" w:cs="Times New Roman"/>
          <w:sz w:val="26"/>
          <w:szCs w:val="26"/>
        </w:rPr>
        <w:t>.</w:t>
      </w:r>
      <w:r w:rsidR="006B4F2E">
        <w:rPr>
          <w:rFonts w:ascii="Times New Roman" w:hAnsi="Times New Roman" w:cs="Times New Roman"/>
          <w:sz w:val="26"/>
          <w:szCs w:val="26"/>
        </w:rPr>
        <w:t>07</w:t>
      </w:r>
      <w:r w:rsidR="001E3572" w:rsidRPr="005A3F58">
        <w:rPr>
          <w:rFonts w:ascii="Times New Roman" w:hAnsi="Times New Roman" w:cs="Times New Roman"/>
          <w:sz w:val="26"/>
          <w:szCs w:val="26"/>
        </w:rPr>
        <w:t>.202</w:t>
      </w:r>
      <w:r w:rsidR="005A3F58">
        <w:rPr>
          <w:rFonts w:ascii="Times New Roman" w:hAnsi="Times New Roman" w:cs="Times New Roman"/>
          <w:sz w:val="26"/>
          <w:szCs w:val="26"/>
        </w:rPr>
        <w:t>5</w:t>
      </w:r>
      <w:r w:rsidR="001E3572" w:rsidRPr="005A3F58">
        <w:rPr>
          <w:rFonts w:ascii="Times New Roman" w:hAnsi="Times New Roman" w:cs="Times New Roman"/>
          <w:sz w:val="26"/>
          <w:szCs w:val="26"/>
        </w:rPr>
        <w:t xml:space="preserve"> по </w:t>
      </w:r>
      <w:r w:rsidR="006B4F2E">
        <w:rPr>
          <w:rFonts w:ascii="Times New Roman" w:hAnsi="Times New Roman" w:cs="Times New Roman"/>
          <w:sz w:val="26"/>
          <w:szCs w:val="26"/>
        </w:rPr>
        <w:t>15</w:t>
      </w:r>
      <w:r w:rsidR="00065973" w:rsidRPr="005A3F58">
        <w:rPr>
          <w:rFonts w:ascii="Times New Roman" w:hAnsi="Times New Roman" w:cs="Times New Roman"/>
          <w:sz w:val="26"/>
          <w:szCs w:val="26"/>
        </w:rPr>
        <w:t>.</w:t>
      </w:r>
      <w:r w:rsidR="006B4F2E">
        <w:rPr>
          <w:rFonts w:ascii="Times New Roman" w:hAnsi="Times New Roman" w:cs="Times New Roman"/>
          <w:sz w:val="26"/>
          <w:szCs w:val="26"/>
        </w:rPr>
        <w:t>07</w:t>
      </w:r>
      <w:r w:rsidR="001E3572" w:rsidRPr="005A3F58">
        <w:rPr>
          <w:rFonts w:ascii="Times New Roman" w:hAnsi="Times New Roman" w:cs="Times New Roman"/>
          <w:sz w:val="26"/>
          <w:szCs w:val="26"/>
        </w:rPr>
        <w:t>.202</w:t>
      </w:r>
      <w:r w:rsidR="005A3F58">
        <w:rPr>
          <w:rFonts w:ascii="Times New Roman" w:hAnsi="Times New Roman" w:cs="Times New Roman"/>
          <w:sz w:val="26"/>
          <w:szCs w:val="26"/>
        </w:rPr>
        <w:t>5</w:t>
      </w:r>
      <w:r w:rsidR="0019647A" w:rsidRPr="005A3F58">
        <w:rPr>
          <w:rFonts w:ascii="Times New Roman" w:hAnsi="Times New Roman" w:cs="Times New Roman"/>
          <w:sz w:val="26"/>
          <w:szCs w:val="26"/>
        </w:rPr>
        <w:t>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Способы направления ответов: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 xml:space="preserve">1) направление по электронной почте на адрес </w:t>
      </w:r>
      <w:proofErr w:type="spellStart"/>
      <w:r w:rsidR="005A3F58">
        <w:rPr>
          <w:rFonts w:ascii="Times New Roman" w:hAnsi="Times New Roman" w:cs="Times New Roman"/>
          <w:sz w:val="26"/>
          <w:szCs w:val="26"/>
          <w:lang w:val="en-US"/>
        </w:rPr>
        <w:t>kumi</w:t>
      </w:r>
      <w:proofErr w:type="spellEnd"/>
      <w:r w:rsidR="005A3F58" w:rsidRPr="005A3F58">
        <w:rPr>
          <w:rFonts w:ascii="Times New Roman" w:hAnsi="Times New Roman" w:cs="Times New Roman"/>
          <w:sz w:val="26"/>
          <w:szCs w:val="26"/>
        </w:rPr>
        <w:t>_</w:t>
      </w:r>
      <w:proofErr w:type="spellStart"/>
      <w:r w:rsidR="005A3F58">
        <w:rPr>
          <w:rFonts w:ascii="Times New Roman" w:hAnsi="Times New Roman" w:cs="Times New Roman"/>
          <w:sz w:val="26"/>
          <w:szCs w:val="26"/>
          <w:lang w:val="en-US"/>
        </w:rPr>
        <w:t>ohotsk</w:t>
      </w:r>
      <w:proofErr w:type="spellEnd"/>
      <w:r w:rsidR="005A3F58" w:rsidRPr="005A3F58">
        <w:rPr>
          <w:rFonts w:ascii="Times New Roman" w:hAnsi="Times New Roman" w:cs="Times New Roman"/>
          <w:sz w:val="26"/>
          <w:szCs w:val="26"/>
        </w:rPr>
        <w:t>@</w:t>
      </w:r>
      <w:r w:rsidR="005A3F58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5A3F58" w:rsidRPr="005A3F58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5A3F58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  <w:r w:rsidR="009E2D70" w:rsidRPr="005A3F58">
        <w:rPr>
          <w:rFonts w:ascii="Times New Roman" w:hAnsi="Times New Roman" w:cs="Times New Roman"/>
          <w:sz w:val="26"/>
          <w:szCs w:val="26"/>
        </w:rPr>
        <w:t xml:space="preserve"> </w:t>
      </w:r>
      <w:r w:rsidRPr="005A3F58">
        <w:rPr>
          <w:rFonts w:ascii="Times New Roman" w:hAnsi="Times New Roman" w:cs="Times New Roman"/>
          <w:sz w:val="26"/>
          <w:szCs w:val="26"/>
        </w:rPr>
        <w:t>в виде прикрепленного файла с ответами на вопросы, прилагаемые к настоящему уведомлению;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2) письменно на имя</w:t>
      </w:r>
      <w:r w:rsidR="009E2D70" w:rsidRPr="005A3F58">
        <w:rPr>
          <w:rFonts w:ascii="Times New Roman" w:hAnsi="Times New Roman" w:cs="Times New Roman"/>
          <w:sz w:val="26"/>
          <w:szCs w:val="26"/>
        </w:rPr>
        <w:t xml:space="preserve"> </w:t>
      </w:r>
      <w:r w:rsidR="005A3F58">
        <w:rPr>
          <w:rFonts w:ascii="Times New Roman" w:hAnsi="Times New Roman" w:cs="Times New Roman"/>
          <w:sz w:val="26"/>
          <w:szCs w:val="26"/>
        </w:rPr>
        <w:t>председателя комитета по управлению муниципальным имуществом Охотского муниципального округа</w:t>
      </w:r>
      <w:r w:rsidRPr="005A3F58">
        <w:rPr>
          <w:rFonts w:ascii="Times New Roman" w:hAnsi="Times New Roman" w:cs="Times New Roman"/>
          <w:sz w:val="26"/>
          <w:szCs w:val="26"/>
        </w:rPr>
        <w:t xml:space="preserve"> </w:t>
      </w:r>
      <w:r w:rsidR="00065973" w:rsidRPr="005A3F58">
        <w:rPr>
          <w:rFonts w:ascii="Times New Roman" w:hAnsi="Times New Roman" w:cs="Times New Roman"/>
          <w:sz w:val="26"/>
          <w:szCs w:val="26"/>
        </w:rPr>
        <w:t xml:space="preserve">Хабаровского края </w:t>
      </w:r>
      <w:r w:rsidR="005A3F58">
        <w:rPr>
          <w:rFonts w:ascii="Times New Roman" w:hAnsi="Times New Roman" w:cs="Times New Roman"/>
          <w:sz w:val="26"/>
          <w:szCs w:val="26"/>
        </w:rPr>
        <w:t>Лопатина Семена Викторовича</w:t>
      </w:r>
      <w:r w:rsidR="009E2D70" w:rsidRPr="005A3F58">
        <w:rPr>
          <w:rFonts w:ascii="Times New Roman" w:hAnsi="Times New Roman" w:cs="Times New Roman"/>
          <w:sz w:val="26"/>
          <w:szCs w:val="26"/>
        </w:rPr>
        <w:t>, по адресу: 682480, Хабаровский край, Охотский райо</w:t>
      </w:r>
      <w:r w:rsidR="005A3F58">
        <w:rPr>
          <w:rFonts w:ascii="Times New Roman" w:hAnsi="Times New Roman" w:cs="Times New Roman"/>
          <w:sz w:val="26"/>
          <w:szCs w:val="26"/>
        </w:rPr>
        <w:t xml:space="preserve">н, </w:t>
      </w:r>
      <w:proofErr w:type="spellStart"/>
      <w:r w:rsidR="005A3F58">
        <w:rPr>
          <w:rFonts w:ascii="Times New Roman" w:hAnsi="Times New Roman" w:cs="Times New Roman"/>
          <w:sz w:val="26"/>
          <w:szCs w:val="26"/>
        </w:rPr>
        <w:t>рп</w:t>
      </w:r>
      <w:proofErr w:type="spellEnd"/>
      <w:r w:rsidR="005A3F58">
        <w:rPr>
          <w:rFonts w:ascii="Times New Roman" w:hAnsi="Times New Roman" w:cs="Times New Roman"/>
          <w:sz w:val="26"/>
          <w:szCs w:val="26"/>
        </w:rPr>
        <w:t xml:space="preserve">. Охотск, ул. Ленина, д. 1, </w:t>
      </w:r>
      <w:proofErr w:type="spellStart"/>
      <w:r w:rsidR="005A3F58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5A3F58">
        <w:rPr>
          <w:rFonts w:ascii="Times New Roman" w:hAnsi="Times New Roman" w:cs="Times New Roman"/>
          <w:sz w:val="26"/>
          <w:szCs w:val="26"/>
        </w:rPr>
        <w:t>. № 3</w:t>
      </w:r>
      <w:r w:rsidRPr="005A3F58">
        <w:rPr>
          <w:rFonts w:ascii="Times New Roman" w:hAnsi="Times New Roman" w:cs="Times New Roman"/>
          <w:sz w:val="26"/>
          <w:szCs w:val="26"/>
        </w:rPr>
        <w:t xml:space="preserve"> с приложением ответов на вопросы, прилагаемые к настоящему уведомлению.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Контактное лицо по вопросам заполнения формы и ее отправки</w:t>
      </w:r>
      <w:r w:rsidR="00AA18DE" w:rsidRPr="005A3F58">
        <w:rPr>
          <w:rFonts w:ascii="Times New Roman" w:hAnsi="Times New Roman" w:cs="Times New Roman"/>
          <w:sz w:val="26"/>
          <w:szCs w:val="26"/>
        </w:rPr>
        <w:t>:</w:t>
      </w:r>
    </w:p>
    <w:p w:rsidR="00AA18DE" w:rsidRPr="005A3F58" w:rsidRDefault="005A3F58" w:rsidP="00F9052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Гайдук Денис Владимирович</w:t>
      </w:r>
      <w:r w:rsidR="00AA18DE" w:rsidRPr="005A3F58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главный специалист сектора по земельным отношениям комитета по управлению муниципальным имуществом</w:t>
      </w:r>
      <w:r w:rsidR="00AA18DE" w:rsidRPr="005A3F5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Охотского муниципального округа</w:t>
      </w:r>
      <w:r w:rsidR="00065973" w:rsidRPr="005A3F58">
        <w:rPr>
          <w:rFonts w:ascii="Times New Roman" w:hAnsi="Times New Roman" w:cs="Times New Roman"/>
          <w:sz w:val="26"/>
          <w:szCs w:val="26"/>
        </w:rPr>
        <w:t xml:space="preserve"> Хабаровского края</w:t>
      </w:r>
      <w:r>
        <w:rPr>
          <w:rFonts w:ascii="Times New Roman" w:hAnsi="Times New Roman" w:cs="Times New Roman"/>
          <w:sz w:val="26"/>
          <w:szCs w:val="26"/>
        </w:rPr>
        <w:t>, 8 (42141)91876</w:t>
      </w:r>
      <w:r w:rsidR="00AA18DE" w:rsidRPr="005A3F58">
        <w:rPr>
          <w:rFonts w:ascii="Times New Roman" w:hAnsi="Times New Roman" w:cs="Times New Roman"/>
          <w:sz w:val="26"/>
          <w:szCs w:val="26"/>
        </w:rPr>
        <w:t>, время работы</w:t>
      </w:r>
      <w:r w:rsidR="00F90529" w:rsidRPr="005A3F5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 xml:space="preserve">с </w:t>
      </w:r>
      <w:r w:rsidR="00F90529" w:rsidRPr="005A3F58">
        <w:rPr>
          <w:rFonts w:ascii="Times New Roman" w:hAnsi="Times New Roman" w:cs="Times New Roman"/>
          <w:sz w:val="26"/>
          <w:szCs w:val="26"/>
        </w:rPr>
        <w:t>понедельник</w:t>
      </w:r>
      <w:r>
        <w:rPr>
          <w:rFonts w:ascii="Times New Roman" w:hAnsi="Times New Roman" w:cs="Times New Roman"/>
          <w:sz w:val="26"/>
          <w:szCs w:val="26"/>
        </w:rPr>
        <w:t>а по пятницу</w:t>
      </w:r>
      <w:r w:rsidR="00F90529" w:rsidRPr="005A3F58">
        <w:rPr>
          <w:rFonts w:ascii="Times New Roman" w:hAnsi="Times New Roman" w:cs="Times New Roman"/>
          <w:sz w:val="26"/>
          <w:szCs w:val="26"/>
        </w:rPr>
        <w:t xml:space="preserve"> с 09.00 до 18.00 часов (п</w:t>
      </w:r>
      <w:r>
        <w:rPr>
          <w:rFonts w:ascii="Times New Roman" w:hAnsi="Times New Roman" w:cs="Times New Roman"/>
          <w:sz w:val="26"/>
          <w:szCs w:val="26"/>
        </w:rPr>
        <w:t xml:space="preserve">ерерыв с 13.00 до 14.00 часов). </w:t>
      </w:r>
      <w:r w:rsidR="00F90529" w:rsidRPr="005A3F58">
        <w:rPr>
          <w:rFonts w:ascii="Times New Roman" w:hAnsi="Times New Roman" w:cs="Times New Roman"/>
          <w:sz w:val="26"/>
          <w:szCs w:val="26"/>
        </w:rPr>
        <w:t>В предпраздничные дни продолжительность времени работы сокращается на один час.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Прилагаемые документы: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1) проект МНПА;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2) сводный отчет;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3) перечень вопросов, обсуждаемых в ходе публичных консультаций.</w:t>
      </w:r>
    </w:p>
    <w:p w:rsidR="004B4383" w:rsidRPr="005A3F58" w:rsidRDefault="004B4383" w:rsidP="00F90529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В рамках публичных консультаций все заинтересованные лица могут направить свои предложения и замечания по проекту МНПА любыми способами (одним или несколькими одновременно), указанными в настоящем уведомлении.</w:t>
      </w:r>
    </w:p>
    <w:p w:rsidR="004B4383" w:rsidRPr="005A3F58" w:rsidRDefault="004B4383" w:rsidP="004B438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  <w:sectPr w:rsidR="004B4383" w:rsidRPr="005A3F58" w:rsidSect="00F90529">
          <w:headerReference w:type="default" r:id="rId8"/>
          <w:footerReference w:type="first" r:id="rId9"/>
          <w:pgSz w:w="11906" w:h="16838"/>
          <w:pgMar w:top="1134" w:right="567" w:bottom="1134" w:left="1985" w:header="567" w:footer="0" w:gutter="0"/>
          <w:pgNumType w:start="1"/>
          <w:cols w:space="720"/>
          <w:noEndnote/>
          <w:titlePg/>
          <w:docGrid w:linePitch="326"/>
        </w:sectPr>
      </w:pP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lastRenderedPageBreak/>
        <w:t>ПЕРЕЧЕНЬ</w:t>
      </w: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 xml:space="preserve">вопросов, обсуждаемых в ходе публичных консультаций в целях оценки регулирующего воздействия проекта муниципального нормативного правового акта </w:t>
      </w:r>
      <w:r w:rsidR="00B527B0">
        <w:rPr>
          <w:rFonts w:ascii="Times New Roman" w:hAnsi="Times New Roman" w:cs="Times New Roman"/>
          <w:sz w:val="26"/>
          <w:szCs w:val="26"/>
        </w:rPr>
        <w:t>"Об утверждении Правил проведения</w:t>
      </w:r>
      <w:bookmarkStart w:id="0" w:name="_GoBack"/>
      <w:bookmarkEnd w:id="0"/>
      <w:r w:rsidR="00B527B0" w:rsidRPr="00B527B0">
        <w:rPr>
          <w:rFonts w:ascii="Times New Roman" w:hAnsi="Times New Roman" w:cs="Times New Roman"/>
          <w:sz w:val="26"/>
          <w:szCs w:val="26"/>
        </w:rPr>
        <w:t xml:space="preserve"> консервации объектов капитального строительства, находящихся в муниципальной собственности на территории Охотского муниципального округа Хабаровского края</w:t>
      </w:r>
    </w:p>
    <w:p w:rsidR="004B4383" w:rsidRPr="005A3F58" w:rsidRDefault="004B4383" w:rsidP="004B4383">
      <w:pPr>
        <w:pStyle w:val="ConsPlusNormal"/>
        <w:spacing w:line="240" w:lineRule="exact"/>
        <w:jc w:val="center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Контактная информация: _________________________________________________</w:t>
      </w:r>
    </w:p>
    <w:p w:rsidR="004B4383" w:rsidRPr="005A3F58" w:rsidRDefault="004B4383" w:rsidP="004B4383">
      <w:pPr>
        <w:pStyle w:val="ConsPlusNormal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proofErr w:type="gramStart"/>
      <w:r w:rsidRPr="005A3F58">
        <w:rPr>
          <w:rFonts w:ascii="Times New Roman" w:hAnsi="Times New Roman" w:cs="Times New Roman"/>
          <w:sz w:val="26"/>
          <w:szCs w:val="26"/>
        </w:rPr>
        <w:t>(По Вашему желанию укажите: наименование организации; сферу деятельности организации; фамилию, имя, отчество (последнее - при наличии) контактного лица; номер контактного телефона; адрес электронной почты)</w:t>
      </w:r>
      <w:proofErr w:type="gramEnd"/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1. На решение какой проблемы, на Ваш взгляд, направлено предлагаемое правовое регулирование? Актуальна ли данная проблема сегодня?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2. Насколько корректно разработчик обосновал необходимость административного вмешательства? Насколько цель правового регулирования соотносится с проблемой, на решение которой оно направлено? Достигнет ли, на Ваш взгляд, правовое регулирование тех целей, на которые оно направлено? Если считаете, что не достигнет, то почему?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 w:rsidRPr="005A3F58">
        <w:rPr>
          <w:rFonts w:ascii="Times New Roman" w:hAnsi="Times New Roman" w:cs="Times New Roman"/>
          <w:sz w:val="26"/>
          <w:szCs w:val="26"/>
        </w:rPr>
        <w:t>затратны</w:t>
      </w:r>
      <w:proofErr w:type="spellEnd"/>
      <w:r w:rsidRPr="005A3F58">
        <w:rPr>
          <w:rFonts w:ascii="Times New Roman" w:hAnsi="Times New Roman" w:cs="Times New Roman"/>
          <w:sz w:val="26"/>
          <w:szCs w:val="26"/>
        </w:rPr>
        <w:t xml:space="preserve"> и/или более эффективны?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4. Какие, по Вашей оценке, субъекты предпринимательской, инвестиционной деятельности будут затронуты правовым регулированием (по видам субъектов, по отраслям, количество в городе, округе и проч.)?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5. Повлияет ли введение правового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профильными подразделениями и органами администрации района, насколько точно и недвусмысленно прописаны функции и полномочия? Считаете ли Вы, что предлагаемые нормы не соответствуют или противоречат иным действующим </w:t>
      </w:r>
      <w:r w:rsidRPr="005A3F58">
        <w:rPr>
          <w:rFonts w:ascii="Times New Roman" w:hAnsi="Times New Roman" w:cs="Times New Roman"/>
          <w:sz w:val="26"/>
          <w:szCs w:val="26"/>
        </w:rPr>
        <w:lastRenderedPageBreak/>
        <w:t>нормативным правовым актам? Если да, укажите такие нормы и нормативные правовые акты.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7. Существуют ли в правовом регулировании положения, которые необоснованно затрудняют ведение предпринимательской, инвестиционной деятельности? Приведите обоснования по каждому указанному положению, дополнительно определив: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имеются ли технические ошибки;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приводит ли реализация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приводит ли реализация правового регулирования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устанавливается ли в ходе реализации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создает ли правовое регулирование существенные риски ведения предпринимательской и инвестиционной деятельности, способствует ли возникновению необоснованных прав муниципальных органов власти и должностных лиц, допускает ли возможность избирательного применения норм;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приводит ли к невозможности совершения законных действий предпринимателей и инвесторов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8.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предпринимательской, инвестиционной деятельности? Приведите конкретные примеры.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 xml:space="preserve">9. Оцените издержки (упущенную выгоду) (прямого, административного характера) субъектов предпринимательской, инвестиционной деятельности, возникающие при введении предлагаемого регулирования. Отдельно укажите временные издержки, которые понесут субъекты предпринимательской, </w:t>
      </w:r>
      <w:r w:rsidRPr="005A3F58">
        <w:rPr>
          <w:rFonts w:ascii="Times New Roman" w:hAnsi="Times New Roman" w:cs="Times New Roman"/>
          <w:sz w:val="26"/>
          <w:szCs w:val="26"/>
        </w:rPr>
        <w:lastRenderedPageBreak/>
        <w:t>инвестиционной деятельности как следствие необходимости соблюдения административных процедур, предусмотренных проектом предлагаемого регулирования.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10. Какие, на Ваш взгляд, могут возникнуть проблемы и трудности с контролем соблюдения требований и норм, вводимых данным нормативным правовым актом? Является ли новое правовое регулирование недискриминационным по отношению ко всем его адресатам, то есть все ли потенциальные адресаты регулирования окажутся в одинаковых условиях после его введения? Предусмотрен ли в нем механизм защиты прав хозяйствующих субъектов? Существуют ли, на Ваш взгляд, особенности при контроле соблюдения требований правового регулирования различными группами адресатов регулирования?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11. Требуется ли переходный период для вступления в силу правового регулирования (если да, какова его продолжительность), какие ограничения по срокам введения правового регулирования необходимо учесть?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12. Какие, на Ваш взгляд, целесообразно применить исключения по введению правового регулирования в отношении отдельных групп лиц, приведите соответствующее обоснование.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13. Специальные вопросы, касающиеся конкретных положений и норм рассматриваемого проекта, отношение к которым разработчику необходимо прояснить.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4B4383" w:rsidRPr="005A3F58" w:rsidRDefault="004B4383" w:rsidP="004B4383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ab/>
        <w:t>14. Иные предложения и замечания, которые, по Вашему мнению, целесообразно учесть в рамках оценки регулирующего воздействия.</w:t>
      </w:r>
    </w:p>
    <w:p w:rsidR="006D7C27" w:rsidRPr="005A3F58" w:rsidRDefault="004B4383" w:rsidP="005A3F58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A3F58"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sectPr w:rsidR="006D7C27" w:rsidRPr="005A3F58" w:rsidSect="00F90529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095" w:rsidRDefault="00C21095" w:rsidP="00F90529">
      <w:r>
        <w:separator/>
      </w:r>
    </w:p>
  </w:endnote>
  <w:endnote w:type="continuationSeparator" w:id="0">
    <w:p w:rsidR="00C21095" w:rsidRDefault="00C21095" w:rsidP="00F90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529" w:rsidRDefault="00F90529">
    <w:pPr>
      <w:pStyle w:val="a5"/>
      <w:jc w:val="center"/>
    </w:pPr>
  </w:p>
  <w:p w:rsidR="00F90529" w:rsidRDefault="00F9052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095" w:rsidRDefault="00C21095" w:rsidP="00F90529">
      <w:r>
        <w:separator/>
      </w:r>
    </w:p>
  </w:footnote>
  <w:footnote w:type="continuationSeparator" w:id="0">
    <w:p w:rsidR="00C21095" w:rsidRDefault="00C21095" w:rsidP="00F905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93464"/>
      <w:docPartObj>
        <w:docPartGallery w:val="Page Numbers (Top of Page)"/>
        <w:docPartUnique/>
      </w:docPartObj>
    </w:sdtPr>
    <w:sdtEndPr/>
    <w:sdtContent>
      <w:p w:rsidR="00F90529" w:rsidRDefault="00875B17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27B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0529" w:rsidRDefault="00F905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83"/>
    <w:rsid w:val="00065973"/>
    <w:rsid w:val="0019647A"/>
    <w:rsid w:val="001E3572"/>
    <w:rsid w:val="002C4154"/>
    <w:rsid w:val="004B4383"/>
    <w:rsid w:val="00561BEF"/>
    <w:rsid w:val="005A3F58"/>
    <w:rsid w:val="005C23B1"/>
    <w:rsid w:val="00671254"/>
    <w:rsid w:val="006B4F2E"/>
    <w:rsid w:val="006D7C27"/>
    <w:rsid w:val="006E20BB"/>
    <w:rsid w:val="00723B19"/>
    <w:rsid w:val="0077625C"/>
    <w:rsid w:val="007A5C7A"/>
    <w:rsid w:val="007C7BD1"/>
    <w:rsid w:val="007E4363"/>
    <w:rsid w:val="00803393"/>
    <w:rsid w:val="00875B17"/>
    <w:rsid w:val="009075F3"/>
    <w:rsid w:val="00977E1C"/>
    <w:rsid w:val="009E2D70"/>
    <w:rsid w:val="00A14110"/>
    <w:rsid w:val="00A2713F"/>
    <w:rsid w:val="00AA18DE"/>
    <w:rsid w:val="00AA45DE"/>
    <w:rsid w:val="00B527B0"/>
    <w:rsid w:val="00B630F3"/>
    <w:rsid w:val="00C21095"/>
    <w:rsid w:val="00E54457"/>
    <w:rsid w:val="00F14DE1"/>
    <w:rsid w:val="00F56CB6"/>
    <w:rsid w:val="00F90529"/>
    <w:rsid w:val="00FB2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05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05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5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3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9052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90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9052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9052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1FB1E3-3F4E-469F-A17F-A92344DD5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Podolyak.ea</dc:creator>
  <cp:lastModifiedBy>Гайдук Денис</cp:lastModifiedBy>
  <cp:revision>3</cp:revision>
  <dcterms:created xsi:type="dcterms:W3CDTF">2025-07-16T02:46:00Z</dcterms:created>
  <dcterms:modified xsi:type="dcterms:W3CDTF">2025-07-16T02:52:00Z</dcterms:modified>
</cp:coreProperties>
</file>