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D3" w:rsidRPr="0047183E" w:rsidRDefault="00AF17E6" w:rsidP="00D31564">
      <w:pPr>
        <w:spacing w:after="0" w:line="240" w:lineRule="exact"/>
        <w:ind w:left="5664"/>
        <w:rPr>
          <w:rFonts w:ascii="Times New Roman" w:eastAsia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AF17E6" w:rsidRDefault="007C10D3" w:rsidP="00551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0BF6">
        <w:rPr>
          <w:rFonts w:ascii="Times New Roman" w:eastAsia="Times New Roman" w:hAnsi="Times New Roman"/>
          <w:sz w:val="28"/>
          <w:szCs w:val="28"/>
          <w:lang w:eastAsia="ru-RU"/>
        </w:rPr>
        <w:t>О выполнении</w:t>
      </w:r>
      <w:r w:rsidR="00AF17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AF17E6" w:rsidRPr="00145A1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физической культуры и </w:t>
      </w:r>
      <w:r w:rsidR="00AF17E6">
        <w:rPr>
          <w:rFonts w:ascii="Times New Roman" w:eastAsia="Times New Roman" w:hAnsi="Times New Roman"/>
          <w:sz w:val="28"/>
          <w:szCs w:val="28"/>
          <w:lang w:eastAsia="ru-RU"/>
        </w:rPr>
        <w:t>спорта в Охотском районе на 2017 – 2025</w:t>
      </w:r>
      <w:r w:rsidR="00AF17E6" w:rsidRPr="00145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9C3A9B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AF17E6">
        <w:rPr>
          <w:rFonts w:ascii="Times New Roman" w:eastAsia="Times New Roman" w:hAnsi="Times New Roman"/>
          <w:sz w:val="28"/>
          <w:szCs w:val="28"/>
          <w:lang w:eastAsia="ru-RU"/>
        </w:rPr>
        <w:t>2017 г</w:t>
      </w:r>
      <w:r w:rsidR="009C3A9B">
        <w:rPr>
          <w:rFonts w:ascii="Times New Roman" w:eastAsia="Times New Roman" w:hAnsi="Times New Roman"/>
          <w:sz w:val="28"/>
          <w:szCs w:val="28"/>
          <w:lang w:eastAsia="ru-RU"/>
        </w:rPr>
        <w:t>од</w:t>
      </w:r>
    </w:p>
    <w:p w:rsidR="00D31564" w:rsidRDefault="00D31564" w:rsidP="00551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F17E6" w:rsidRPr="00145A11" w:rsidRDefault="009C3A9B" w:rsidP="00AF1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рамках </w:t>
      </w:r>
      <w:r w:rsidR="00AF17E6" w:rsidRPr="00C078DD">
        <w:rPr>
          <w:rFonts w:ascii="Times New Roman" w:eastAsia="Times New Roman" w:hAnsi="Times New Roman"/>
          <w:sz w:val="28"/>
          <w:szCs w:val="28"/>
          <w:lang w:eastAsia="ru-RU"/>
        </w:rPr>
        <w:t>реализации основных мероприятий муниципальной программы</w:t>
      </w:r>
      <w:r w:rsidR="00AF1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E6" w:rsidRPr="00145A1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физической культуры и </w:t>
      </w:r>
      <w:r w:rsidR="00AF17E6">
        <w:rPr>
          <w:rFonts w:ascii="Times New Roman" w:eastAsia="Times New Roman" w:hAnsi="Times New Roman"/>
          <w:sz w:val="28"/>
          <w:szCs w:val="28"/>
          <w:lang w:eastAsia="ru-RU"/>
        </w:rPr>
        <w:t>спорта в Охотском районе на 2017 – 2015</w:t>
      </w:r>
      <w:r w:rsidR="00AF17E6" w:rsidRPr="00145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AF1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E6" w:rsidRPr="00145A1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Программа), утверждённой постановлением администрации Охотского муниципального района </w:t>
      </w:r>
      <w:r w:rsidR="00AF17E6">
        <w:rPr>
          <w:rFonts w:ascii="Times New Roman" w:eastAsia="Times New Roman" w:hAnsi="Times New Roman"/>
          <w:sz w:val="28"/>
          <w:szCs w:val="28"/>
          <w:lang w:eastAsia="ru-RU"/>
        </w:rPr>
        <w:t>от 10.10.2016 № 373 в 2017</w:t>
      </w:r>
      <w:r w:rsidR="00AF17E6" w:rsidRPr="00145A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51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были п</w:t>
      </w:r>
      <w:r w:rsidR="00AF17E6" w:rsidRPr="00145A11">
        <w:rPr>
          <w:rFonts w:ascii="Times New Roman" w:eastAsia="Times New Roman" w:hAnsi="Times New Roman"/>
          <w:sz w:val="28"/>
          <w:szCs w:val="28"/>
          <w:lang w:eastAsia="ru-RU"/>
        </w:rPr>
        <w:t>роведены смотр - конкурсы на лучшую организацию физкультурно-оздоровительной и спортивно-массовой работы:</w:t>
      </w:r>
    </w:p>
    <w:p w:rsidR="00AF17E6" w:rsidRPr="00145A11" w:rsidRDefault="00AF17E6" w:rsidP="00AF1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5A11">
        <w:rPr>
          <w:rFonts w:ascii="Times New Roman" w:eastAsia="Times New Roman" w:hAnsi="Times New Roman"/>
          <w:sz w:val="28"/>
          <w:szCs w:val="28"/>
          <w:lang w:eastAsia="ru-RU"/>
        </w:rPr>
        <w:t>- среди оздоровительных лагерей;</w:t>
      </w:r>
    </w:p>
    <w:p w:rsidR="00AF17E6" w:rsidRPr="00145A11" w:rsidRDefault="00AF17E6" w:rsidP="00AF1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5A11">
        <w:rPr>
          <w:rFonts w:ascii="Times New Roman" w:eastAsia="Times New Roman" w:hAnsi="Times New Roman"/>
          <w:sz w:val="28"/>
          <w:szCs w:val="28"/>
          <w:lang w:eastAsia="ru-RU"/>
        </w:rPr>
        <w:t>- среди общеобразовательных учреждений   района;</w:t>
      </w:r>
    </w:p>
    <w:p w:rsidR="00AF17E6" w:rsidRDefault="00AF17E6" w:rsidP="00AF17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145A11">
        <w:rPr>
          <w:rFonts w:ascii="Times New Roman" w:eastAsia="Times New Roman" w:hAnsi="Times New Roman"/>
          <w:sz w:val="28"/>
          <w:szCs w:val="20"/>
          <w:lang w:eastAsia="ru-RU"/>
        </w:rPr>
        <w:t>- среди дошкольных образовательных учреждений района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31564" w:rsidRPr="00D31564" w:rsidRDefault="00AF17E6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31564" w:rsidRPr="00D31564">
        <w:rPr>
          <w:rFonts w:ascii="Times New Roman" w:eastAsia="Times New Roman" w:hAnsi="Times New Roman"/>
          <w:sz w:val="28"/>
          <w:szCs w:val="20"/>
          <w:lang w:eastAsia="ru-RU"/>
        </w:rPr>
        <w:t xml:space="preserve">В 2017 году организовано и проведено 68 спорт мероприятия среди различных возрастных групп населения, в которых приняло участие 1704 человек, из них 1075 детей и подростков. 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bCs/>
          <w:sz w:val="28"/>
          <w:szCs w:val="20"/>
          <w:lang w:eastAsia="ru-RU"/>
        </w:rPr>
        <w:t>За 2017 год в краевых соревнованиях приняли участие 35 спортсменов района.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>Наиболее значимые результаты показали: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 xml:space="preserve"> - в межмуниципальных соревнованиях на «Кубок Возрождения» в г. Николаевске-на-Амуре</w:t>
      </w: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команда по хоккею с шайбой «Белые волки» завоевала золото, мужская волейбольная команда «Охотск» завоевала бронзу; 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>- в краевых соревнованиях по северному многоборью команда нашего района заняла третье место;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>- в первенстве Хабаровского края по боксу Садуллоев Владислав завевал золото;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 xml:space="preserve">- на межрегиональном турнире по боксу на призы героя России заслуженного летчика-испытателя России Т.О. </w:t>
      </w:r>
      <w:proofErr w:type="spellStart"/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>Толбоева</w:t>
      </w:r>
      <w:proofErr w:type="spellEnd"/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 xml:space="preserve"> Волов Никита завоевал золото.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>В отчетном году ДЮСШ «Атлант» стала лауреатом премии Губернатора Хабаровского края.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ab/>
        <w:t>В соответствии с уточненными данными территории района находится 49 спортивных объектов, из них: 7 спортивных залов, 4 бассейна и 17 плоскостных сооружений и 19 приспособленное для занятий спортом помещение, 1 сооружение для стрелковых видов спорта и 1 универсальная игровая площадка, которая сдана в эксплуатацию в отчетном году. Обеспеченность населения спортивными объектами, исходя из единовременной пропускной способности объектов спорта, составляет 95,4%.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>В настоящее время администрацией Охотского муниципального района ведется работа по регистрации физкультурно-спортивной общественной организации «Белые волки» на базе одноименной хоккейной команды.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31564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В 2017 году 4 тренерам-преподавателям </w:t>
      </w:r>
      <w:r w:rsidRPr="00D31564">
        <w:rPr>
          <w:rFonts w:ascii="Times New Roman" w:eastAsia="Times New Roman" w:hAnsi="Times New Roman"/>
          <w:sz w:val="28"/>
          <w:szCs w:val="20"/>
          <w:lang w:eastAsia="ru-RU"/>
        </w:rPr>
        <w:t>ДЮСШ «Атлант» были присвоены судейские категории «Спортивный судья третьей квалификационной категории»</w:t>
      </w:r>
      <w:r w:rsidRPr="00D31564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</w:p>
    <w:p w:rsidR="00D31564" w:rsidRPr="00D31564" w:rsidRDefault="00AF17E6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C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1564" w:rsidRPr="00D3156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района в движение по реализации комплекса ВФСК ГТО вовлечены 9 учителей физической культуры, один методист ГТО Центра тестирования и 6 тренеров МКУ ДО ДЮСШ «Атлант».  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отчетном году на территории района проведено 28 мероприятий по оценке выполнения нормативов комплекса ГТО из них 6 мероприятия муниципального уровня. В мероприятиях по приему нормативов ГТО на территории района приняло участие 271 человек, из них 122 женщин. 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году трем специалистам, прошедшим подготовку по программе «Подготовка спортивных судей главной судейской коллегии и судейских бригад физкультурных и спортивных мероприятий ВФСК ГТО была присвоена судейская категория «Спортивный судья третьей категории». 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допуск участников мероприятий по оценке выполнения нормативов комплекса ГТО осуществляется посредством текущих медосмотров специалистом КГБУЗ «Охотская ЦРБ», прошедшим 2017 году первичную специализацию по специальности «Лечебная физкультура и спортивная медицина». Непосредственно на самих тестированиях присутствуют медицинские работники. 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8"/>
          <w:lang w:eastAsia="ru-RU"/>
        </w:rPr>
        <w:t>Массовые мероприятия по оценке выполнения нормативов комплекса ГТО освещаются в прессе. За отчетный период в районной газете были опубликованы пять статьи на тему внедрения ВФСК ГТО на территории района.</w:t>
      </w:r>
    </w:p>
    <w:p w:rsidR="00D31564" w:rsidRPr="00D31564" w:rsidRDefault="00D31564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564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мероприятий, утвержденный постановлением администрации Охотского муниципального района от 24.11.2014 № 242 реализован в указанные сроки в полном объеме.</w:t>
      </w:r>
    </w:p>
    <w:p w:rsidR="00AF17E6" w:rsidRDefault="00AF17E6" w:rsidP="00D315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0BF6" w:rsidRPr="00EB0BF6">
        <w:rPr>
          <w:rFonts w:ascii="Times New Roman" w:eastAsia="Times New Roman" w:hAnsi="Times New Roman"/>
          <w:sz w:val="28"/>
          <w:szCs w:val="28"/>
          <w:lang w:eastAsia="ru-RU"/>
        </w:rPr>
        <w:t>В 2017 году закончена реконструкция и введена в эксплуатацию центральная спортивная площадка в р.п. Охотск.</w:t>
      </w:r>
    </w:p>
    <w:p w:rsidR="007C10D3" w:rsidRPr="007C10D3" w:rsidRDefault="00AF17E6" w:rsidP="007C1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C10D3" w:rsidRPr="007C10D3">
        <w:rPr>
          <w:rFonts w:ascii="Times New Roman" w:eastAsia="Times New Roman" w:hAnsi="Times New Roman"/>
          <w:sz w:val="28"/>
          <w:szCs w:val="28"/>
          <w:lang w:eastAsia="ru-RU"/>
        </w:rPr>
        <w:t>В следствие выполнения мер по повышению качества услуг в сфере физической культуры и спорта в Охотском муниципальном районе удельный вес жителей систематически занимающихся физической культурой и спортом вырос с 19,79% в 2014 году до 25,93% в 2016 году</w:t>
      </w:r>
      <w:r w:rsidR="00D31564">
        <w:rPr>
          <w:rFonts w:ascii="Times New Roman" w:eastAsia="Times New Roman" w:hAnsi="Times New Roman"/>
          <w:sz w:val="28"/>
          <w:szCs w:val="28"/>
          <w:lang w:eastAsia="ru-RU"/>
        </w:rPr>
        <w:t>, 37,32 % в 2017 году</w:t>
      </w:r>
      <w:r w:rsidR="007C10D3" w:rsidRPr="007C10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C3A9B" w:rsidRDefault="00AF17E6" w:rsidP="009C3A9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C3A9B" w:rsidRPr="0047183E">
        <w:rPr>
          <w:rFonts w:ascii="Times New Roman" w:hAnsi="Times New Roman"/>
          <w:sz w:val="28"/>
          <w:szCs w:val="28"/>
        </w:rPr>
        <w:t>С. СУШКИН,</w:t>
      </w:r>
    </w:p>
    <w:p w:rsidR="009C3A9B" w:rsidRPr="00D31564" w:rsidRDefault="009C3A9B" w:rsidP="00D31564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47183E">
        <w:rPr>
          <w:rFonts w:ascii="Times New Roman" w:hAnsi="Times New Roman"/>
          <w:sz w:val="28"/>
          <w:szCs w:val="28"/>
        </w:rPr>
        <w:t>главный специалист администрации района».</w:t>
      </w:r>
    </w:p>
    <w:p w:rsidR="0077256D" w:rsidRDefault="0077256D"/>
    <w:sectPr w:rsidR="0077256D" w:rsidSect="005D53B1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3E" w:rsidRDefault="00364E3E">
      <w:pPr>
        <w:spacing w:after="0" w:line="240" w:lineRule="auto"/>
      </w:pPr>
      <w:r>
        <w:separator/>
      </w:r>
    </w:p>
  </w:endnote>
  <w:endnote w:type="continuationSeparator" w:id="0">
    <w:p w:rsidR="00364E3E" w:rsidRDefault="0036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3E" w:rsidRDefault="00364E3E">
      <w:pPr>
        <w:spacing w:after="0" w:line="240" w:lineRule="auto"/>
      </w:pPr>
      <w:r>
        <w:separator/>
      </w:r>
    </w:p>
  </w:footnote>
  <w:footnote w:type="continuationSeparator" w:id="0">
    <w:p w:rsidR="00364E3E" w:rsidRDefault="0036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B1" w:rsidRDefault="00EB0BF6" w:rsidP="005D53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3156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51"/>
    <w:rsid w:val="00037F1F"/>
    <w:rsid w:val="00364E3E"/>
    <w:rsid w:val="005515A5"/>
    <w:rsid w:val="0077256D"/>
    <w:rsid w:val="007C10D3"/>
    <w:rsid w:val="00860607"/>
    <w:rsid w:val="009C3A9B"/>
    <w:rsid w:val="00AD2851"/>
    <w:rsid w:val="00AF17E6"/>
    <w:rsid w:val="00BF2B93"/>
    <w:rsid w:val="00CA33DF"/>
    <w:rsid w:val="00D31564"/>
    <w:rsid w:val="00EB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91451-7F22-4B79-8F04-40ED56AB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7E6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AF17E6"/>
    <w:rPr>
      <w:rFonts w:ascii="Calibri" w:eastAsia="Calibri" w:hAnsi="Calibri" w:cs="Calibri"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7E6"/>
    <w:pPr>
      <w:widowControl w:val="0"/>
      <w:shd w:val="clear" w:color="auto" w:fill="FFFFFF"/>
      <w:spacing w:after="720" w:line="396" w:lineRule="exact"/>
    </w:pPr>
    <w:rPr>
      <w:rFonts w:cs="Calibri"/>
      <w:spacing w:val="7"/>
      <w:sz w:val="25"/>
      <w:szCs w:val="25"/>
    </w:rPr>
  </w:style>
  <w:style w:type="character" w:customStyle="1" w:styleId="4">
    <w:name w:val="Основной текст4"/>
    <w:basedOn w:val="a0"/>
    <w:rsid w:val="00AF1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B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Игоревич Сушкин</dc:creator>
  <cp:keywords/>
  <dc:description/>
  <cp:lastModifiedBy>Сергей Игоревич Сушкин</cp:lastModifiedBy>
  <cp:revision>2</cp:revision>
  <cp:lastPrinted>2017-11-27T00:03:00Z</cp:lastPrinted>
  <dcterms:created xsi:type="dcterms:W3CDTF">2018-04-12T00:04:00Z</dcterms:created>
  <dcterms:modified xsi:type="dcterms:W3CDTF">2018-04-12T00:04:00Z</dcterms:modified>
</cp:coreProperties>
</file>