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C7D" w:rsidRPr="002B7C7D" w:rsidRDefault="002B7C7D" w:rsidP="002B7C7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7C7D">
        <w:rPr>
          <w:rFonts w:eastAsia="Times New Roman" w:cs="Times New Roman"/>
          <w:szCs w:val="28"/>
          <w:lang w:eastAsia="ru-RU"/>
        </w:rPr>
        <w:t xml:space="preserve">ИНФОРМАЦИЯ </w:t>
      </w:r>
    </w:p>
    <w:p w:rsidR="002B7C7D" w:rsidRPr="002B7C7D" w:rsidRDefault="002B7C7D" w:rsidP="002B7C7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7C7D">
        <w:rPr>
          <w:rFonts w:eastAsia="Times New Roman" w:cs="Times New Roman"/>
          <w:szCs w:val="28"/>
          <w:lang w:eastAsia="ru-RU"/>
        </w:rPr>
        <w:t>об исполнении мероприятий муниципальной целевой программы «Предупреждение коррупции в Охотском муниципальном районе на 2011-2013 годы» в 2012 году</w:t>
      </w:r>
    </w:p>
    <w:p w:rsidR="002B7C7D" w:rsidRPr="002B7C7D" w:rsidRDefault="002B7C7D" w:rsidP="002B7C7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7C7D">
        <w:rPr>
          <w:rFonts w:eastAsia="Times New Roman" w:cs="Times New Roman"/>
          <w:b/>
          <w:bCs/>
          <w:szCs w:val="28"/>
          <w:lang w:eastAsia="ru-RU"/>
        </w:rPr>
        <w:t> </w:t>
      </w:r>
    </w:p>
    <w:p w:rsidR="002B7C7D" w:rsidRPr="002B7C7D" w:rsidRDefault="002B7C7D" w:rsidP="002B7C7D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2B7C7D">
        <w:rPr>
          <w:rFonts w:eastAsia="Times New Roman" w:cs="Times New Roman"/>
          <w:szCs w:val="28"/>
          <w:lang w:eastAsia="ru-RU"/>
        </w:rPr>
        <w:t>В целях реализации мероприятий муниципальной целевой программы «Предупреждение коррупции в Охотском муниципальном районе на 2011-2013 годы» (далее по тексту – Программа) в Охотском муниципальном районе выполнена следующая работа:</w:t>
      </w:r>
    </w:p>
    <w:p w:rsidR="002B7C7D" w:rsidRPr="002B7C7D" w:rsidRDefault="002B7C7D" w:rsidP="002B7C7D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2B7C7D">
        <w:rPr>
          <w:rFonts w:eastAsia="Times New Roman" w:cs="Times New Roman"/>
          <w:szCs w:val="28"/>
          <w:lang w:eastAsia="ru-RU"/>
        </w:rPr>
        <w:t>- ежеквартально проводятся заседания комиссии по противодействию коррупции, в 2012 году проведено 4 заседания;</w:t>
      </w:r>
    </w:p>
    <w:p w:rsidR="002B7C7D" w:rsidRPr="002B7C7D" w:rsidRDefault="002B7C7D" w:rsidP="002B7C7D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2B7C7D">
        <w:rPr>
          <w:rFonts w:eastAsia="Times New Roman" w:cs="Times New Roman"/>
          <w:szCs w:val="28"/>
          <w:lang w:eastAsia="ru-RU"/>
        </w:rPr>
        <w:t>- ежеквартально проводится мониторинг исполнения плановых мероприятий по противодействию коррупции органами местного самоуправления городского и сельских поселений, структурными подразделениями администрации района;</w:t>
      </w:r>
    </w:p>
    <w:p w:rsidR="002B7C7D" w:rsidRPr="002B7C7D" w:rsidRDefault="002B7C7D" w:rsidP="002B7C7D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2B7C7D">
        <w:rPr>
          <w:rFonts w:eastAsia="Times New Roman" w:cs="Times New Roman"/>
          <w:szCs w:val="28"/>
          <w:lang w:eastAsia="ru-RU"/>
        </w:rPr>
        <w:t xml:space="preserve">- регулярно осуществляется антикоррупционная экспертиза проектов нормативных правовых актов и распорядительных документов, разрабатываемых органами местного самоуправления в целях выявления и отмены </w:t>
      </w:r>
      <w:proofErr w:type="spellStart"/>
      <w:r w:rsidRPr="002B7C7D">
        <w:rPr>
          <w:rFonts w:eastAsia="Times New Roman" w:cs="Times New Roman"/>
          <w:szCs w:val="28"/>
          <w:lang w:eastAsia="ru-RU"/>
        </w:rPr>
        <w:t>коррупциогенных</w:t>
      </w:r>
      <w:proofErr w:type="spellEnd"/>
      <w:r w:rsidRPr="002B7C7D">
        <w:rPr>
          <w:rFonts w:eastAsia="Times New Roman" w:cs="Times New Roman"/>
          <w:szCs w:val="28"/>
          <w:lang w:eastAsia="ru-RU"/>
        </w:rPr>
        <w:t xml:space="preserve"> норм с участием работников прокуратуры Охотского района;</w:t>
      </w:r>
    </w:p>
    <w:p w:rsidR="002B7C7D" w:rsidRPr="002B7C7D" w:rsidRDefault="002B7C7D" w:rsidP="002B7C7D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2B7C7D">
        <w:rPr>
          <w:rFonts w:eastAsia="Times New Roman" w:cs="Times New Roman"/>
          <w:szCs w:val="28"/>
          <w:lang w:eastAsia="ru-RU"/>
        </w:rPr>
        <w:t>- основные положения Программы внедрены в деятельность органов местного самоуправления района;</w:t>
      </w:r>
    </w:p>
    <w:p w:rsidR="002B7C7D" w:rsidRPr="002B7C7D" w:rsidRDefault="002B7C7D" w:rsidP="002B7C7D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2B7C7D">
        <w:rPr>
          <w:rFonts w:eastAsia="Times New Roman" w:cs="Times New Roman"/>
          <w:szCs w:val="28"/>
          <w:lang w:eastAsia="ru-RU"/>
        </w:rPr>
        <w:t>- органам местного самоуправления городского и сельских поселений специалистами администрации района оказывается методическая и консультативная помощь по вопросам организации работы по предупреждению коррупции через проведение плановых семинаров и совещаний;</w:t>
      </w:r>
    </w:p>
    <w:p w:rsidR="002B7C7D" w:rsidRPr="002B7C7D" w:rsidRDefault="002B7C7D" w:rsidP="002B7C7D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B7C7D">
        <w:rPr>
          <w:rFonts w:eastAsia="Times New Roman" w:cs="Times New Roman"/>
          <w:szCs w:val="28"/>
          <w:lang w:eastAsia="ru-RU"/>
        </w:rPr>
        <w:t>- в системе осуществляется антикоррупционный юридический и финансовый контроль за проведением аукционов, торгов в сфере размещения муниципальных заказов, выполнения работ и оказания услуг; расходования бюджетных средств, в том числе выделенных на реализацию приоритетных национальных проектов, целевых федеральных и краевых программ;</w:t>
      </w:r>
    </w:p>
    <w:p w:rsidR="002B7C7D" w:rsidRPr="002B7C7D" w:rsidRDefault="002B7C7D" w:rsidP="002B7C7D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B7C7D">
        <w:rPr>
          <w:rFonts w:eastAsia="Times New Roman" w:cs="Times New Roman"/>
          <w:szCs w:val="28"/>
          <w:lang w:eastAsia="ru-RU"/>
        </w:rPr>
        <w:t>- поступающие обращения граждан анализируются на предмет наличия в них информации о фактах коррупции со стороны должностных лиц администраций муниципальных образований. За отчетный период такая информация от граждан не поступала;</w:t>
      </w:r>
    </w:p>
    <w:p w:rsidR="002B7C7D" w:rsidRPr="002B7C7D" w:rsidRDefault="002B7C7D" w:rsidP="002B7C7D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B7C7D">
        <w:rPr>
          <w:rFonts w:eastAsia="Times New Roman" w:cs="Times New Roman"/>
          <w:szCs w:val="28"/>
          <w:lang w:eastAsia="ru-RU"/>
        </w:rPr>
        <w:lastRenderedPageBreak/>
        <w:t>- обмен информацией о правонарушениях коррупционного характера с надзорными и правоохранительными органами Охотского района осуществляется на заседаниях комиссии по противодействию коррупции в Охотском муниципальном;</w:t>
      </w:r>
    </w:p>
    <w:p w:rsidR="002B7C7D" w:rsidRPr="002B7C7D" w:rsidRDefault="002B7C7D" w:rsidP="002B7C7D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B7C7D">
        <w:rPr>
          <w:rFonts w:eastAsia="Times New Roman" w:cs="Times New Roman"/>
          <w:szCs w:val="28"/>
          <w:lang w:eastAsia="ru-RU"/>
        </w:rPr>
        <w:t>- информирование населения по вопросам антикоррупционной деятельности органов местного самоуправления осуществляется на проводимых в соответствии с годовыми планами работы информационных встречах с населением и трудовыми коллективами руководителей органов местного самоуправления, специалистов администраций муниципальных образований. Информирование населения о результатах проводимой в Охотском районе работы по противодействию коррупции осуществляется через районную газету «</w:t>
      </w:r>
      <w:proofErr w:type="spellStart"/>
      <w:r w:rsidRPr="002B7C7D">
        <w:rPr>
          <w:rFonts w:eastAsia="Times New Roman" w:cs="Times New Roman"/>
          <w:szCs w:val="28"/>
          <w:lang w:eastAsia="ru-RU"/>
        </w:rPr>
        <w:t>Охотско</w:t>
      </w:r>
      <w:proofErr w:type="spellEnd"/>
      <w:r w:rsidRPr="002B7C7D">
        <w:rPr>
          <w:rFonts w:eastAsia="Times New Roman" w:cs="Times New Roman"/>
          <w:szCs w:val="28"/>
          <w:lang w:eastAsia="ru-RU"/>
        </w:rPr>
        <w:t xml:space="preserve">-эвенская правда». В ней регулярно публикуются материалы по противодействию коррупции. Главный редактор газеты принимает постоянное участие в заседаниях коллегиальных органов местного самоуправления, является членом коллегии при главе района, участвует в различных рейдах, по их итогам публикует материалы в газете; </w:t>
      </w:r>
    </w:p>
    <w:p w:rsidR="002B7C7D" w:rsidRPr="002B7C7D" w:rsidRDefault="002B7C7D" w:rsidP="002B7C7D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B7C7D">
        <w:rPr>
          <w:rFonts w:eastAsia="Times New Roman" w:cs="Times New Roman"/>
          <w:szCs w:val="28"/>
          <w:lang w:eastAsia="ru-RU"/>
        </w:rPr>
        <w:t xml:space="preserve">  - для обеспечения открытости и гласности в деятельности органов местного самоуправления с января 2011 года открыт официальный сайт администрации района; </w:t>
      </w:r>
    </w:p>
    <w:p w:rsidR="002B7C7D" w:rsidRPr="002B7C7D" w:rsidRDefault="002B7C7D" w:rsidP="002B7C7D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B7C7D">
        <w:rPr>
          <w:rFonts w:eastAsia="Times New Roman" w:cs="Times New Roman"/>
          <w:szCs w:val="28"/>
          <w:lang w:eastAsia="ru-RU"/>
        </w:rPr>
        <w:t>- полученные из Правительства Хабаровского края плакаты и памятки для граждан о поведении в ситуациях, представляющих коррупционную опасность, размещены на стендах в административных зданиях всех муниципальных образований района и в местах массового пребывания граждан;</w:t>
      </w:r>
    </w:p>
    <w:p w:rsidR="002B7C7D" w:rsidRPr="002B7C7D" w:rsidRDefault="002B7C7D" w:rsidP="002B7C7D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B7C7D">
        <w:rPr>
          <w:rFonts w:eastAsia="Times New Roman" w:cs="Times New Roman"/>
          <w:szCs w:val="28"/>
          <w:lang w:eastAsia="ru-RU"/>
        </w:rPr>
        <w:t xml:space="preserve"> - буклеты антикоррупционной направленности, полученные в Правительстве Хабаровского края, распространены среди муниципальных служащих муниципальных образований; </w:t>
      </w:r>
    </w:p>
    <w:p w:rsidR="002B7C7D" w:rsidRPr="002B7C7D" w:rsidRDefault="002B7C7D" w:rsidP="002B7C7D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B7C7D">
        <w:rPr>
          <w:rFonts w:eastAsia="Times New Roman" w:cs="Times New Roman"/>
          <w:szCs w:val="28"/>
          <w:lang w:eastAsia="ru-RU"/>
        </w:rPr>
        <w:t>- администрацией района в ноябре 2012 года изготовлены буклеты антикоррупционной направленности на сумму 8 тысяч 200 рублей для распространения в населенных пунктах и в трудовых коллективах;</w:t>
      </w:r>
    </w:p>
    <w:p w:rsidR="002B7C7D" w:rsidRPr="002B7C7D" w:rsidRDefault="002B7C7D" w:rsidP="002B7C7D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B7C7D">
        <w:rPr>
          <w:rFonts w:eastAsia="Times New Roman" w:cs="Times New Roman"/>
          <w:szCs w:val="28"/>
          <w:lang w:eastAsia="ru-RU"/>
        </w:rPr>
        <w:t>- предоставление до 30 апреля календарного года муниципальными служащими Охотского муниципального района и гражданами, претендующими на замещение вакантных должностей муниципальной службы сведений о доходах, об имуществе и обязательствах имущественного характера организовано в соответствии с постановлением администрации Охотского муниципального района от 24.02.2010 № 57 «О представлении гражданами, претендующими на замещение должностей муниципальной службы Охотского муниципального района, и муниципальными служащими Охотского муниципального района сведений о доходах, об имуществе и обязательствах имущественного характера».</w:t>
      </w:r>
    </w:p>
    <w:p w:rsidR="002B7C7D" w:rsidRPr="002B7C7D" w:rsidRDefault="002B7C7D" w:rsidP="002B7C7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2B7C7D">
        <w:rPr>
          <w:rFonts w:eastAsia="Times New Roman" w:cs="Times New Roman"/>
          <w:szCs w:val="28"/>
          <w:lang w:eastAsia="ru-RU"/>
        </w:rPr>
        <w:lastRenderedPageBreak/>
        <w:t> </w:t>
      </w:r>
    </w:p>
    <w:p w:rsidR="00E45E6E" w:rsidRDefault="002B7C7D">
      <w:bookmarkStart w:id="0" w:name="_GoBack"/>
      <w:bookmarkEnd w:id="0"/>
    </w:p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7D"/>
    <w:rsid w:val="002B7C7D"/>
    <w:rsid w:val="0074675F"/>
    <w:rsid w:val="007959BF"/>
    <w:rsid w:val="008A4D9A"/>
    <w:rsid w:val="00A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48BFA-F3DE-482E-BF36-5317B7A8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2B7C7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2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2018-04-16T07:18:00Z</dcterms:created>
  <dcterms:modified xsi:type="dcterms:W3CDTF">2018-04-16T07:18:00Z</dcterms:modified>
</cp:coreProperties>
</file>