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DE6" w:rsidRPr="00D47632" w:rsidRDefault="007B3DE6" w:rsidP="00D47632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Cs w:val="48"/>
          <w:lang w:eastAsia="ru-RU"/>
        </w:rPr>
      </w:pPr>
      <w:r w:rsidRPr="00D47632">
        <w:rPr>
          <w:rFonts w:eastAsia="Times New Roman" w:cs="Times New Roman"/>
          <w:b/>
          <w:bCs/>
          <w:kern w:val="36"/>
          <w:szCs w:val="48"/>
          <w:lang w:eastAsia="ru-RU"/>
        </w:rPr>
        <w:t>ЖИЛЬЕ ДЛЯ РОССИЙСКОЙ СЕМЬИ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t xml:space="preserve">         Правительством Хабаровского края принято постановление от 09.02.2016 № 21-пр «О реализации на территории Хабаровского края программы «Жилье для российской семьи». 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t xml:space="preserve">         Министерством строительства края проведен конкурсный отбор земельных участков, застройщиков, проектов жилищного строительства в целях строительства жилья экономического класса. По итогам конкурсного отбора победителем признано ООО «Фонд жилищного строительства». Отобранный земельный участок под застройку расположен </w:t>
      </w:r>
      <w:proofErr w:type="gramStart"/>
      <w:r w:rsidRPr="00D47632">
        <w:rPr>
          <w:rFonts w:eastAsia="Times New Roman" w:cs="Times New Roman"/>
          <w:sz w:val="24"/>
          <w:szCs w:val="24"/>
          <w:lang w:eastAsia="ru-RU"/>
        </w:rPr>
        <w:t>в  </w:t>
      </w:r>
      <w:proofErr w:type="spellStart"/>
      <w:r w:rsidRPr="00D47632">
        <w:rPr>
          <w:rFonts w:eastAsia="Times New Roman" w:cs="Times New Roman"/>
          <w:sz w:val="24"/>
          <w:szCs w:val="24"/>
          <w:lang w:eastAsia="ru-RU"/>
        </w:rPr>
        <w:t>г.Хабаровске</w:t>
      </w:r>
      <w:proofErr w:type="spellEnd"/>
      <w:proofErr w:type="gramEnd"/>
      <w:r w:rsidRPr="00D47632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7632">
        <w:rPr>
          <w:rFonts w:eastAsia="Times New Roman" w:cs="Times New Roman"/>
          <w:sz w:val="24"/>
          <w:szCs w:val="24"/>
          <w:lang w:eastAsia="ru-RU"/>
        </w:rPr>
        <w:t>ул.Совхозная</w:t>
      </w:r>
      <w:proofErr w:type="spellEnd"/>
      <w:r w:rsidRPr="00D47632">
        <w:rPr>
          <w:rFonts w:eastAsia="Times New Roman" w:cs="Times New Roman"/>
          <w:sz w:val="24"/>
          <w:szCs w:val="24"/>
          <w:lang w:eastAsia="ru-RU"/>
        </w:rPr>
        <w:t xml:space="preserve">, 65. По данному адресу будет построен многоквартирный дом. 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t xml:space="preserve">  Цена жилья экономического </w:t>
      </w:r>
      <w:proofErr w:type="gramStart"/>
      <w:r w:rsidRPr="00D47632">
        <w:rPr>
          <w:rFonts w:eastAsia="Times New Roman" w:cs="Times New Roman"/>
          <w:sz w:val="24"/>
          <w:szCs w:val="24"/>
          <w:lang w:eastAsia="ru-RU"/>
        </w:rPr>
        <w:t>класса  1</w:t>
      </w:r>
      <w:proofErr w:type="gramEnd"/>
      <w:r w:rsidRPr="00D47632">
        <w:rPr>
          <w:rFonts w:eastAsia="Times New Roman" w:cs="Times New Roman"/>
          <w:sz w:val="24"/>
          <w:szCs w:val="24"/>
          <w:lang w:eastAsia="ru-RU"/>
        </w:rPr>
        <w:t xml:space="preserve"> кв. метр общей площади жилых помещений не превышает 35 тыс. рублей. 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t xml:space="preserve">  Право на приобретение жилья экономического класса в рамках программы "Жилье для российской семьи" на территории Хабаровского края имеют граждане Российской Федерации, постоянно проживающие на территории края, из числа граждан: 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t xml:space="preserve">1. имеющих обеспеченность общей площадью жилых помещений в расчете на гражданина и каждого совместно проживающего с гражданином члена его семьи, не более 18,0 кв. метров (на одиноко проживающего гражданина - не более 32 кв. метров), в случае, если доходы гражданина и указанных членов его семьи и стоимость имущества, находящегося в собственности гражданина и (или) таких членов его семьи и подлежащего налогообложению, не превышают максимального уровня; 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t xml:space="preserve">2. проживающих в жилых помещениях, признанных не пригодными для проживания, или в многоквартирных домах, признанных аварийными и подлежащими сносу или реконструкции; 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t xml:space="preserve">3. имеющих двух и более несовершеннолетних детей и являющихся получателями материнского капитала при условии использования такого материнского капитала на приобретение (строительство) жилья экономического класса; 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t xml:space="preserve">4. имеющих трех и более несовершеннолетних детей; 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t xml:space="preserve">5. являющихся ветеранами боевых действий; 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t xml:space="preserve">6. являющихся инвалидами и семьями, имеющими детей-инвалидов; 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t xml:space="preserve">7. относящихся к категориям граждан, предусмотренных </w:t>
      </w:r>
      <w:r w:rsidRPr="00D47632">
        <w:rPr>
          <w:rFonts w:eastAsia="Times New Roman" w:cs="Times New Roman"/>
          <w:sz w:val="24"/>
          <w:szCs w:val="24"/>
          <w:u w:val="single"/>
          <w:lang w:eastAsia="ru-RU"/>
        </w:rPr>
        <w:t>Постановлением</w:t>
      </w:r>
      <w:r w:rsidRPr="00D47632">
        <w:rPr>
          <w:rFonts w:eastAsia="Times New Roman" w:cs="Times New Roman"/>
          <w:sz w:val="24"/>
          <w:szCs w:val="24"/>
          <w:lang w:eastAsia="ru-RU"/>
        </w:rPr>
        <w:t xml:space="preserve"> Правительства РФ от 25 октября 2012 г. N 1099 "О некоторых вопросах реализации Федерального закона "О содействии развитию жилищного строительства" в части обеспечения права отдельных категорий граждан на приобретение жилья экономического класса" 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t xml:space="preserve">8. имеющих право на получение социальных выплат для приобретения жилья в рамках </w:t>
      </w:r>
      <w:r w:rsidRPr="00D47632">
        <w:rPr>
          <w:rFonts w:eastAsia="Times New Roman" w:cs="Times New Roman"/>
          <w:sz w:val="24"/>
          <w:szCs w:val="24"/>
          <w:u w:val="single"/>
          <w:lang w:eastAsia="ru-RU"/>
        </w:rPr>
        <w:t>Постановления</w:t>
      </w:r>
      <w:r w:rsidRPr="00D47632">
        <w:rPr>
          <w:rFonts w:eastAsia="Times New Roman" w:cs="Times New Roman"/>
          <w:sz w:val="24"/>
          <w:szCs w:val="24"/>
          <w:lang w:eastAsia="ru-RU"/>
        </w:rPr>
        <w:t xml:space="preserve"> Правительства РФ от 21 марта 2006 г. N 153 "О некоторых вопросах реализации подпрограммы "Выполнение государственных обязательств по обеспечению жильем категорий граждан, установленных федеральным законодательством" федеральной целевой программы "Жилище" на 2015 - 2020 годы"; 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lastRenderedPageBreak/>
        <w:t xml:space="preserve">9. являющихся участниками государственных или муниципальных программ по улучшению жилищных условий, иных мероприятий и имеющих право на получение социальных выплат (субсидий) на приобретение (строительство) жилых помещений за счет средств бюджетов всех уровней. 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t xml:space="preserve">  Право на приобретение жилья экономического класса предоставляется гражданам, указанным в пункте 1, при наличии в совокупности следующих условий: 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t xml:space="preserve">1) уровень доходов гражданина и членов его семьи в расчете на человека составляют: 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t xml:space="preserve">- для одиноко проживающего гражданина - не более 90%, 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t xml:space="preserve">- для семьи из двух человек - не более 75%, 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t xml:space="preserve">- для семьи из трех и более человек - не более 70% от среднедушевого денежного дохода в Хабаровском крае за год, предшествующий году подачи заявления; 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t xml:space="preserve">2) уровень стоимости имущества, находящегося в собственности гражданина и членов его семьи, подлежащего налогообложению, составляет не более величины СИ, рассчитанной по формуле: 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t xml:space="preserve">СИ = ОЖ x </w:t>
      </w:r>
      <w:proofErr w:type="gramStart"/>
      <w:r w:rsidRPr="00D47632">
        <w:rPr>
          <w:rFonts w:eastAsia="Times New Roman" w:cs="Times New Roman"/>
          <w:sz w:val="24"/>
          <w:szCs w:val="24"/>
          <w:lang w:eastAsia="ru-RU"/>
        </w:rPr>
        <w:t>С</w:t>
      </w:r>
      <w:proofErr w:type="gramEnd"/>
      <w:r w:rsidRPr="00D47632">
        <w:rPr>
          <w:rFonts w:eastAsia="Times New Roman" w:cs="Times New Roman"/>
          <w:sz w:val="24"/>
          <w:szCs w:val="24"/>
          <w:lang w:eastAsia="ru-RU"/>
        </w:rPr>
        <w:t xml:space="preserve"> x СЖ, где: 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t xml:space="preserve">СИ - максимальная стоимость имущества, находящегося в собственности гражданина или совместно проживающих с гражданином членов его семьи, подлежащего налогообложению; 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t xml:space="preserve">- ОЖ - максимальное значение обеспеченности общей площадью жилых помещений в расчете на гражданина и совместно проживающих с гражданином членов его семьи (18 кв. метров в расчете на одного человека или 32 кв. метра на одиноко проживающего гражданина); 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t xml:space="preserve">- СЖ - стоимость 1 кв. метра жилья общей площади жилого помещения на вторичном рынке жилья в IV квартале 2015 года составляет 57895,15 руб.; 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t xml:space="preserve">- С - количество членов семьи гражданина. 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t xml:space="preserve">Не могут претендовать на участие в Программе граждане и члены их семьи: 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t xml:space="preserve">- получившие поддержку за счет средств федерального, краевого и местных бюджетов для улучшения жилищных условий; 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t xml:space="preserve">- совершившие действия, повлекшие намеренное ухудшение жилищных условий в течение предшествующих двух лет до даты подачи документов в органы местного самоуправления для участия в Программе. 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t xml:space="preserve">Формированием списков, приемом документов, проверкой соответствия граждан-заявителей установленным категориям граждан, имеющим право на приобретение жилья </w:t>
      </w:r>
      <w:r w:rsidRPr="00D47632">
        <w:rPr>
          <w:rFonts w:eastAsia="Times New Roman" w:cs="Times New Roman"/>
          <w:sz w:val="24"/>
          <w:szCs w:val="24"/>
          <w:lang w:eastAsia="ru-RU"/>
        </w:rPr>
        <w:lastRenderedPageBreak/>
        <w:t xml:space="preserve">экономического класса, будут заниматься администрации городского и сельских поселений, на территории которых граждане проживают. 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t xml:space="preserve">Для включения в список гражданин-заявитель, имеющий право на приобретение жилья экономического класса, строящегося на территории Хабаровского края в рамках программы "Жилье для российской семьи", подает заявление, согласие на обработку персональных данных с приложением следующих документов: 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t xml:space="preserve">1) документы, удостоверяющие личность гражданина-заявителя и членов его семьи, а также документы, подтверждающие степень родства гражданина-заявителя и членов его семьи; 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t xml:space="preserve">2) выписка из поквартирной карточки по </w:t>
      </w:r>
      <w:r w:rsidRPr="00D47632">
        <w:rPr>
          <w:rFonts w:eastAsia="Times New Roman" w:cs="Times New Roman"/>
          <w:sz w:val="24"/>
          <w:szCs w:val="24"/>
          <w:u w:val="single"/>
          <w:lang w:eastAsia="ru-RU"/>
        </w:rPr>
        <w:t>форме N 10</w:t>
      </w:r>
      <w:r w:rsidRPr="00D47632">
        <w:rPr>
          <w:rFonts w:eastAsia="Times New Roman" w:cs="Times New Roman"/>
          <w:sz w:val="24"/>
          <w:szCs w:val="24"/>
          <w:lang w:eastAsia="ru-RU"/>
        </w:rPr>
        <w:t xml:space="preserve"> или домовой (поквартирной) книги по </w:t>
      </w:r>
      <w:r w:rsidRPr="00D47632">
        <w:rPr>
          <w:rFonts w:eastAsia="Times New Roman" w:cs="Times New Roman"/>
          <w:sz w:val="24"/>
          <w:szCs w:val="24"/>
          <w:u w:val="single"/>
          <w:lang w:eastAsia="ru-RU"/>
        </w:rPr>
        <w:t>форме N 11</w:t>
      </w:r>
      <w:r w:rsidRPr="00D47632">
        <w:rPr>
          <w:rFonts w:eastAsia="Times New Roman" w:cs="Times New Roman"/>
          <w:sz w:val="24"/>
          <w:szCs w:val="24"/>
          <w:lang w:eastAsia="ru-RU"/>
        </w:rPr>
        <w:t xml:space="preserve"> по месту жительства гражданина; 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t xml:space="preserve">3) документы, подтверждающие право пользования жилым помещением, занимаемым гражданином-заявителем и членами его семьи; 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t xml:space="preserve">4) государственный сертификат на материнский капитал для граждан-заявителей, указанных в пункте 3; 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t xml:space="preserve"> 5) заключение банка или предоставляющего ипотечные займы юридического лица о возможности заключения с гражданином-заявителем ипотечного договора с указанием суммы кредита (займа); 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t xml:space="preserve">6) удостоверение ветерана боевых действий - для граждан, являющихся ветеранами боевых действий; 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t xml:space="preserve">7) копию заключения межведомственной комиссии о признании жилого помещения не пригодным для проживания либо о признании многоквартирного дома аварийным и подлежащим сносу или реконструкции; 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t xml:space="preserve">8) документ, подтверждающий участие граждан-заявителей в государственных или муниципальных программах, иных мероприятиях на получение социальных выплат (субсидий) на приобретение жилых помещений за счет средств бюджетов всех уровней; 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t xml:space="preserve">9) документ, подтверждающий наличие инвалидности для граждан-заявителей, являющихся инвалидами, или членами семей которых являются инвалиды (дети-инвалиды); 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t xml:space="preserve">10) для граждан, указанных в пункте 1: 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t xml:space="preserve">- справку о составе семьи: 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t xml:space="preserve">- документы, подтверждающие доходы и стоимость подлежащего налогообложению имущества гражданина и совместно проживающих с ним членов его семьи (копии документов регистрирующих органов, заверенные в установленном порядке и подтверждающие правовые основания собственности гражданина и (или) членов его семьи), а также копии налоговых уведомлений по налогу на имущество физических лиц, земельному налогу, транспортному налогу за предшествующий (текущий) налоговый период. 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lastRenderedPageBreak/>
        <w:t xml:space="preserve">11) документ, подтверждающий постановку органами местного самоуправления по месту жительства на учет в качестве нуждающихся в улучшении жилищных условий для граждан-заявителей, указанных в пункте 7; 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t xml:space="preserve">12) справка БТИ и выписка из Единого государственного реестра прав на недвижимое имущество и сделок с ним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гражданина-заявителя в муниципальном образовании, в котором подано заявление о принятии на учет, по состоянию на дату подачи заявления. 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t xml:space="preserve">Заявление с приложенными к нему документами регистрируется органом местного самоуправления в день его подачи с указанием даты и времени получения заявления и приложенных к нему документов. 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t xml:space="preserve">Прием заявлений от граждан для участия в программе начнется 05 сентября с 09:00. Срок окончания приема заявлений 23 сентября 2016 года. </w:t>
      </w:r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47632">
        <w:rPr>
          <w:rFonts w:eastAsia="Times New Roman" w:cs="Times New Roman"/>
          <w:sz w:val="24"/>
          <w:szCs w:val="24"/>
          <w:lang w:eastAsia="ru-RU"/>
        </w:rPr>
        <w:t xml:space="preserve">  </w:t>
      </w:r>
      <w:bookmarkStart w:id="0" w:name="_GoBack"/>
      <w:bookmarkEnd w:id="0"/>
    </w:p>
    <w:p w:rsidR="007B3DE6" w:rsidRPr="00D47632" w:rsidRDefault="007B3DE6" w:rsidP="00D476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D47632">
        <w:rPr>
          <w:rFonts w:eastAsia="Times New Roman" w:cs="Times New Roman"/>
          <w:sz w:val="24"/>
          <w:szCs w:val="24"/>
          <w:lang w:eastAsia="ru-RU"/>
        </w:rPr>
        <w:t>Администрация  Охотского</w:t>
      </w:r>
      <w:proofErr w:type="gramEnd"/>
      <w:r w:rsidRPr="00D47632">
        <w:rPr>
          <w:rFonts w:eastAsia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E45E6E" w:rsidRPr="00D47632" w:rsidRDefault="00D47632" w:rsidP="00D47632"/>
    <w:sectPr w:rsidR="00E45E6E" w:rsidRPr="00D47632" w:rsidSect="00AD557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E6"/>
    <w:rsid w:val="0074675F"/>
    <w:rsid w:val="007959BF"/>
    <w:rsid w:val="007B3DE6"/>
    <w:rsid w:val="008A4D9A"/>
    <w:rsid w:val="00AD5573"/>
    <w:rsid w:val="00D4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D99BD-8391-4250-BDFE-01C4186D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3DE6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DE6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3DE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3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1204</Words>
  <Characters>6863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2</cp:revision>
  <dcterms:created xsi:type="dcterms:W3CDTF">2018-05-23T04:33:00Z</dcterms:created>
  <dcterms:modified xsi:type="dcterms:W3CDTF">2018-05-30T04:26:00Z</dcterms:modified>
</cp:coreProperties>
</file>