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3B" w:rsidRPr="00B54A3B" w:rsidRDefault="00B54A3B">
      <w:pPr>
        <w:pStyle w:val="ConsPlusTitle"/>
        <w:jc w:val="center"/>
        <w:outlineLvl w:val="0"/>
      </w:pPr>
      <w:bookmarkStart w:id="0" w:name="_GoBack"/>
      <w:bookmarkEnd w:id="0"/>
      <w:r w:rsidRPr="00B54A3B">
        <w:t>ПРАВИТЕЛЬСТВО ХАБАРОВСКОГО КРАЯ</w:t>
      </w:r>
    </w:p>
    <w:p w:rsidR="00B54A3B" w:rsidRPr="00B54A3B" w:rsidRDefault="00B54A3B">
      <w:pPr>
        <w:pStyle w:val="ConsPlusTitle"/>
        <w:jc w:val="center"/>
      </w:pPr>
    </w:p>
    <w:p w:rsidR="00B54A3B" w:rsidRPr="00B54A3B" w:rsidRDefault="00B54A3B">
      <w:pPr>
        <w:pStyle w:val="ConsPlusTitle"/>
        <w:jc w:val="center"/>
      </w:pPr>
      <w:r w:rsidRPr="00B54A3B">
        <w:t>РАСПОРЯЖЕНИЕ</w:t>
      </w:r>
    </w:p>
    <w:p w:rsidR="00B54A3B" w:rsidRPr="00B54A3B" w:rsidRDefault="00B54A3B">
      <w:pPr>
        <w:pStyle w:val="ConsPlusTitle"/>
        <w:jc w:val="center"/>
      </w:pPr>
      <w:r w:rsidRPr="00B54A3B">
        <w:t>от 5 февраля 2016 г. N 51-рп</w:t>
      </w:r>
    </w:p>
    <w:p w:rsidR="00B54A3B" w:rsidRPr="00B54A3B" w:rsidRDefault="00B54A3B">
      <w:pPr>
        <w:pStyle w:val="ConsPlusTitle"/>
        <w:jc w:val="center"/>
      </w:pPr>
    </w:p>
    <w:p w:rsidR="00B54A3B" w:rsidRPr="00B54A3B" w:rsidRDefault="00B54A3B">
      <w:pPr>
        <w:pStyle w:val="ConsPlusTitle"/>
        <w:jc w:val="center"/>
      </w:pPr>
      <w:r w:rsidRPr="00B54A3B">
        <w:t>ОБ УТВЕРЖДЕНИИ КОНЦЕПЦИИ РАЗВИТИЯ ТЕРРИТОРИАЛЬНОГО</w:t>
      </w:r>
    </w:p>
    <w:p w:rsidR="00B54A3B" w:rsidRPr="00B54A3B" w:rsidRDefault="00B54A3B">
      <w:pPr>
        <w:pStyle w:val="ConsPlusTitle"/>
        <w:jc w:val="center"/>
      </w:pPr>
      <w:r w:rsidRPr="00B54A3B">
        <w:t>ОБЩЕСТВЕННОГО САМОУПРАВЛЕНИЯ В ХАБАРОВСКОМ КРАЕ ДО 2020 ГОДА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В соответствии с Федеральным законом Российской Федерации от 06 октября 2003 г. N 131-ФЗ "Об общих принципах организации местного самоуправления в Российской Федерации", в целях развития на территории Хабаровского края территориального общественного самоуправления, повышения его вклада в социально-экономическое развитие края: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1. Утвердить прилагаемую Концепцию развития территориального общественного самоуправления в Хабаровском крае до 2020 года (далее - Концепция).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2. Определить управление реализации общественных проектов Губернатора и Правительства края уполномоченным структурным подразделением по реализации Концепции совместно с заинтересованными органами исполнительной власти края, органами местного самоуправления муниципальных образований края, некоммерческими организациями.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3. Рекомендовать органам местного самоуправления муниципальных образований края учитывать положения Концепции при разработке мероприятий и муниципальных программ, предусматривающих развитие на территориях соответствующих муниципальных образований территориального общественного самоуправления.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4. Контроль за выполнением настоящего распоряжения возложить на заместителя Председателя Правительства края по вопросам внутренней политики </w:t>
      </w:r>
      <w:proofErr w:type="spellStart"/>
      <w:r w:rsidRPr="00B54A3B">
        <w:t>Марценко</w:t>
      </w:r>
      <w:proofErr w:type="spellEnd"/>
      <w:r w:rsidRPr="00B54A3B">
        <w:t xml:space="preserve"> В.В.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right"/>
      </w:pPr>
      <w:proofErr w:type="spellStart"/>
      <w:r w:rsidRPr="00B54A3B">
        <w:t>И.о</w:t>
      </w:r>
      <w:proofErr w:type="spellEnd"/>
      <w:r w:rsidRPr="00B54A3B">
        <w:t>. Председателя</w:t>
      </w:r>
    </w:p>
    <w:p w:rsidR="00B54A3B" w:rsidRPr="00B54A3B" w:rsidRDefault="00B54A3B">
      <w:pPr>
        <w:pStyle w:val="ConsPlusNormal"/>
        <w:jc w:val="right"/>
      </w:pPr>
      <w:r w:rsidRPr="00B54A3B">
        <w:t>Правительства края</w:t>
      </w:r>
    </w:p>
    <w:p w:rsidR="00B54A3B" w:rsidRPr="00B54A3B" w:rsidRDefault="00B54A3B">
      <w:pPr>
        <w:pStyle w:val="ConsPlusNormal"/>
        <w:jc w:val="right"/>
      </w:pPr>
      <w:proofErr w:type="spellStart"/>
      <w:r w:rsidRPr="00B54A3B">
        <w:t>С.В.Щетнёв</w:t>
      </w:r>
      <w:proofErr w:type="spellEnd"/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right"/>
        <w:outlineLvl w:val="0"/>
      </w:pPr>
      <w:r w:rsidRPr="00B54A3B">
        <w:t>УТВЕРЖДЕНА</w:t>
      </w:r>
    </w:p>
    <w:p w:rsidR="00B54A3B" w:rsidRPr="00B54A3B" w:rsidRDefault="00B54A3B">
      <w:pPr>
        <w:pStyle w:val="ConsPlusNormal"/>
        <w:jc w:val="right"/>
      </w:pPr>
      <w:r w:rsidRPr="00B54A3B">
        <w:t>Распоряжением</w:t>
      </w:r>
    </w:p>
    <w:p w:rsidR="00B54A3B" w:rsidRPr="00B54A3B" w:rsidRDefault="00B54A3B">
      <w:pPr>
        <w:pStyle w:val="ConsPlusNormal"/>
        <w:jc w:val="right"/>
      </w:pPr>
      <w:r w:rsidRPr="00B54A3B">
        <w:t>Правительства Хабаровского края</w:t>
      </w:r>
    </w:p>
    <w:p w:rsidR="00B54A3B" w:rsidRPr="00B54A3B" w:rsidRDefault="00B54A3B">
      <w:pPr>
        <w:pStyle w:val="ConsPlusNormal"/>
        <w:jc w:val="right"/>
      </w:pPr>
      <w:r w:rsidRPr="00B54A3B">
        <w:t>от 5 февраля 2016 г. N 51-рп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Title"/>
        <w:jc w:val="center"/>
      </w:pPr>
      <w:bookmarkStart w:id="1" w:name="P28"/>
      <w:bookmarkEnd w:id="1"/>
      <w:r w:rsidRPr="00B54A3B">
        <w:lastRenderedPageBreak/>
        <w:t>КОНЦЕПЦИЯ</w:t>
      </w:r>
    </w:p>
    <w:p w:rsidR="00B54A3B" w:rsidRPr="00B54A3B" w:rsidRDefault="00B54A3B">
      <w:pPr>
        <w:pStyle w:val="ConsPlusTitle"/>
        <w:jc w:val="center"/>
      </w:pPr>
      <w:r w:rsidRPr="00B54A3B">
        <w:t>РАЗВИТИЯ ТЕРРИТОРИАЛЬНОГО ОБЩЕСТВЕННОГО САМОУПРАВЛЕНИЯ</w:t>
      </w:r>
    </w:p>
    <w:p w:rsidR="00B54A3B" w:rsidRPr="00B54A3B" w:rsidRDefault="00B54A3B">
      <w:pPr>
        <w:pStyle w:val="ConsPlusTitle"/>
        <w:jc w:val="center"/>
      </w:pPr>
      <w:r w:rsidRPr="00B54A3B">
        <w:t>В ХАБАРОВСКОМ КРАЕ ДО 2020 ГОДА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center"/>
        <w:outlineLvl w:val="1"/>
      </w:pPr>
      <w:r w:rsidRPr="00B54A3B">
        <w:t>1. Общие положения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Концепция развития территориального общественного самоуправления в Хабаровском крае до 2020 года (далее - Концепция) представляет собой систему взглядов на обеспечение правовой, организационной и экономической среды для формирования и развития территориального общественного самоуправления (далее также - ТОС) в Хабаровском крае и определяет основные ориентиры для органов исполнительной власти Хабаровского края, органов местного самоуправления муниципальных образований Хабаровского края и органов ТОС.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Правовой основой разработки Концепции являются: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Федеральный закон от 06 октября 2003 г. N 131-ФЗ "Об общих принципах организации местного самоуправления в Российской Федерации";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Федеральный закон от 19 мая 1995 г. N 82-ФЗ "Об общественных объединениях";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Федеральный закон от 12 января 1996 г. N 7-ФЗ "О некоммерческих организациях";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Распоряжение Правительства Российской Федерации от 17 ноября 2008 г. N 1662-р;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постановление Правительства Хабаровского края от 27 декабря 2013 г. N 464-пр "Об утверждении государственной программы Хабаровского края "Содействие развитию местного самоуправления в Хабаровском крае".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Концепция определяет основы политики содействия развитию ТОС на период до 2020 года.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center"/>
        <w:outlineLvl w:val="1"/>
      </w:pPr>
      <w:r w:rsidRPr="00B54A3B">
        <w:t>2. Характеристика текущего состояния и проблематика</w:t>
      </w:r>
    </w:p>
    <w:p w:rsidR="00B54A3B" w:rsidRPr="00B54A3B" w:rsidRDefault="00B54A3B">
      <w:pPr>
        <w:pStyle w:val="ConsPlusNormal"/>
        <w:jc w:val="center"/>
      </w:pPr>
      <w:r w:rsidRPr="00B54A3B">
        <w:t>территориального общественного самоуправления</w:t>
      </w:r>
    </w:p>
    <w:p w:rsidR="00B54A3B" w:rsidRPr="00B54A3B" w:rsidRDefault="00B54A3B">
      <w:pPr>
        <w:pStyle w:val="ConsPlusNormal"/>
        <w:jc w:val="center"/>
      </w:pPr>
      <w:r w:rsidRPr="00B54A3B">
        <w:t>в Хабаровском крае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В соответствии со статьей 3 Федерального закона от 06 октября 2003 г. N 131-ФЗ "Об общих принципах организации местного самоуправления в Российской Федерации"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 При этом одной из наиболее массовых форм участия населения в местном самоуправлении является ТОС.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ТОС является формой непосредственного осуществления самоуправления жителями, ограниченной территориально (по территории проживания), и представляет собой самоорганизацию жителей для реализации собственных инициатив. На основании уставов ТОС могут решать вопросы </w:t>
      </w:r>
      <w:r w:rsidRPr="00B54A3B">
        <w:lastRenderedPageBreak/>
        <w:t>непосредственного обеспечения жизнедеятельности населения, удовлетворяя многие потребности и решая широкий круг проблем жителей определенной территории. К ним относятся: благоустройство территории, помощь пожилым людям, организация досуга и занятости детей и подростков, проведение праздников и спортивных соревнований, содействие в проведении паспортизации, охране и поддержании правопорядка, строительство игровых и спортивных площадок, защита прав и интересов жителей и другие.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В 2016 году в Хабаровском крае осуществляют деятельность 27 ТОС без образования юридического лица.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Лидерами по развитию этой формы участия населения в осуществлении местного самоуправления являются </w:t>
      </w:r>
      <w:proofErr w:type="spellStart"/>
      <w:r w:rsidRPr="00B54A3B">
        <w:t>Бикинский</w:t>
      </w:r>
      <w:proofErr w:type="spellEnd"/>
      <w:r w:rsidRPr="00B54A3B">
        <w:t xml:space="preserve"> муниципальный район и г. Комсомольск-на-Амуре, где создано 13 и 6 ТОС соответственно. Кроме того, на территории Вяземского муниципального района создано 4 ТОС, в муниципальном районе имени Лазо - 2 ТОС, в Солнечном и Комсомольском муниципальных районах - по одному ТОС.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В г. Хабаровске, г. Комсомольске-на-Амуре, </w:t>
      </w:r>
      <w:proofErr w:type="spellStart"/>
      <w:r w:rsidRPr="00B54A3B">
        <w:t>Ульчском</w:t>
      </w:r>
      <w:proofErr w:type="spellEnd"/>
      <w:r w:rsidRPr="00B54A3B">
        <w:t>, Советско-Гаванском, Амурском, Вяземском, Комсомольском муниципальных районах наибольшее распространение получила такая форма участия населения в осуществлении местного самоуправления, как уличные комитеты, которые решают вопросы местного значения.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В большинстве муниципальных районов Хабаровского края ТОС как форма участия жителей в местном самоуправлении не получило широкого распространения.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Причинами слабого развития института ТОС являются: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слабое представление граждан о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недостаточная степень информированности населения органами местного самоуправления о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незаинтересованность органов местного самоуправления в формировании ТОС в своих муниципальных образованиях;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отсутствие информационно-методического сопровождения создания и деятельности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отсутствие финансовой поддержки на развитие ТОС.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По развитию этой формы участия населения в местном самоуправлении необходимо ориентироваться на другие субъекты Российской Федерации, являющиеся лидерами по развитию ТОС &lt;1&gt;.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--------------------------------</w:t>
      </w:r>
    </w:p>
    <w:p w:rsidR="00B54A3B" w:rsidRPr="00B54A3B" w:rsidRDefault="00B54A3B">
      <w:pPr>
        <w:pStyle w:val="ConsPlusNormal"/>
        <w:ind w:firstLine="540"/>
        <w:jc w:val="both"/>
      </w:pPr>
      <w:bookmarkStart w:id="2" w:name="P62"/>
      <w:bookmarkEnd w:id="2"/>
      <w:r w:rsidRPr="00B54A3B">
        <w:t xml:space="preserve">&lt;1&gt; Активную политику по развитию ТОС проводят: Волгоградская область (регион-лидер в Российской Федерации), Республика Бурятия, Краснодарский край, Ростовская, Новосибирская, Омская области и другие регионы Российской Федерации. В большинстве регионов ТОС является </w:t>
      </w:r>
      <w:r w:rsidRPr="00B54A3B">
        <w:lastRenderedPageBreak/>
        <w:t>массовым явлением, включающим в свою деятельность большинство населения данных регионов.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Вместе с тем Правительство Хабаровского края несколько лет активно занимается поддержкой социально ориентированных некоммерческих организаций, стремясь вовлечь в созидательную деятельность и социальное партнерство как можно большее число жителей Хабаровского края. Но одной из главных проблем в дальнейшем решении этой задачи является недостаточное количество или полное отсутствие некоммерческих организаций в малых населенных пунктах и районах Хабаровского края. Большинство некоммерческих организаций создаются и осуществляют свою деятельность в крупных городах, а в небольших населенных пунктах (особенно сельских) их насчитываются единицы, что существенно ограничивает эффективность краевой политики поддержки социально ориентированных некоммерческих организаций. Создание новых некоммерческих организаций в малых населенных пунктах Хабаровского края возможно через формирование ТОС, которые и являются такими организациями, объединяя жителей на основе самых жизненно значимых для них вопросов. Появление и развитие ТОС формирует базовый уровень некоммерческого сектора, вовлекая в свою деятельность жителей Хабаровского края, проживающих на конкретной территории.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Правительство Хабаровского края определяет одним из приоритетных направлений своей деятельности поддержку ТОС в целях обеспечения участия населения в решении вопросов местного значения.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Такой подход позволит обеспечить участие населения в решении общественных, социально-экономических задач, будет способствовать укреплению доверия граждан к исполнительным органам государственной власти Хабаровского края и органам местного самоуправления муниципальных образований Хабаровского края.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Проектная деятельность ТОС может быть более эффективной при наличии у ТОС статуса юридического лица, что позволит обеспечить финансовую самостоятельность, расширить границы решаемых проблем, готовить проекты более высокого уровня, самостоятельно привлекать финансовые средства и обеспечивать занятость местного населения.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center"/>
        <w:outlineLvl w:val="1"/>
      </w:pPr>
      <w:r w:rsidRPr="00B54A3B">
        <w:t>3. Цели и задачи развития</w:t>
      </w:r>
    </w:p>
    <w:p w:rsidR="00B54A3B" w:rsidRPr="00B54A3B" w:rsidRDefault="00B54A3B">
      <w:pPr>
        <w:pStyle w:val="ConsPlusNormal"/>
        <w:jc w:val="center"/>
      </w:pPr>
      <w:r w:rsidRPr="00B54A3B">
        <w:t>территориального общественного самоуправления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Правительство Хабаровского края ставит перед собой цели по содействию развитию ТОС: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создание благоприятных условий для реализации населением Хабаровского края права на осуществление территориального общественного самоуправления и участие в осуществлении местного самоуправления;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- вовлечение широких слоев населения в общественную жизнь своих муниципальных образований, повышение активности жителей в решении </w:t>
      </w:r>
      <w:r w:rsidRPr="00B54A3B">
        <w:lastRenderedPageBreak/>
        <w:t>задач развития своих территорий, в решении вопросов местного значения.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Для достижения указанных целей необходимо решение следующих задач: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1) оказание информационной и методической поддержки муниципальным образованиям Хабаровского края для формирования ими правовых и организационных условий, обеспечивающих возможность создания и регистрации ТОС в муниципальных образованиях;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2) стимулирование органов местного самоуправления на популяризацию ТОС среди населения и поддержку инициатив граждан по созданию ТОС и реализации их проектов через поддержку муниципальных программ развития ТОС путем предоставления средств краевого и муниципальных бюджетов на эти цели;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3) широкое информирование жителей Хабаровского края о ТОС, их возможностях и способах создания, а также реализуемых ими проектах. Для решения этой задачи целесообразно привлекать средства массовой информации, использовать информационные ресурсы Правительства Хабаровского края &lt;2&gt; и муниципальных образований Хабаровского края, Общественной палаты Хабаровского края и других общественных организаций;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--------------------------------</w:t>
      </w:r>
    </w:p>
    <w:p w:rsidR="00B54A3B" w:rsidRPr="00B54A3B" w:rsidRDefault="00B54A3B">
      <w:pPr>
        <w:pStyle w:val="ConsPlusNormal"/>
        <w:ind w:firstLine="540"/>
        <w:jc w:val="both"/>
      </w:pPr>
      <w:bookmarkStart w:id="3" w:name="P80"/>
      <w:bookmarkEnd w:id="3"/>
      <w:r w:rsidRPr="00B54A3B">
        <w:t>&lt;2&gt; Раздел "Территориальное общественное самоуправление в Хабаровском крае" на официальном сайте Хабаровского края и Правительства Хабаровского края (ogs.khabkrai.ru).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4) проведение обучающих семинаров для лидеров и активистов ТОС по вопросам организации развития деятельности, разработки и реализации общественно значимых проектов;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5) повышение уровня профессионализма, квалификации и компетенции муниципальных служащих, к чьим должностным обязанностям относится взаимодействие с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6) обеспечение информационно-организационного сопровождения деятельности ТОС, в том числе проведение форумов, конференций, семинаров, круглых столов по работе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7) проведение конкурса проектов развития территориального общественного самоуправления в Хабаровском крае.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Указанные задачи должны решаться как органами исполнительной власти Хабаровского края, так и органами местного самоуправления муниципальных образований Хабаровского края.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center"/>
        <w:outlineLvl w:val="1"/>
      </w:pPr>
      <w:r w:rsidRPr="00B54A3B">
        <w:t>4. Механизм реализации Концепции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 xml:space="preserve">Инструментами реализации Концепции на уровне Хабаровского края является постановление Правительства Хабаровского края от 27 декабря 2013 г. N 464-пр "Об утверждении государственной программы Хабаровского края "Содействие развитию местного самоуправления в Хабаровском крае" (с изменениями и дополнениями в части включения в него мероприятия по </w:t>
      </w:r>
      <w:r w:rsidRPr="00B54A3B">
        <w:lastRenderedPageBreak/>
        <w:t>содействию развитию территориального общественного самоуправления в муниципальных образованиях Хабаровского края).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На уровне муниципальных образований Хабаровского края инструментом реализации Концепции являются программы муниципальных образований Хабаровского края, деятельность советов по ТОС в муниципальных образованиях Хабаровского края, деятельность общественных объединений по вопросам взаимодействия и поддержки ТОС.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Реализация Концепции осуществляется управлением реализации общественных проектов Губернатора и Правительства Хабаровского края совместно с заинтересованными органами исполнительной власти Хабаровского края, органами местного самоуправления муниципальных образований Хабаровского края, некоммерческими организациями.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Показателями достижения целей настоящей Концепции являются: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увеличение количества ТОС, в том числе имеющих статус юридического лица;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увеличение числа граждан, занятых в деятельности ТОС;</w:t>
      </w:r>
    </w:p>
    <w:p w:rsidR="00B54A3B" w:rsidRPr="00B54A3B" w:rsidRDefault="00B54A3B">
      <w:pPr>
        <w:pStyle w:val="ConsPlusNormal"/>
        <w:ind w:firstLine="540"/>
        <w:jc w:val="both"/>
      </w:pPr>
      <w:r w:rsidRPr="00B54A3B">
        <w:t>- повышение вклада ТОС в решение вопросов местного значения и в социально-экономическое развитие Хабаровского края в целом.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center"/>
        <w:outlineLvl w:val="1"/>
      </w:pPr>
      <w:r w:rsidRPr="00B54A3B">
        <w:t>5. Ресурсное обеспечение Концепции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ind w:firstLine="540"/>
        <w:jc w:val="both"/>
      </w:pPr>
      <w:r w:rsidRPr="00B54A3B">
        <w:t>Финансирование реализации Концепции осуществляется за счет средств краевого бюджета, предусмотренных государственной программой Хабаровского края "Содействие развитию местного самоуправления в Хабаровском крае", утвержденной постановлением Правительства Хабаровского края от 27 декабря 2013 г. N 464-пр, с возможностью привлечения средств местных бюджетов и внебюджетных источников.</w:t>
      </w: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jc w:val="both"/>
      </w:pPr>
    </w:p>
    <w:p w:rsidR="00B54A3B" w:rsidRPr="00B54A3B" w:rsidRDefault="00B54A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372" w:rsidRPr="00B54A3B" w:rsidRDefault="005F2372">
      <w:pPr>
        <w:rPr>
          <w:color w:val="auto"/>
        </w:rPr>
      </w:pPr>
    </w:p>
    <w:sectPr w:rsidR="005F2372" w:rsidRPr="00B54A3B" w:rsidSect="00CC6A75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3B"/>
    <w:rsid w:val="005F2372"/>
    <w:rsid w:val="006D7BE9"/>
    <w:rsid w:val="00B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6AA6-4813-49F8-AE02-27A0D9E0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A3B"/>
    <w:pPr>
      <w:widowControl w:val="0"/>
      <w:autoSpaceDE w:val="0"/>
      <w:autoSpaceDN w:val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54A3B"/>
    <w:pPr>
      <w:widowControl w:val="0"/>
      <w:autoSpaceDE w:val="0"/>
      <w:autoSpaceDN w:val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B54A3B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2017-03-10T06:04:00Z</dcterms:created>
  <dcterms:modified xsi:type="dcterms:W3CDTF">2017-03-10T06:04:00Z</dcterms:modified>
</cp:coreProperties>
</file>