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21" w:rsidRPr="00DE24EC" w:rsidRDefault="00E32BF6" w:rsidP="00E32B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4E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DE24EC">
        <w:rPr>
          <w:rFonts w:ascii="Times New Roman" w:hAnsi="Times New Roman" w:cs="Times New Roman"/>
          <w:b/>
          <w:sz w:val="28"/>
          <w:szCs w:val="28"/>
        </w:rPr>
        <w:t xml:space="preserve">Информация для субъектов предпринимательства, реализующих </w:t>
      </w:r>
      <w:r w:rsidRPr="00DE24EC">
        <w:rPr>
          <w:rFonts w:ascii="Times New Roman" w:hAnsi="Times New Roman" w:cs="Times New Roman"/>
          <w:b/>
          <w:sz w:val="28"/>
          <w:szCs w:val="28"/>
        </w:rPr>
        <w:tab/>
      </w:r>
      <w:r w:rsidRPr="00DE24EC">
        <w:rPr>
          <w:rFonts w:ascii="Times New Roman" w:hAnsi="Times New Roman" w:cs="Times New Roman"/>
          <w:b/>
          <w:sz w:val="28"/>
          <w:szCs w:val="28"/>
        </w:rPr>
        <w:tab/>
      </w:r>
      <w:r w:rsidRPr="00DE24EC">
        <w:rPr>
          <w:rFonts w:ascii="Times New Roman" w:hAnsi="Times New Roman" w:cs="Times New Roman"/>
          <w:b/>
          <w:sz w:val="28"/>
          <w:szCs w:val="28"/>
        </w:rPr>
        <w:tab/>
      </w:r>
      <w:r w:rsidRPr="00DE24E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DE24EC">
        <w:rPr>
          <w:rFonts w:ascii="Times New Roman" w:hAnsi="Times New Roman" w:cs="Times New Roman"/>
          <w:b/>
          <w:sz w:val="28"/>
          <w:szCs w:val="28"/>
        </w:rPr>
        <w:t xml:space="preserve">товары </w:t>
      </w:r>
      <w:r w:rsidR="00623D4D" w:rsidRPr="00DE2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4EC">
        <w:rPr>
          <w:rFonts w:ascii="Times New Roman" w:hAnsi="Times New Roman" w:cs="Times New Roman"/>
          <w:b/>
          <w:sz w:val="28"/>
          <w:szCs w:val="28"/>
        </w:rPr>
        <w:t>животного</w:t>
      </w:r>
      <w:proofErr w:type="gramEnd"/>
      <w:r w:rsidRPr="00DE24EC">
        <w:rPr>
          <w:rFonts w:ascii="Times New Roman" w:hAnsi="Times New Roman" w:cs="Times New Roman"/>
          <w:b/>
          <w:sz w:val="28"/>
          <w:szCs w:val="28"/>
        </w:rPr>
        <w:t xml:space="preserve"> происхождения</w:t>
      </w:r>
    </w:p>
    <w:p w:rsidR="00E32BF6" w:rsidRPr="00DE24EC" w:rsidRDefault="00E32BF6" w:rsidP="00E32B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E32BF6" w:rsidRPr="00DE24EC" w:rsidRDefault="00E32BF6" w:rsidP="00E32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EC">
        <w:rPr>
          <w:rFonts w:ascii="Times New Roman" w:hAnsi="Times New Roman" w:cs="Times New Roman"/>
          <w:sz w:val="28"/>
          <w:szCs w:val="28"/>
        </w:rPr>
        <w:tab/>
      </w:r>
      <w:r w:rsidR="007B56DE" w:rsidRPr="00DE24EC">
        <w:rPr>
          <w:rFonts w:ascii="Times New Roman" w:hAnsi="Times New Roman" w:cs="Times New Roman"/>
          <w:sz w:val="28"/>
          <w:szCs w:val="28"/>
        </w:rPr>
        <w:t>С 01 января 2018 года вступает в силу приказ Минсельхоза России от 18.12.2015 № 648 «Об утверждении перечня подконтрольных товаров, подлежащих сопровождению ветеринарными сопроводительными документами».</w:t>
      </w:r>
    </w:p>
    <w:p w:rsidR="007B56DE" w:rsidRPr="00DE24EC" w:rsidRDefault="007B56DE" w:rsidP="00E32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EC">
        <w:rPr>
          <w:rFonts w:ascii="Times New Roman" w:hAnsi="Times New Roman" w:cs="Times New Roman"/>
          <w:sz w:val="28"/>
          <w:szCs w:val="28"/>
        </w:rPr>
        <w:tab/>
        <w:t>В перечень товаров, для продажи которых обязательны ветеринарные сопроводительные документы, попадают все социально значимые группы товаров (мясо, рыба, яйцо, молоко, сыр,</w:t>
      </w:r>
      <w:r w:rsidR="00623D4D" w:rsidRPr="00DE24EC">
        <w:rPr>
          <w:rFonts w:ascii="Times New Roman" w:hAnsi="Times New Roman" w:cs="Times New Roman"/>
          <w:sz w:val="28"/>
          <w:szCs w:val="28"/>
        </w:rPr>
        <w:t xml:space="preserve"> жиры и масла растительные и их фракции, колбасы, мясные и </w:t>
      </w:r>
      <w:proofErr w:type="gramStart"/>
      <w:r w:rsidR="00623D4D" w:rsidRPr="00DE24EC">
        <w:rPr>
          <w:rFonts w:ascii="Times New Roman" w:hAnsi="Times New Roman" w:cs="Times New Roman"/>
          <w:sz w:val="28"/>
          <w:szCs w:val="28"/>
        </w:rPr>
        <w:t>рыбные  консервы</w:t>
      </w:r>
      <w:proofErr w:type="gramEnd"/>
      <w:r w:rsidR="00623D4D" w:rsidRPr="00DE24EC">
        <w:rPr>
          <w:rFonts w:ascii="Times New Roman" w:hAnsi="Times New Roman" w:cs="Times New Roman"/>
          <w:sz w:val="28"/>
          <w:szCs w:val="28"/>
        </w:rPr>
        <w:t>, макаронные изделия с начинкой и т.д.).</w:t>
      </w:r>
    </w:p>
    <w:p w:rsidR="00623D4D" w:rsidRPr="00DE24EC" w:rsidRDefault="00623D4D" w:rsidP="00E32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EC">
        <w:rPr>
          <w:rFonts w:ascii="Times New Roman" w:hAnsi="Times New Roman" w:cs="Times New Roman"/>
          <w:sz w:val="28"/>
          <w:szCs w:val="28"/>
        </w:rPr>
        <w:tab/>
        <w:t xml:space="preserve">С 01 января 2018 года сопроводительные ветеринарные документы будут подаваться только в электронной форме. Для этого необходимо зарегистрироваться в системе ФГИС «Меркурий». </w:t>
      </w:r>
      <w:proofErr w:type="gramStart"/>
      <w:r w:rsidRPr="00DE24EC">
        <w:rPr>
          <w:rFonts w:ascii="Times New Roman" w:hAnsi="Times New Roman" w:cs="Times New Roman"/>
          <w:sz w:val="28"/>
          <w:szCs w:val="28"/>
        </w:rPr>
        <w:t>Разработчиком  и</w:t>
      </w:r>
      <w:proofErr w:type="gramEnd"/>
      <w:r w:rsidRPr="00DE24EC">
        <w:rPr>
          <w:rFonts w:ascii="Times New Roman" w:hAnsi="Times New Roman" w:cs="Times New Roman"/>
          <w:sz w:val="28"/>
          <w:szCs w:val="28"/>
        </w:rPr>
        <w:t xml:space="preserve"> оператором системы является Федеральная служба по ветеринарному и фитосанитарному контролю РФ.</w:t>
      </w:r>
    </w:p>
    <w:p w:rsidR="00DE24EC" w:rsidRPr="00DE24EC" w:rsidRDefault="00623D4D" w:rsidP="00DE24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EC">
        <w:rPr>
          <w:rFonts w:ascii="Times New Roman" w:hAnsi="Times New Roman" w:cs="Times New Roman"/>
          <w:sz w:val="28"/>
          <w:szCs w:val="28"/>
        </w:rPr>
        <w:tab/>
      </w:r>
    </w:p>
    <w:p w:rsidR="00DE24EC" w:rsidRPr="00DE24EC" w:rsidRDefault="00DE24EC" w:rsidP="00DE2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EC">
        <w:rPr>
          <w:rFonts w:ascii="Times New Roman" w:hAnsi="Times New Roman" w:cs="Times New Roman"/>
          <w:b/>
          <w:sz w:val="28"/>
          <w:szCs w:val="28"/>
        </w:rPr>
        <w:t>Информация по регистрации в ФГИС "Меркурий"</w:t>
      </w:r>
    </w:p>
    <w:p w:rsidR="00DE24EC" w:rsidRPr="00DE24EC" w:rsidRDefault="00DE24EC" w:rsidP="00DE24EC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24EC">
        <w:rPr>
          <w:color w:val="000000"/>
          <w:sz w:val="28"/>
          <w:szCs w:val="28"/>
        </w:rPr>
        <w:t xml:space="preserve"> </w:t>
      </w:r>
      <w:r w:rsidRPr="00DE24EC">
        <w:rPr>
          <w:color w:val="000000"/>
          <w:sz w:val="28"/>
          <w:szCs w:val="28"/>
        </w:rPr>
        <w:tab/>
        <w:t xml:space="preserve">Чтобы получить логин и пароль от «Меркурия», организация регистрируется с помощью одного из двух способов: </w:t>
      </w:r>
    </w:p>
    <w:p w:rsidR="00DE24EC" w:rsidRPr="00DE24EC" w:rsidRDefault="00DE24EC" w:rsidP="00DE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4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Первый способ: </w:t>
      </w:r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 заявки на предоставление доступа к ФГИС в письменном виде на бланке организации за подписью руководителя (заместителя руководителя) в </w:t>
      </w:r>
      <w:proofErr w:type="spellStart"/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Россельхознадзор</w:t>
      </w:r>
      <w:proofErr w:type="spellEnd"/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Хабаровскому краю. Шаблон заявки опубликован на сайте ведомства </w:t>
      </w:r>
      <w:hyperlink r:id="rId5" w:history="1">
        <w:r w:rsidRPr="00DE24E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http://www.rshn-khv-eao.ru/18-napravleniya-deyatelnosti/1058-registraciya-v-merkuriy</w:t>
        </w:r>
      </w:hyperlink>
      <w:r w:rsidRPr="00DE24EC">
        <w:rPr>
          <w:rStyle w:val="a3"/>
          <w:rFonts w:ascii="Times New Roman" w:eastAsia="Times New Roman" w:hAnsi="Times New Roman" w:cs="Times New Roman"/>
          <w:sz w:val="28"/>
          <w:szCs w:val="28"/>
        </w:rPr>
        <w:t>.</w:t>
      </w:r>
    </w:p>
    <w:p w:rsidR="00DE24EC" w:rsidRPr="00DE24EC" w:rsidRDefault="00DE24EC" w:rsidP="00DE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4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Второй способ:</w:t>
      </w:r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направление заявки в форме электронного документа, подписанного электронной подписью руководителя (заместителя руководителя) организации, направленного по электронной почте на адрес </w:t>
      </w:r>
      <w:hyperlink r:id="rId6" w:tgtFrame="_blank" w:history="1">
        <w:r w:rsidRPr="00DE24E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admin@fsvps.ru</w:t>
        </w:r>
      </w:hyperlink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24EC" w:rsidRPr="00DE24EC" w:rsidRDefault="00DE24EC" w:rsidP="00DE24EC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2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Также хозяйствующим субъектам необходимо зарегистрироваться на сайте системы «Меркурий»:</w:t>
      </w:r>
    </w:p>
    <w:p w:rsidR="00DE24EC" w:rsidRPr="00DE24EC" w:rsidRDefault="00DE24EC" w:rsidP="00DE2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Для регистрации хозяйствующего субъекта необходимо зайти в раздел главного меню "Хоз. субъекты". После этого откроется страница "Список хозяйствующих субъектов стран Таможенного союза", на которой следует нажать кнопку "Регистрация" </w:t>
      </w:r>
      <w:proofErr w:type="gramStart"/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>( Рисунок</w:t>
      </w:r>
      <w:proofErr w:type="gramEnd"/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1).</w:t>
      </w:r>
    </w:p>
    <w:p w:rsidR="00DE24EC" w:rsidRPr="00DE24EC" w:rsidRDefault="00DE24EC" w:rsidP="00DE24EC">
      <w:pPr>
        <w:keepNext/>
        <w:rPr>
          <w:rFonts w:ascii="Times New Roman" w:hAnsi="Times New Roman" w:cs="Times New Roman"/>
          <w:sz w:val="28"/>
          <w:szCs w:val="28"/>
        </w:rPr>
      </w:pPr>
      <w:r w:rsidRPr="00DE24E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4843E5AD" wp14:editId="6FCEECD2">
            <wp:extent cx="5932805" cy="2785745"/>
            <wp:effectExtent l="0" t="0" r="0" b="0"/>
            <wp:docPr id="7" name="Рисунок 1" descr="C:\Users\sakukovyakina\AppData\Local\Microsoft\Windows\INetCache\Content.Word\Mercury-tu-listRegistrationFirm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kukovyakina\AppData\Local\Microsoft\Windows\INetCache\Content.Word\Mercury-tu-listRegistrationFirm-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EC" w:rsidRPr="00DE24EC" w:rsidRDefault="00DE24EC" w:rsidP="00DE24EC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4EC">
        <w:rPr>
          <w:rFonts w:ascii="Times New Roman" w:hAnsi="Times New Roman" w:cs="Times New Roman"/>
          <w:sz w:val="28"/>
          <w:szCs w:val="28"/>
        </w:rPr>
        <w:t xml:space="preserve">Рис </w:t>
      </w:r>
      <w:r w:rsidRPr="00DE24EC">
        <w:rPr>
          <w:rFonts w:ascii="Times New Roman" w:hAnsi="Times New Roman" w:cs="Times New Roman"/>
          <w:sz w:val="28"/>
          <w:szCs w:val="28"/>
        </w:rPr>
        <w:fldChar w:fldCharType="begin"/>
      </w:r>
      <w:r w:rsidRPr="00DE24EC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Pr="00DE24EC">
        <w:rPr>
          <w:rFonts w:ascii="Times New Roman" w:hAnsi="Times New Roman" w:cs="Times New Roman"/>
          <w:sz w:val="28"/>
          <w:szCs w:val="28"/>
        </w:rPr>
        <w:fldChar w:fldCharType="separate"/>
      </w:r>
      <w:r w:rsidRPr="00DE24EC">
        <w:rPr>
          <w:rFonts w:ascii="Times New Roman" w:hAnsi="Times New Roman" w:cs="Times New Roman"/>
          <w:noProof/>
          <w:sz w:val="28"/>
          <w:szCs w:val="28"/>
        </w:rPr>
        <w:t>1</w:t>
      </w:r>
      <w:r w:rsidRPr="00DE24EC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E24EC" w:rsidRPr="00DE24EC" w:rsidRDefault="00DE24EC" w:rsidP="00DE24EC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DE24EC" w:rsidRPr="00DE24EC" w:rsidRDefault="00DE24EC" w:rsidP="00DE24E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24EC">
        <w:rPr>
          <w:color w:val="000000"/>
          <w:sz w:val="28"/>
          <w:szCs w:val="28"/>
        </w:rPr>
        <w:t xml:space="preserve">2. После выполненных действий откроется страница "Выбор типа хозяйствующего субъекта", на которой необходимо выбрать тип </w:t>
      </w:r>
      <w:proofErr w:type="gramStart"/>
      <w:r w:rsidRPr="00DE24EC">
        <w:rPr>
          <w:color w:val="000000"/>
          <w:sz w:val="28"/>
          <w:szCs w:val="28"/>
        </w:rPr>
        <w:t>ХС(</w:t>
      </w:r>
      <w:proofErr w:type="gramEnd"/>
      <w:r w:rsidRPr="00DE24EC">
        <w:rPr>
          <w:color w:val="000000"/>
          <w:sz w:val="28"/>
          <w:szCs w:val="28"/>
        </w:rPr>
        <w:t xml:space="preserve">хозяйствующий субъект): </w:t>
      </w:r>
    </w:p>
    <w:p w:rsidR="00DE24EC" w:rsidRPr="00DE24EC" w:rsidRDefault="00DE24EC" w:rsidP="00DE24E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юридическое лицо; </w:t>
      </w:r>
    </w:p>
    <w:p w:rsidR="00DE24EC" w:rsidRPr="00DE24EC" w:rsidRDefault="00DE24EC" w:rsidP="00DE24E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индивидуальных предприниматель/К(Ф)Х; </w:t>
      </w:r>
    </w:p>
    <w:p w:rsidR="00DE24EC" w:rsidRPr="00DE24EC" w:rsidRDefault="00DE24EC" w:rsidP="00DE24E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физическое лицо. </w:t>
      </w:r>
    </w:p>
    <w:p w:rsidR="00DE24EC" w:rsidRPr="00DE24EC" w:rsidRDefault="00DE24EC" w:rsidP="00DE2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выбора типа ХС, откроется соответствующая форма регистрации хозяйствующего субъекта. На рисунке 2 представлена форма регистрации для юридического лица, где необходимо установить "Страну", от данного выбора также зависит набор заполняемых полей при регистрации. </w:t>
      </w:r>
    </w:p>
    <w:p w:rsidR="00DE24EC" w:rsidRPr="00DE24EC" w:rsidRDefault="00DE24EC" w:rsidP="00DE24EC">
      <w:pPr>
        <w:pStyle w:val="pboth"/>
        <w:keepNext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24EC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70601F5C" wp14:editId="329FFBFE">
            <wp:simplePos x="0" y="0"/>
            <wp:positionH relativeFrom="column">
              <wp:posOffset>57445</wp:posOffset>
            </wp:positionH>
            <wp:positionV relativeFrom="paragraph">
              <wp:posOffset>198843</wp:posOffset>
            </wp:positionV>
            <wp:extent cx="5932805" cy="2955925"/>
            <wp:effectExtent l="0" t="0" r="0" b="0"/>
            <wp:wrapTight wrapText="bothSides">
              <wp:wrapPolygon edited="0">
                <wp:start x="0" y="0"/>
                <wp:lineTo x="0" y="21438"/>
                <wp:lineTo x="21501" y="21438"/>
                <wp:lineTo x="21501" y="0"/>
                <wp:lineTo x="0" y="0"/>
              </wp:wrapPolygon>
            </wp:wrapTight>
            <wp:docPr id="4" name="Рисунок 6" descr="C:\Users\sakukovyakina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kukovyakina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4EC" w:rsidRPr="00DE24EC" w:rsidRDefault="00DE24EC" w:rsidP="00DE24EC">
      <w:pPr>
        <w:pStyle w:val="a5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4EC">
        <w:rPr>
          <w:rFonts w:ascii="Times New Roman" w:hAnsi="Times New Roman" w:cs="Times New Roman"/>
          <w:sz w:val="28"/>
          <w:szCs w:val="28"/>
        </w:rPr>
        <w:t xml:space="preserve">Рис </w:t>
      </w:r>
      <w:r w:rsidRPr="00DE24EC">
        <w:rPr>
          <w:rFonts w:ascii="Times New Roman" w:hAnsi="Times New Roman" w:cs="Times New Roman"/>
          <w:sz w:val="28"/>
          <w:szCs w:val="28"/>
        </w:rPr>
        <w:fldChar w:fldCharType="begin"/>
      </w:r>
      <w:r w:rsidRPr="00DE24EC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Pr="00DE24EC">
        <w:rPr>
          <w:rFonts w:ascii="Times New Roman" w:hAnsi="Times New Roman" w:cs="Times New Roman"/>
          <w:sz w:val="28"/>
          <w:szCs w:val="28"/>
        </w:rPr>
        <w:fldChar w:fldCharType="separate"/>
      </w:r>
      <w:r w:rsidRPr="00DE24EC">
        <w:rPr>
          <w:rFonts w:ascii="Times New Roman" w:hAnsi="Times New Roman" w:cs="Times New Roman"/>
          <w:noProof/>
          <w:sz w:val="28"/>
          <w:szCs w:val="28"/>
        </w:rPr>
        <w:t>2</w:t>
      </w:r>
      <w:r w:rsidRPr="00DE24EC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DE24EC" w:rsidRPr="00DE24EC" w:rsidRDefault="00DE24EC" w:rsidP="00DE24E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E24EC" w:rsidRPr="00DE24EC" w:rsidRDefault="00DE24EC" w:rsidP="00DE24E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24EC">
        <w:rPr>
          <w:color w:val="000000"/>
          <w:sz w:val="28"/>
          <w:szCs w:val="28"/>
        </w:rPr>
        <w:t xml:space="preserve">3. Поле "ИНН" для физических лиц и индивидуальных предпринимателей/К(Ф)Х должно содержать 12 цифр, а для юридических - 10. </w:t>
      </w:r>
    </w:p>
    <w:p w:rsidR="00DE24EC" w:rsidRPr="00DE24EC" w:rsidRDefault="00DE24EC" w:rsidP="00DE24E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24EC">
        <w:rPr>
          <w:color w:val="000000"/>
          <w:sz w:val="28"/>
          <w:szCs w:val="28"/>
        </w:rPr>
        <w:t xml:space="preserve">Поля "ИНН" и "ОГРН" на форме регистрации юридического лица являются обязательными для заполнения и должны быть уникальными, поскольку система синхронизирует данные с </w:t>
      </w:r>
      <w:hyperlink r:id="rId9" w:tooltip="Автоматизированная система Цербер" w:history="1">
        <w:r w:rsidRPr="00DE24EC">
          <w:rPr>
            <w:color w:val="000000"/>
            <w:sz w:val="28"/>
            <w:szCs w:val="28"/>
          </w:rPr>
          <w:t>ИС "Цербер"</w:t>
        </w:r>
      </w:hyperlink>
      <w:r w:rsidRPr="00DE24EC">
        <w:rPr>
          <w:color w:val="000000"/>
          <w:sz w:val="28"/>
          <w:szCs w:val="28"/>
        </w:rPr>
        <w:t xml:space="preserve">. Это исключает возможное дублирование в системе. </w:t>
      </w:r>
    </w:p>
    <w:p w:rsidR="00DE24EC" w:rsidRPr="00DE24EC" w:rsidRDefault="00DE24EC" w:rsidP="00DE24E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24EC">
        <w:rPr>
          <w:color w:val="000000"/>
          <w:sz w:val="28"/>
          <w:szCs w:val="28"/>
        </w:rPr>
        <w:t xml:space="preserve">Если субъект находится на территории Российской Федерации, то в разделе "Адрес регистрации" для юридического лица, либо индивидуального предпринимателя/К(Ф)Х, требуется указать "Регион" и "Населенный пункт" из актуальных справочников, повторяющих административно-территориальное деление субъектов РФ согласно </w:t>
      </w:r>
      <w:hyperlink r:id="rId10" w:tgtFrame="_blank" w:history="1">
        <w:r w:rsidRPr="00DE24EC">
          <w:rPr>
            <w:color w:val="000000"/>
            <w:sz w:val="28"/>
            <w:szCs w:val="28"/>
          </w:rPr>
          <w:t>Федеральной информационной адресной системе</w:t>
        </w:r>
      </w:hyperlink>
      <w:r w:rsidRPr="00DE24EC">
        <w:rPr>
          <w:color w:val="000000"/>
          <w:sz w:val="28"/>
          <w:szCs w:val="28"/>
        </w:rPr>
        <w:t xml:space="preserve">. При заполнении поля "Населенный пункт" наименование нужно вводить без указания района, система самостоятельно его определит. </w:t>
      </w:r>
    </w:p>
    <w:p w:rsidR="00DE24EC" w:rsidRPr="00DE24EC" w:rsidRDefault="00DE24EC" w:rsidP="00DE24E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24EC">
        <w:rPr>
          <w:color w:val="000000"/>
          <w:sz w:val="28"/>
          <w:szCs w:val="28"/>
        </w:rPr>
        <w:t xml:space="preserve">Помимо этого, для организаций также требуется указывать "Форму собственности". </w:t>
      </w:r>
    </w:p>
    <w:p w:rsidR="00DE24EC" w:rsidRPr="00DE24EC" w:rsidRDefault="00DE24EC" w:rsidP="00DE24E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24EC">
        <w:rPr>
          <w:color w:val="000000"/>
          <w:sz w:val="28"/>
          <w:szCs w:val="28"/>
        </w:rPr>
        <w:t>В случае, если организация является "Холдингом" или "Входит в состав холдинга", то на форме регистрации необходимо отметить соответствующее поле.</w:t>
      </w:r>
    </w:p>
    <w:p w:rsidR="00DE24EC" w:rsidRPr="00DE24EC" w:rsidRDefault="00DE24EC" w:rsidP="00DE24E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24EC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930495" wp14:editId="2923A2A5">
            <wp:simplePos x="0" y="0"/>
            <wp:positionH relativeFrom="column">
              <wp:posOffset>14915</wp:posOffset>
            </wp:positionH>
            <wp:positionV relativeFrom="paragraph">
              <wp:posOffset>207</wp:posOffset>
            </wp:positionV>
            <wp:extent cx="5932805" cy="4582795"/>
            <wp:effectExtent l="0" t="0" r="0" b="8255"/>
            <wp:wrapSquare wrapText="bothSides"/>
            <wp:docPr id="3" name="Рисунок 3" descr="C:\Users\sakukovyakina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kukovyakina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4EC" w:rsidRPr="00DE24EC" w:rsidRDefault="00DE24EC" w:rsidP="00DE24EC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DE24EC" w:rsidRPr="00DE24EC" w:rsidRDefault="00DE24EC" w:rsidP="00DE24E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E24EC">
        <w:rPr>
          <w:color w:val="000000"/>
          <w:sz w:val="28"/>
          <w:szCs w:val="28"/>
        </w:rPr>
        <w:t xml:space="preserve">4. После заполнения формы для ее сохранения нажмите кнопку "Сохранить". При этом выполняется проверка на заполнение всех обязательных полей (помеченных знаком "*"). Также выполняется проверка на уникальность ИНН среди уже зарегистрированных ХС (в случае совпадения пользователю будет выдано сообщение "хозяйствующий субъект с данным ИНН уже зарегистрирован"). </w:t>
      </w:r>
    </w:p>
    <w:p w:rsidR="00DE24EC" w:rsidRPr="00DE24EC" w:rsidRDefault="00DE24EC" w:rsidP="00DE2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4E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сохранения введенных данных откроется страница "Просмотр информации о хозяйствующем субъекте".</w:t>
      </w:r>
    </w:p>
    <w:p w:rsidR="00DE24EC" w:rsidRPr="00DE24EC" w:rsidRDefault="00DE24EC" w:rsidP="00DE24E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</w:rPr>
      </w:pPr>
      <w:r w:rsidRPr="00DE24EC">
        <w:rPr>
          <w:b/>
          <w:color w:val="000000"/>
          <w:sz w:val="28"/>
          <w:szCs w:val="28"/>
        </w:rPr>
        <w:t xml:space="preserve">Способов взаимодействия с ФГИС «Меркурий» два – это веб-интерфейс или интеграционный шлюз </w:t>
      </w:r>
      <w:proofErr w:type="spellStart"/>
      <w:r w:rsidRPr="00DE24EC">
        <w:rPr>
          <w:b/>
          <w:color w:val="000000"/>
          <w:sz w:val="28"/>
          <w:szCs w:val="28"/>
        </w:rPr>
        <w:t>Ветис.AP</w:t>
      </w:r>
      <w:proofErr w:type="spellEnd"/>
      <w:r w:rsidRPr="00DE24EC">
        <w:rPr>
          <w:b/>
          <w:color w:val="000000"/>
          <w:sz w:val="28"/>
          <w:szCs w:val="28"/>
        </w:rPr>
        <w:t>.</w:t>
      </w:r>
    </w:p>
    <w:p w:rsidR="00DE24EC" w:rsidRPr="00DE24EC" w:rsidRDefault="00DE24EC" w:rsidP="00DE24E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E24EC">
        <w:rPr>
          <w:color w:val="000000"/>
          <w:sz w:val="28"/>
          <w:szCs w:val="28"/>
        </w:rPr>
        <w:t xml:space="preserve">Если мелкие предприятия для оформления ВСД работают непосредственно в интерфейсе системы «Меркурий», то крупные используют интеграционный шлюз </w:t>
      </w:r>
      <w:proofErr w:type="spellStart"/>
      <w:r w:rsidRPr="00DE24EC">
        <w:rPr>
          <w:color w:val="000000"/>
          <w:sz w:val="28"/>
          <w:szCs w:val="28"/>
        </w:rPr>
        <w:t>Ветис.AP</w:t>
      </w:r>
      <w:proofErr w:type="spellEnd"/>
      <w:r w:rsidRPr="00DE24EC">
        <w:rPr>
          <w:color w:val="000000"/>
          <w:sz w:val="28"/>
          <w:szCs w:val="28"/>
        </w:rPr>
        <w:t>. Он нужен для автоматического оформления производственных и транспортных ВСД.</w:t>
      </w:r>
    </w:p>
    <w:p w:rsidR="00DE24EC" w:rsidRPr="00DE24EC" w:rsidRDefault="00DE24EC" w:rsidP="00DE24E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E24EC">
        <w:rPr>
          <w:b/>
          <w:color w:val="000000"/>
          <w:sz w:val="28"/>
          <w:szCs w:val="28"/>
        </w:rPr>
        <w:t>Работа через веб-интерфейс</w:t>
      </w:r>
      <w:r w:rsidRPr="00DE24EC">
        <w:rPr>
          <w:color w:val="000000"/>
          <w:sz w:val="28"/>
          <w:szCs w:val="28"/>
        </w:rPr>
        <w:t xml:space="preserve"> означает, что никакое дополнительное программное обеспечение не инсталлируется. Необходим только любой современный веб-браузер. Это самый дешевый (ничего не нужно приобретать) и быстрый (2 недели для освоения) способ начать работу по электронной сертификации.</w:t>
      </w:r>
    </w:p>
    <w:p w:rsidR="00DE24EC" w:rsidRPr="00DE24EC" w:rsidRDefault="00DE24EC" w:rsidP="00DE24E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E24EC">
        <w:rPr>
          <w:color w:val="000000"/>
          <w:sz w:val="28"/>
          <w:szCs w:val="28"/>
        </w:rPr>
        <w:t xml:space="preserve">Результаты мониторинга показывают - сейчас наиболее активные пользователи, используя веб-интерфейс, оформляют в среднем от 400 до 2400 электронных ВСД в день. Такое количество вполне подходит для мелкого или среднего </w:t>
      </w:r>
      <w:proofErr w:type="gramStart"/>
      <w:r w:rsidRPr="00DE24EC">
        <w:rPr>
          <w:color w:val="000000"/>
          <w:sz w:val="28"/>
          <w:szCs w:val="28"/>
        </w:rPr>
        <w:t>предприятия</w:t>
      </w:r>
      <w:proofErr w:type="gramEnd"/>
      <w:r w:rsidRPr="00DE24EC">
        <w:rPr>
          <w:color w:val="000000"/>
          <w:sz w:val="28"/>
          <w:szCs w:val="28"/>
        </w:rPr>
        <w:t xml:space="preserve"> или склада.</w:t>
      </w:r>
    </w:p>
    <w:p w:rsidR="00DE24EC" w:rsidRPr="00DE24EC" w:rsidRDefault="00DE24EC" w:rsidP="00DE24E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E24EC">
        <w:rPr>
          <w:b/>
          <w:color w:val="000000"/>
          <w:sz w:val="28"/>
          <w:szCs w:val="28"/>
        </w:rPr>
        <w:t>Работа через интеграционный шлюз</w:t>
      </w:r>
      <w:r w:rsidRPr="00DE24EC">
        <w:rPr>
          <w:color w:val="000000"/>
          <w:sz w:val="28"/>
          <w:szCs w:val="28"/>
        </w:rPr>
        <w:t xml:space="preserve"> означает, что необходимо разработать самостоятельно или приобрести клиентский интеграционный модуль. На это у 1-2 собственных специалистов компании уходит 3-4 месяца.</w:t>
      </w:r>
    </w:p>
    <w:p w:rsidR="00DE24EC" w:rsidRPr="00DE24EC" w:rsidRDefault="00DE24EC" w:rsidP="00DE24E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E24EC">
        <w:rPr>
          <w:b/>
          <w:color w:val="000000"/>
          <w:sz w:val="28"/>
          <w:szCs w:val="28"/>
        </w:rPr>
        <w:t>Контактные данные</w:t>
      </w:r>
    </w:p>
    <w:p w:rsidR="00DE24EC" w:rsidRPr="00DE24EC" w:rsidRDefault="00DE24EC" w:rsidP="00DE24E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E24EC">
        <w:rPr>
          <w:color w:val="000000"/>
          <w:sz w:val="28"/>
          <w:szCs w:val="28"/>
        </w:rPr>
        <w:t xml:space="preserve">Телефон для получения справочной информации: (4212) 75-05-41 главный специалист-эксперт Управления </w:t>
      </w:r>
      <w:proofErr w:type="spellStart"/>
      <w:r w:rsidRPr="00DE24EC">
        <w:rPr>
          <w:color w:val="000000"/>
          <w:sz w:val="28"/>
          <w:szCs w:val="28"/>
        </w:rPr>
        <w:t>Россельхознадзора</w:t>
      </w:r>
      <w:proofErr w:type="spellEnd"/>
      <w:r w:rsidRPr="00DE24EC">
        <w:rPr>
          <w:color w:val="000000"/>
          <w:sz w:val="28"/>
          <w:szCs w:val="28"/>
        </w:rPr>
        <w:t xml:space="preserve"> Хабаровского края </w:t>
      </w:r>
      <w:proofErr w:type="spellStart"/>
      <w:r w:rsidRPr="00DE24EC">
        <w:rPr>
          <w:color w:val="000000"/>
          <w:sz w:val="28"/>
          <w:szCs w:val="28"/>
        </w:rPr>
        <w:t>Цепилов</w:t>
      </w:r>
      <w:proofErr w:type="spellEnd"/>
      <w:r w:rsidRPr="00DE24EC">
        <w:rPr>
          <w:color w:val="000000"/>
          <w:sz w:val="28"/>
          <w:szCs w:val="28"/>
        </w:rPr>
        <w:t xml:space="preserve"> Евгений Иванович электронная почта: </w:t>
      </w:r>
      <w:hyperlink r:id="rId12" w:history="1">
        <w:r w:rsidRPr="00DE24EC">
          <w:rPr>
            <w:color w:val="000000"/>
            <w:sz w:val="28"/>
            <w:szCs w:val="28"/>
          </w:rPr>
          <w:t>Ld-69-smi@fsvps.ru</w:t>
        </w:r>
      </w:hyperlink>
      <w:r w:rsidRPr="00DE24EC">
        <w:rPr>
          <w:color w:val="000000"/>
          <w:sz w:val="28"/>
          <w:szCs w:val="28"/>
        </w:rPr>
        <w:t xml:space="preserve"> .</w:t>
      </w:r>
    </w:p>
    <w:p w:rsidR="00DE24EC" w:rsidRPr="00DE24EC" w:rsidRDefault="00DE24EC" w:rsidP="00DE24E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E24EC">
        <w:rPr>
          <w:color w:val="000000"/>
          <w:sz w:val="28"/>
          <w:szCs w:val="28"/>
        </w:rPr>
        <w:t>Также в управлении ветеринарии Правительства Хабаровского края работает горячая линия по вопросам внедрения электронной ветеринарной сертификации (4212) 31-59-78 с 09.00 до 13.00 и с 14.00 до 18.00.</w:t>
      </w:r>
    </w:p>
    <w:p w:rsidR="00DE24EC" w:rsidRPr="00DE24EC" w:rsidRDefault="00DE24EC" w:rsidP="00DE2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D4D" w:rsidRPr="00DE24EC" w:rsidRDefault="00623D4D" w:rsidP="00E32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3D4D" w:rsidRPr="00DE24EC" w:rsidRDefault="00623D4D" w:rsidP="00E32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EC">
        <w:rPr>
          <w:rFonts w:ascii="Times New Roman" w:hAnsi="Times New Roman" w:cs="Times New Roman"/>
          <w:sz w:val="28"/>
          <w:szCs w:val="28"/>
        </w:rPr>
        <w:tab/>
      </w:r>
      <w:r w:rsidRPr="00DE24EC">
        <w:rPr>
          <w:rFonts w:ascii="Times New Roman" w:hAnsi="Times New Roman" w:cs="Times New Roman"/>
          <w:sz w:val="28"/>
          <w:szCs w:val="28"/>
        </w:rPr>
        <w:tab/>
      </w:r>
      <w:r w:rsidRPr="00DE24EC">
        <w:rPr>
          <w:rFonts w:ascii="Times New Roman" w:hAnsi="Times New Roman" w:cs="Times New Roman"/>
          <w:sz w:val="28"/>
          <w:szCs w:val="28"/>
        </w:rPr>
        <w:tab/>
      </w:r>
      <w:r w:rsidRPr="00DE24EC">
        <w:rPr>
          <w:rFonts w:ascii="Times New Roman" w:hAnsi="Times New Roman" w:cs="Times New Roman"/>
          <w:sz w:val="28"/>
          <w:szCs w:val="28"/>
        </w:rPr>
        <w:tab/>
      </w:r>
      <w:r w:rsidRPr="00DE24EC">
        <w:rPr>
          <w:rFonts w:ascii="Times New Roman" w:hAnsi="Times New Roman" w:cs="Times New Roman"/>
          <w:sz w:val="28"/>
          <w:szCs w:val="28"/>
        </w:rPr>
        <w:tab/>
        <w:t xml:space="preserve">                   Отдел экономики и прогнозирования</w:t>
      </w:r>
    </w:p>
    <w:p w:rsidR="00623D4D" w:rsidRPr="00DE24EC" w:rsidRDefault="00623D4D" w:rsidP="00E32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4EC">
        <w:rPr>
          <w:rFonts w:ascii="Times New Roman" w:hAnsi="Times New Roman" w:cs="Times New Roman"/>
          <w:sz w:val="28"/>
          <w:szCs w:val="28"/>
        </w:rPr>
        <w:tab/>
      </w:r>
      <w:r w:rsidRPr="00DE24EC">
        <w:rPr>
          <w:rFonts w:ascii="Times New Roman" w:hAnsi="Times New Roman" w:cs="Times New Roman"/>
          <w:sz w:val="28"/>
          <w:szCs w:val="28"/>
        </w:rPr>
        <w:tab/>
      </w:r>
      <w:r w:rsidRPr="00DE24EC">
        <w:rPr>
          <w:rFonts w:ascii="Times New Roman" w:hAnsi="Times New Roman" w:cs="Times New Roman"/>
          <w:sz w:val="28"/>
          <w:szCs w:val="28"/>
        </w:rPr>
        <w:tab/>
      </w:r>
      <w:r w:rsidRPr="00DE24EC">
        <w:rPr>
          <w:rFonts w:ascii="Times New Roman" w:hAnsi="Times New Roman" w:cs="Times New Roman"/>
          <w:sz w:val="28"/>
          <w:szCs w:val="28"/>
        </w:rPr>
        <w:tab/>
        <w:t xml:space="preserve">     администрации Охотского муниципального района</w:t>
      </w:r>
    </w:p>
    <w:p w:rsidR="00DE24EC" w:rsidRPr="00DE24EC" w:rsidRDefault="00DE24EC" w:rsidP="00E32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4EC" w:rsidRPr="00DE24EC" w:rsidRDefault="00DE24EC" w:rsidP="00E32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4EC" w:rsidRPr="00DE24EC" w:rsidRDefault="00DE24EC" w:rsidP="00E32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E24EC" w:rsidRPr="00DE24EC" w:rsidSect="00DE24EC">
      <w:pgSz w:w="11906" w:h="16838"/>
      <w:pgMar w:top="1134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0730"/>
    <w:multiLevelType w:val="multilevel"/>
    <w:tmpl w:val="F95E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2BF6"/>
    <w:rsid w:val="00623D4D"/>
    <w:rsid w:val="007B56DE"/>
    <w:rsid w:val="00AE1623"/>
    <w:rsid w:val="00DE24EC"/>
    <w:rsid w:val="00E32BF6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C4DC"/>
  <w15:docId w15:val="{1FBDE2F1-6A1F-44E3-95C9-F29D9EED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E2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24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pboth">
    <w:name w:val="pboth"/>
    <w:basedOn w:val="a"/>
    <w:rsid w:val="00DE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E24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E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DE24EC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d-69-smi@fsvp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fsvps.ru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rshn-khv-eao.ru/18-napravleniya-deyatelnosti/1058-registraciya-v-merkuriy" TargetMode="External"/><Relationship Id="rId10" Type="http://schemas.openxmlformats.org/officeDocument/2006/relationships/hyperlink" Target="http://fias.na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lp.vetrf.ru/wiki/%D0%90%D0%B2%D1%82%D0%BE%D0%BC%D0%B0%D1%82%D0%B8%D0%B7%D0%B8%D1%80%D0%BE%D0%B2%D0%B0%D0%BD%D0%BD%D0%B0%D1%8F_%D1%81%D0%B8%D1%81%D1%82%D0%B5%D0%BC%D0%B0_%D0%A6%D0%B5%D1%80%D0%B1%D0%B5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NADEZHDA</cp:lastModifiedBy>
  <cp:revision>3</cp:revision>
  <dcterms:created xsi:type="dcterms:W3CDTF">2017-09-07T04:52:00Z</dcterms:created>
  <dcterms:modified xsi:type="dcterms:W3CDTF">2017-09-07T05:55:00Z</dcterms:modified>
</cp:coreProperties>
</file>