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E6" w:rsidRDefault="003F14E6" w:rsidP="003F14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ежегодной краевой межведомственной комплексной профилактической операции «Подросток»</w:t>
      </w:r>
    </w:p>
    <w:p w:rsidR="003F14E6" w:rsidRDefault="003F14E6" w:rsidP="003F1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14E6" w:rsidRDefault="003F14E6" w:rsidP="003F14E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Подведены итоги ежегодной краевой межведомственной комплексной профилактической операции «Подросток», которая проходила в этом году с 10 мая по 10 октября. </w:t>
      </w:r>
      <w:r>
        <w:rPr>
          <w:rFonts w:ascii="Times New Roman" w:eastAsia="Times New Roman" w:hAnsi="Times New Roman" w:cs="Times New Roman"/>
          <w:sz w:val="28"/>
          <w:szCs w:val="28"/>
        </w:rPr>
        <w:t>Принимались меры по профилактике безнадзорности и правонарушений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обеспечивалась защита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законных прав несовершеннолетних, находящихся в трудной жизненной ситуации и социально опасном положении, на отдых, оздоровление и занятость в летний период. </w:t>
      </w:r>
    </w:p>
    <w:p w:rsidR="003F14E6" w:rsidRDefault="003F14E6" w:rsidP="003F14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Особое внимание уделялось семьям, находящимся в социально-опасном положении. На начало операции в комиссии по делам несовершеннолетних на учете состояли 23 семьи, в которых проживают 44 подростка.  Членами народных дружин, сотрудниками ОМВД России по Охотскому району, членами комиссии также проведено 402 рейда по месту жительства этих семей, по общественным местам в ночное время. </w:t>
      </w:r>
    </w:p>
    <w:p w:rsidR="003F14E6" w:rsidRDefault="003F14E6" w:rsidP="003F1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начале мая 2018 года комиссией организована и проведена акция «КДН в семью». Были обследованы семьи и дети, состоящие на учете на предмет организации занятости в летний период. Из 11 несовершеннолетних, состоящих на учете в комиссии по делам несовершеннолетних, все были охвачены разными формами отдыха, оздоровления и занятости. В оздоровительных лагерях с дневным пребыванием отдыхали три подростка, в тайгу к родителям выезжали двое, трудоустроены были шесть человек. Ежегодно активное участие в содействии по трудоустройству подростков принимают отдел образования и культуры администрации района, предприятия рыболовецкой отрасли. В конце августа семьи посещены с целью выявления подготовки к учебному году, приобретения школьных принадлежностей, канцелярских товаров, одежды. Благодаря эти мероприятия мероприятиям, все дети были готовы к школе. </w:t>
      </w:r>
    </w:p>
    <w:p w:rsidR="003F14E6" w:rsidRDefault="003F14E6" w:rsidP="003F14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летний период учреждениями культуры, отделом образования администрации района проводились тематические дискотеки, вечера и презентации, направленные на </w:t>
      </w:r>
      <w:r>
        <w:rPr>
          <w:rFonts w:ascii="Times New Roman" w:hAnsi="Times New Roman" w:cs="Times New Roman"/>
          <w:sz w:val="28"/>
          <w:szCs w:val="28"/>
        </w:rPr>
        <w:t>пропаганду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жизни подростков, борьбу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табакокурением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употреблением алкогольной продукции, наркоманией. Проводились различные физкультурно-массовые мероприятия, в которых принимали участие несовершеннолетние, состоящие на всех видах профилактических учетов.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F14E6" w:rsidRDefault="003F14E6" w:rsidP="003F14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За время проведения операции осуществлено 250 рейдовых мероприятий по местам концентрации молодежи, центральным улицам и торговым точкам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выявления фактов продажи несовершеннолетним спиртных напитков, пива, табачных изделий.     </w:t>
      </w:r>
    </w:p>
    <w:p w:rsidR="003F14E6" w:rsidRPr="009E7BA6" w:rsidRDefault="003F14E6" w:rsidP="003F14E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План межведомственных мероприятий по выполнению краевой межведомственной комплексной профилактической операции «Подросток» на территории района выполнен в полном объеме, благодаря чему в районе отмечается снижение преступности среди несовершеннолетних.»</w:t>
      </w:r>
    </w:p>
    <w:p w:rsidR="003F14E6" w:rsidRDefault="003F14E6" w:rsidP="003F14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4E6" w:rsidRDefault="003F14E6" w:rsidP="003F1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14E6" w:rsidRPr="00B87010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B87010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3F14E6" w:rsidRPr="000833CD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87010">
        <w:rPr>
          <w:rFonts w:ascii="Times New Roman" w:hAnsi="Times New Roman" w:cs="Times New Roman"/>
          <w:sz w:val="27"/>
          <w:szCs w:val="27"/>
        </w:rPr>
        <w:t>района по социальным вопросам</w:t>
      </w:r>
      <w:r w:rsidRPr="000833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833CD">
        <w:rPr>
          <w:rFonts w:ascii="Times New Roman" w:hAnsi="Times New Roman" w:cs="Times New Roman"/>
          <w:sz w:val="28"/>
          <w:szCs w:val="28"/>
        </w:rPr>
        <w:t xml:space="preserve"> С.В. Ольшевская</w:t>
      </w:r>
    </w:p>
    <w:p w:rsidR="003F14E6" w:rsidRPr="00D05D54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701D" w:rsidRDefault="00AA701D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F14E6" w:rsidRPr="00597031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7031">
        <w:rPr>
          <w:rFonts w:ascii="Times New Roman" w:hAnsi="Times New Roman" w:cs="Times New Roman"/>
          <w:sz w:val="24"/>
          <w:szCs w:val="24"/>
        </w:rPr>
        <w:t>Бузенко Мария Владимировна</w:t>
      </w:r>
    </w:p>
    <w:p w:rsidR="003F14E6" w:rsidRPr="00597031" w:rsidRDefault="003F14E6" w:rsidP="003F14E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7031">
        <w:rPr>
          <w:rFonts w:ascii="Times New Roman" w:hAnsi="Times New Roman" w:cs="Times New Roman"/>
          <w:sz w:val="24"/>
          <w:szCs w:val="24"/>
        </w:rPr>
        <w:t>9-17-89</w:t>
      </w:r>
    </w:p>
    <w:p w:rsidR="00666BE1" w:rsidRDefault="00666BE1"/>
    <w:sectPr w:rsidR="00666BE1" w:rsidSect="004075F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35"/>
    <w:rsid w:val="00112F35"/>
    <w:rsid w:val="003F14E6"/>
    <w:rsid w:val="00666BE1"/>
    <w:rsid w:val="00AA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FA080-8F41-4D12-A540-0F0DE197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Бузенко</dc:creator>
  <cp:keywords/>
  <dc:description/>
  <cp:lastModifiedBy>Мария Владимировна Бузенко</cp:lastModifiedBy>
  <cp:revision>3</cp:revision>
  <dcterms:created xsi:type="dcterms:W3CDTF">2018-11-26T00:06:00Z</dcterms:created>
  <dcterms:modified xsi:type="dcterms:W3CDTF">2018-11-26T00:06:00Z</dcterms:modified>
</cp:coreProperties>
</file>