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76" w:rsidRPr="001174E8" w:rsidRDefault="00DA4176" w:rsidP="00DA41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Проект</w:t>
      </w:r>
    </w:p>
    <w:p w:rsidR="00DA4176" w:rsidRPr="001174E8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176" w:rsidRPr="001174E8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A4176" w:rsidRPr="001174E8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</w:p>
    <w:p w:rsidR="00DA4176" w:rsidRPr="001174E8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176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Решение</w:t>
      </w:r>
    </w:p>
    <w:p w:rsidR="00DA4176" w:rsidRDefault="00DA4176" w:rsidP="00DA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176" w:rsidRDefault="00DA4176" w:rsidP="00DA41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реализации в 2018 году Программы комплексного социально-экономического развития Охотского муниципального района на 2016-2018 годы</w:t>
      </w:r>
    </w:p>
    <w:p w:rsidR="00DA4176" w:rsidRDefault="00DA4176" w:rsidP="00DA41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4176" w:rsidRDefault="00DA4176" w:rsidP="00DA41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4176" w:rsidRDefault="00DA4176" w:rsidP="00DA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информацию о реализации в 2018 году Программы комплексного социально-экономического развития Охотского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на 2016-2018 годы, утвержденной решением Собрания депутатов Охотского муниципального района от 29.06.2016 № 29, Собрание депутатов Охотского муниципального района</w:t>
      </w:r>
    </w:p>
    <w:p w:rsidR="00DA4176" w:rsidRDefault="00DA4176" w:rsidP="00DA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A4176" w:rsidRDefault="00DA4176" w:rsidP="00DA4176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отчет о реализации в 2018 году Программы комплексного социально-экономического развития Охотского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на 2016-2018 годы.</w:t>
      </w:r>
    </w:p>
    <w:p w:rsidR="00DA4176" w:rsidRDefault="00DA4176" w:rsidP="00DA4176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DA4176" w:rsidRDefault="00DA4176" w:rsidP="00DA4176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A4176" w:rsidRDefault="00DA4176" w:rsidP="00DA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76" w:rsidRPr="00A85D09" w:rsidRDefault="00DA4176" w:rsidP="00DA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76" w:rsidRPr="00A85D09" w:rsidRDefault="00DA4176" w:rsidP="00DA4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Фомина</w:t>
      </w:r>
    </w:p>
    <w:p w:rsidR="008825CB" w:rsidRDefault="008825CB" w:rsidP="00AB456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  <w:sectPr w:rsidR="008825CB" w:rsidSect="00B9617D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8734E" w:rsidRDefault="0088734E" w:rsidP="005626E8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8734E" w:rsidRDefault="0088734E" w:rsidP="005626E8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5626E8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Охотского муниципального района </w:t>
      </w:r>
    </w:p>
    <w:p w:rsidR="0088734E" w:rsidRDefault="0088734E" w:rsidP="005626E8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5626E8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88734E" w:rsidRDefault="0088734E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AB45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 201</w:t>
      </w:r>
      <w:r w:rsidR="00733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AB4563">
        <w:rPr>
          <w:rFonts w:ascii="Times New Roman" w:hAnsi="Times New Roman" w:cs="Times New Roman"/>
          <w:sz w:val="28"/>
          <w:szCs w:val="28"/>
        </w:rPr>
        <w:t xml:space="preserve">рограммы комплексного социально-экономического развития Охотского муниципального района </w:t>
      </w:r>
    </w:p>
    <w:p w:rsidR="0088734E" w:rsidRDefault="0088734E" w:rsidP="00AB45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4563">
        <w:rPr>
          <w:rFonts w:ascii="Times New Roman" w:hAnsi="Times New Roman" w:cs="Times New Roman"/>
          <w:sz w:val="28"/>
          <w:szCs w:val="28"/>
        </w:rPr>
        <w:t>на 2016-2018 годы</w:t>
      </w:r>
    </w:p>
    <w:p w:rsidR="0088734E" w:rsidRDefault="0088734E" w:rsidP="007D40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5626E8" w:rsidRDefault="0088734E" w:rsidP="007D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Программа комплексного социально-экономического развития Охо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ского муниципального района на 2016-2018 годы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утверждена решением Со</w:t>
      </w:r>
      <w:r w:rsidRPr="005626E8">
        <w:rPr>
          <w:rFonts w:ascii="Times New Roman" w:hAnsi="Times New Roman" w:cs="Times New Roman"/>
          <w:sz w:val="28"/>
          <w:szCs w:val="28"/>
        </w:rPr>
        <w:t>б</w:t>
      </w:r>
      <w:r w:rsidRPr="005626E8">
        <w:rPr>
          <w:rFonts w:ascii="Times New Roman" w:hAnsi="Times New Roman" w:cs="Times New Roman"/>
          <w:sz w:val="28"/>
          <w:szCs w:val="28"/>
        </w:rPr>
        <w:t>рания Охотского муниципального района Хабаровского края от 2</w:t>
      </w:r>
      <w:r w:rsidR="002E7C14" w:rsidRPr="005626E8">
        <w:rPr>
          <w:rFonts w:ascii="Times New Roman" w:hAnsi="Times New Roman" w:cs="Times New Roman"/>
          <w:sz w:val="28"/>
          <w:szCs w:val="28"/>
        </w:rPr>
        <w:t>9</w:t>
      </w:r>
      <w:r w:rsidRPr="005626E8">
        <w:rPr>
          <w:rFonts w:ascii="Times New Roman" w:hAnsi="Times New Roman" w:cs="Times New Roman"/>
          <w:sz w:val="28"/>
          <w:szCs w:val="28"/>
        </w:rPr>
        <w:t>.06.2016 № 29 (далее – Программа).</w:t>
      </w:r>
    </w:p>
    <w:p w:rsidR="0088734E" w:rsidRPr="005626E8" w:rsidRDefault="0088734E" w:rsidP="007D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Программа реализуется в один этап - 2016-2018 годы.</w:t>
      </w:r>
    </w:p>
    <w:p w:rsidR="0088734E" w:rsidRPr="005626E8" w:rsidRDefault="0088734E" w:rsidP="000C0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Целью Программы является комплексное социально-экономическое развитие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края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 (далее – ра</w:t>
      </w:r>
      <w:r w:rsidR="00A51D45" w:rsidRPr="005626E8">
        <w:rPr>
          <w:rFonts w:ascii="Times New Roman" w:hAnsi="Times New Roman" w:cs="Times New Roman"/>
          <w:sz w:val="28"/>
          <w:szCs w:val="28"/>
        </w:rPr>
        <w:t>й</w:t>
      </w:r>
      <w:r w:rsidR="00A51D45" w:rsidRPr="005626E8">
        <w:rPr>
          <w:rFonts w:ascii="Times New Roman" w:hAnsi="Times New Roman" w:cs="Times New Roman"/>
          <w:sz w:val="28"/>
          <w:szCs w:val="28"/>
        </w:rPr>
        <w:t>он)</w:t>
      </w:r>
      <w:r w:rsidRPr="005626E8">
        <w:rPr>
          <w:rFonts w:ascii="Times New Roman" w:hAnsi="Times New Roman" w:cs="Times New Roman"/>
          <w:sz w:val="28"/>
          <w:szCs w:val="28"/>
        </w:rPr>
        <w:t>, повышение уровня жизни населения, создание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условий для развития жизнеобеспечивающих отраслей экономики района, повышение уровня бл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госостояния граждан.</w:t>
      </w:r>
    </w:p>
    <w:p w:rsidR="0088734E" w:rsidRPr="005626E8" w:rsidRDefault="0088734E" w:rsidP="0015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основан на реализации 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21 </w:t>
      </w:r>
      <w:r w:rsidRPr="005626E8">
        <w:rPr>
          <w:rFonts w:ascii="Times New Roman" w:hAnsi="Times New Roman" w:cs="Times New Roman"/>
          <w:sz w:val="28"/>
          <w:szCs w:val="28"/>
        </w:rPr>
        <w:t>муниц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пальн</w:t>
      </w:r>
      <w:r w:rsidR="00A51D45" w:rsidRPr="005626E8">
        <w:rPr>
          <w:rFonts w:ascii="Times New Roman" w:hAnsi="Times New Roman" w:cs="Times New Roman"/>
          <w:sz w:val="28"/>
          <w:szCs w:val="28"/>
        </w:rPr>
        <w:t>ой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1D45" w:rsidRPr="005626E8">
        <w:rPr>
          <w:rFonts w:ascii="Times New Roman" w:hAnsi="Times New Roman" w:cs="Times New Roman"/>
          <w:sz w:val="28"/>
          <w:szCs w:val="28"/>
        </w:rPr>
        <w:t>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района, а также отдельных мероприятий.</w:t>
      </w:r>
    </w:p>
    <w:p w:rsidR="0088734E" w:rsidRPr="005626E8" w:rsidRDefault="0088734E" w:rsidP="007D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Основными разделами мероприятий Программы являются: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Совершенствование правовой основы муниципальной службы.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Укрепление экономических основ и оптимизация управления мун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ципальным хозяйством.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Совершенствование местных финансов. Налоговая и бюджетная п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литика.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рынка труда, охрана труда.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промышленного комплекса.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предпринимательства.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экологической политики.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транспортной системы.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образования.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физической культуры и спорта.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Развитие молодежной политики.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Обеспечение доступной среды жизнедеятельности для инвалидов.</w:t>
      </w:r>
    </w:p>
    <w:p w:rsidR="0088734E" w:rsidRPr="005626E8" w:rsidRDefault="0088734E" w:rsidP="00151E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Улучшение демографической политики и улучшение здоровья н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селения.</w:t>
      </w:r>
    </w:p>
    <w:p w:rsidR="00FB3075" w:rsidRPr="005626E8" w:rsidRDefault="0088734E" w:rsidP="007D407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правонарушений.</w:t>
      </w:r>
    </w:p>
    <w:p w:rsidR="00DE1B86" w:rsidRPr="005626E8" w:rsidRDefault="00DE1B86" w:rsidP="005626E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программных мероприятий в 201</w:t>
      </w:r>
      <w:r w:rsidR="00733204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прив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дены в </w:t>
      </w:r>
      <w:r w:rsidR="002E7C14" w:rsidRPr="005626E8">
        <w:rPr>
          <w:rFonts w:ascii="Times New Roman" w:hAnsi="Times New Roman" w:cs="Times New Roman"/>
          <w:sz w:val="28"/>
          <w:szCs w:val="28"/>
        </w:rPr>
        <w:t>приложении к настоящему отчету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8F7" w:rsidRPr="005626E8" w:rsidRDefault="005028F7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с</w:t>
      </w:r>
      <w:r w:rsidR="0088734E" w:rsidRPr="005626E8">
        <w:rPr>
          <w:rFonts w:ascii="Times New Roman" w:hAnsi="Times New Roman" w:cs="Times New Roman"/>
          <w:sz w:val="28"/>
          <w:szCs w:val="28"/>
        </w:rPr>
        <w:t>овершенствовани</w:t>
      </w:r>
      <w:r w:rsidR="007038E9"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правовой основы муниципальной службы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проведены заседания конкурсной комиссии по проведению конкурса на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мещение вакантных должностей муниципальной службы</w:t>
      </w:r>
      <w:r w:rsidR="008E6F4A" w:rsidRPr="005626E8">
        <w:rPr>
          <w:rFonts w:ascii="Times New Roman" w:hAnsi="Times New Roman" w:cs="Times New Roman"/>
          <w:sz w:val="28"/>
          <w:szCs w:val="28"/>
        </w:rPr>
        <w:t>.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8E6F4A" w:rsidRPr="005626E8">
        <w:rPr>
          <w:rFonts w:ascii="Times New Roman" w:hAnsi="Times New Roman" w:cs="Times New Roman"/>
          <w:sz w:val="28"/>
          <w:szCs w:val="28"/>
        </w:rPr>
        <w:t>Прошли обучение должностные лица, занимающие должности муниципальной службы и мун</w:t>
      </w:r>
      <w:r w:rsidR="008E6F4A" w:rsidRPr="005626E8">
        <w:rPr>
          <w:rFonts w:ascii="Times New Roman" w:hAnsi="Times New Roman" w:cs="Times New Roman"/>
          <w:sz w:val="28"/>
          <w:szCs w:val="28"/>
        </w:rPr>
        <w:t>и</w:t>
      </w:r>
      <w:r w:rsidR="008E6F4A" w:rsidRPr="005626E8">
        <w:rPr>
          <w:rFonts w:ascii="Times New Roman" w:hAnsi="Times New Roman" w:cs="Times New Roman"/>
          <w:sz w:val="28"/>
          <w:szCs w:val="28"/>
        </w:rPr>
        <w:t>ципальные должности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.  </w:t>
      </w:r>
      <w:r w:rsidR="008E6F4A" w:rsidRPr="005626E8">
        <w:rPr>
          <w:rFonts w:ascii="Times New Roman" w:hAnsi="Times New Roman" w:cs="Times New Roman"/>
          <w:sz w:val="28"/>
          <w:szCs w:val="28"/>
        </w:rPr>
        <w:t>М</w:t>
      </w:r>
      <w:r w:rsidRPr="005626E8">
        <w:rPr>
          <w:rFonts w:ascii="Times New Roman" w:hAnsi="Times New Roman" w:cs="Times New Roman"/>
          <w:sz w:val="28"/>
          <w:szCs w:val="28"/>
        </w:rPr>
        <w:t>униципальные правовые акты по мере необход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 xml:space="preserve">мости приводятся в соответствие с действующим законодательством. </w:t>
      </w:r>
      <w:r w:rsidR="00735F73" w:rsidRPr="005626E8">
        <w:rPr>
          <w:rFonts w:ascii="Times New Roman" w:hAnsi="Times New Roman" w:cs="Times New Roman"/>
          <w:sz w:val="28"/>
          <w:szCs w:val="28"/>
        </w:rPr>
        <w:t>Весь документооборот между администрацией района и органами власти края осуществляется посредством системы электронного документооборота.</w:t>
      </w:r>
    </w:p>
    <w:p w:rsidR="0088734E" w:rsidRPr="005626E8" w:rsidRDefault="008E6F4A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Для у</w:t>
      </w:r>
      <w:r w:rsidR="0088734E" w:rsidRPr="005626E8">
        <w:rPr>
          <w:rFonts w:ascii="Times New Roman" w:hAnsi="Times New Roman" w:cs="Times New Roman"/>
          <w:sz w:val="28"/>
          <w:szCs w:val="28"/>
        </w:rPr>
        <w:t>креплени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экономических основ и оптимизаци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управления м</w:t>
      </w:r>
      <w:r w:rsidR="0088734E" w:rsidRPr="005626E8">
        <w:rPr>
          <w:rFonts w:ascii="Times New Roman" w:hAnsi="Times New Roman" w:cs="Times New Roman"/>
          <w:sz w:val="28"/>
          <w:szCs w:val="28"/>
        </w:rPr>
        <w:t>у</w:t>
      </w:r>
      <w:r w:rsidR="0088734E" w:rsidRPr="005626E8">
        <w:rPr>
          <w:rFonts w:ascii="Times New Roman" w:hAnsi="Times New Roman" w:cs="Times New Roman"/>
          <w:sz w:val="28"/>
          <w:szCs w:val="28"/>
        </w:rPr>
        <w:t>ниципальным хозяйством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состав муниципального имущества приводится в соответствие с требованиями федерального законодательства. Заключаются договоры аренды муниципального имущества и земельных участков, прои</w:t>
      </w:r>
      <w:r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t xml:space="preserve">ведена продажа </w:t>
      </w:r>
      <w:r w:rsidR="00735F73" w:rsidRPr="005626E8">
        <w:rPr>
          <w:rFonts w:ascii="Times New Roman" w:hAnsi="Times New Roman" w:cs="Times New Roman"/>
          <w:sz w:val="28"/>
          <w:szCs w:val="28"/>
        </w:rPr>
        <w:t>шести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35F73" w:rsidRPr="005626E8">
        <w:rPr>
          <w:rFonts w:ascii="Times New Roman" w:hAnsi="Times New Roman" w:cs="Times New Roman"/>
          <w:sz w:val="28"/>
          <w:szCs w:val="28"/>
        </w:rPr>
        <w:t>ых</w:t>
      </w:r>
      <w:r w:rsidRPr="005626E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5F73" w:rsidRPr="005626E8">
        <w:rPr>
          <w:rFonts w:ascii="Times New Roman" w:hAnsi="Times New Roman" w:cs="Times New Roman"/>
          <w:sz w:val="28"/>
          <w:szCs w:val="28"/>
        </w:rPr>
        <w:t>ов</w:t>
      </w:r>
      <w:r w:rsidRPr="005626E8">
        <w:rPr>
          <w:rFonts w:ascii="Times New Roman" w:hAnsi="Times New Roman" w:cs="Times New Roman"/>
          <w:sz w:val="28"/>
          <w:szCs w:val="28"/>
        </w:rPr>
        <w:t>, в результате чего в бюджет ра</w:t>
      </w:r>
      <w:r w:rsidRPr="005626E8">
        <w:rPr>
          <w:rFonts w:ascii="Times New Roman" w:hAnsi="Times New Roman" w:cs="Times New Roman"/>
          <w:sz w:val="28"/>
          <w:szCs w:val="28"/>
        </w:rPr>
        <w:t>й</w:t>
      </w:r>
      <w:r w:rsidRPr="005626E8">
        <w:rPr>
          <w:rFonts w:ascii="Times New Roman" w:hAnsi="Times New Roman" w:cs="Times New Roman"/>
          <w:sz w:val="28"/>
          <w:szCs w:val="28"/>
        </w:rPr>
        <w:t xml:space="preserve">она поступили доходы в сумме </w:t>
      </w:r>
      <w:r w:rsidR="000D02A9" w:rsidRPr="005626E8">
        <w:rPr>
          <w:rFonts w:ascii="Times New Roman" w:hAnsi="Times New Roman" w:cs="Times New Roman"/>
          <w:sz w:val="28"/>
          <w:szCs w:val="28"/>
        </w:rPr>
        <w:t>16,4</w:t>
      </w:r>
      <w:r w:rsidRPr="005626E8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0D02A9"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5650D8" w:rsidRPr="005626E8">
        <w:rPr>
          <w:rFonts w:ascii="Times New Roman" w:hAnsi="Times New Roman" w:cs="Times New Roman"/>
          <w:sz w:val="28"/>
          <w:szCs w:val="28"/>
        </w:rPr>
        <w:t>Проведено оформл</w:t>
      </w:r>
      <w:r w:rsidR="005650D8" w:rsidRPr="005626E8">
        <w:rPr>
          <w:rFonts w:ascii="Times New Roman" w:hAnsi="Times New Roman" w:cs="Times New Roman"/>
          <w:sz w:val="28"/>
          <w:szCs w:val="28"/>
        </w:rPr>
        <w:t>е</w:t>
      </w:r>
      <w:r w:rsidR="005650D8" w:rsidRPr="005626E8">
        <w:rPr>
          <w:rFonts w:ascii="Times New Roman" w:hAnsi="Times New Roman" w:cs="Times New Roman"/>
          <w:sz w:val="28"/>
          <w:szCs w:val="28"/>
        </w:rPr>
        <w:t>ние права собственности на земельные участки. В рамках разграничения м</w:t>
      </w:r>
      <w:r w:rsidR="005650D8" w:rsidRPr="005626E8">
        <w:rPr>
          <w:rFonts w:ascii="Times New Roman" w:hAnsi="Times New Roman" w:cs="Times New Roman"/>
          <w:sz w:val="28"/>
          <w:szCs w:val="28"/>
        </w:rPr>
        <w:t>у</w:t>
      </w:r>
      <w:r w:rsidR="005650D8" w:rsidRPr="005626E8">
        <w:rPr>
          <w:rFonts w:ascii="Times New Roman" w:hAnsi="Times New Roman" w:cs="Times New Roman"/>
          <w:sz w:val="28"/>
          <w:szCs w:val="28"/>
        </w:rPr>
        <w:t>ниципальной собственности между Охотским муниципальным районом и г</w:t>
      </w:r>
      <w:r w:rsidR="005650D8" w:rsidRPr="005626E8">
        <w:rPr>
          <w:rFonts w:ascii="Times New Roman" w:hAnsi="Times New Roman" w:cs="Times New Roman"/>
          <w:sz w:val="28"/>
          <w:szCs w:val="28"/>
        </w:rPr>
        <w:t>о</w:t>
      </w:r>
      <w:r w:rsidR="005650D8" w:rsidRPr="005626E8">
        <w:rPr>
          <w:rFonts w:ascii="Times New Roman" w:hAnsi="Times New Roman" w:cs="Times New Roman"/>
          <w:sz w:val="28"/>
          <w:szCs w:val="28"/>
        </w:rPr>
        <w:t xml:space="preserve">родским поселением «Рабочий поселок Охотск» проводились </w:t>
      </w:r>
      <w:r w:rsidR="002E7C14" w:rsidRPr="005626E8">
        <w:rPr>
          <w:rFonts w:ascii="Times New Roman" w:hAnsi="Times New Roman" w:cs="Times New Roman"/>
          <w:sz w:val="28"/>
          <w:szCs w:val="28"/>
        </w:rPr>
        <w:t>соответству</w:t>
      </w:r>
      <w:r w:rsidR="002E7C14" w:rsidRPr="005626E8">
        <w:rPr>
          <w:rFonts w:ascii="Times New Roman" w:hAnsi="Times New Roman" w:cs="Times New Roman"/>
          <w:sz w:val="28"/>
          <w:szCs w:val="28"/>
        </w:rPr>
        <w:t>ю</w:t>
      </w:r>
      <w:r w:rsidR="002E7C14" w:rsidRPr="005626E8">
        <w:rPr>
          <w:rFonts w:ascii="Times New Roman" w:hAnsi="Times New Roman" w:cs="Times New Roman"/>
          <w:sz w:val="28"/>
          <w:szCs w:val="28"/>
        </w:rPr>
        <w:t xml:space="preserve">щие </w:t>
      </w:r>
      <w:r w:rsidR="005650D8" w:rsidRPr="005626E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E67D1" w:rsidRPr="005626E8" w:rsidRDefault="005650D8" w:rsidP="00562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Консолидированный бюджет района по налоговым доходам исполнен на 10</w:t>
      </w:r>
      <w:r w:rsidR="000D02A9" w:rsidRPr="005626E8">
        <w:rPr>
          <w:rFonts w:ascii="Times New Roman" w:hAnsi="Times New Roman" w:cs="Times New Roman"/>
          <w:sz w:val="28"/>
          <w:szCs w:val="28"/>
        </w:rPr>
        <w:t>3</w:t>
      </w:r>
      <w:r w:rsidRPr="005626E8">
        <w:rPr>
          <w:rFonts w:ascii="Times New Roman" w:hAnsi="Times New Roman" w:cs="Times New Roman"/>
          <w:sz w:val="28"/>
          <w:szCs w:val="28"/>
        </w:rPr>
        <w:t>%. В целях с</w:t>
      </w:r>
      <w:r w:rsidR="0088734E" w:rsidRPr="005626E8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местных финансов</w:t>
      </w:r>
      <w:r w:rsidRPr="005626E8">
        <w:rPr>
          <w:rFonts w:ascii="Times New Roman" w:hAnsi="Times New Roman" w:cs="Times New Roman"/>
          <w:sz w:val="28"/>
          <w:szCs w:val="28"/>
        </w:rPr>
        <w:t>, стабилизации н</w:t>
      </w:r>
      <w:r w:rsidR="0088734E" w:rsidRPr="005626E8">
        <w:rPr>
          <w:rFonts w:ascii="Times New Roman" w:hAnsi="Times New Roman" w:cs="Times New Roman"/>
          <w:sz w:val="28"/>
          <w:szCs w:val="28"/>
        </w:rPr>
        <w:t>ал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гов</w:t>
      </w:r>
      <w:r w:rsidRPr="005626E8">
        <w:rPr>
          <w:rFonts w:ascii="Times New Roman" w:hAnsi="Times New Roman" w:cs="Times New Roman"/>
          <w:sz w:val="28"/>
          <w:szCs w:val="28"/>
        </w:rPr>
        <w:t>ой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и бюджетн</w:t>
      </w:r>
      <w:r w:rsidRPr="005626E8">
        <w:rPr>
          <w:rFonts w:ascii="Times New Roman" w:hAnsi="Times New Roman" w:cs="Times New Roman"/>
          <w:sz w:val="28"/>
          <w:szCs w:val="28"/>
        </w:rPr>
        <w:t>ой политики проводились заседания комиссии по ликвид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ции недоимки по платежам в бюджет, по результатам которых поступило в бюджет </w:t>
      </w:r>
      <w:r w:rsidR="000D02A9" w:rsidRPr="005626E8">
        <w:rPr>
          <w:rFonts w:ascii="Times New Roman" w:hAnsi="Times New Roman" w:cs="Times New Roman"/>
          <w:sz w:val="28"/>
          <w:szCs w:val="28"/>
        </w:rPr>
        <w:t>20,8</w:t>
      </w:r>
      <w:r w:rsidR="007038E9" w:rsidRPr="005626E8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рублей. Представители администрации района пр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нимали участие в заседаниях комиссии по легализации объектов налогоо</w:t>
      </w:r>
      <w:r w:rsidRPr="005626E8">
        <w:rPr>
          <w:rFonts w:ascii="Times New Roman" w:hAnsi="Times New Roman" w:cs="Times New Roman"/>
          <w:sz w:val="28"/>
          <w:szCs w:val="28"/>
        </w:rPr>
        <w:t>б</w:t>
      </w:r>
      <w:r w:rsidRPr="005626E8">
        <w:rPr>
          <w:rFonts w:ascii="Times New Roman" w:hAnsi="Times New Roman" w:cs="Times New Roman"/>
          <w:sz w:val="28"/>
          <w:szCs w:val="28"/>
        </w:rPr>
        <w:t xml:space="preserve">ложения в МИФНС (Охотский участок). </w:t>
      </w:r>
      <w:r w:rsidR="007038E9" w:rsidRPr="005626E8">
        <w:rPr>
          <w:rFonts w:ascii="Times New Roman" w:hAnsi="Times New Roman" w:cs="Times New Roman"/>
          <w:sz w:val="28"/>
          <w:szCs w:val="28"/>
        </w:rPr>
        <w:t>Главными распорядителями бю</w:t>
      </w:r>
      <w:r w:rsidR="007038E9" w:rsidRPr="005626E8">
        <w:rPr>
          <w:rFonts w:ascii="Times New Roman" w:hAnsi="Times New Roman" w:cs="Times New Roman"/>
          <w:sz w:val="28"/>
          <w:szCs w:val="28"/>
        </w:rPr>
        <w:t>д</w:t>
      </w:r>
      <w:r w:rsidR="007038E9" w:rsidRPr="005626E8">
        <w:rPr>
          <w:rFonts w:ascii="Times New Roman" w:hAnsi="Times New Roman" w:cs="Times New Roman"/>
          <w:sz w:val="28"/>
          <w:szCs w:val="28"/>
        </w:rPr>
        <w:t>жетных средств расходные обязательства принимались и исполнялись в ра</w:t>
      </w:r>
      <w:r w:rsidR="007038E9" w:rsidRPr="005626E8">
        <w:rPr>
          <w:rFonts w:ascii="Times New Roman" w:hAnsi="Times New Roman" w:cs="Times New Roman"/>
          <w:sz w:val="28"/>
          <w:szCs w:val="28"/>
        </w:rPr>
        <w:t>м</w:t>
      </w:r>
      <w:r w:rsidR="007038E9" w:rsidRPr="005626E8">
        <w:rPr>
          <w:rFonts w:ascii="Times New Roman" w:hAnsi="Times New Roman" w:cs="Times New Roman"/>
          <w:sz w:val="28"/>
          <w:szCs w:val="28"/>
        </w:rPr>
        <w:t>ках действующего законодательства и в соответствии с установленными полномочиями. Заработная плата работникам муниципальных учреждений выплачивалась своевременно. Просроченная кредиторская задолженность по расходным обязательствам по состоянию на 01.01.201</w:t>
      </w:r>
      <w:r w:rsidR="000D02A9" w:rsidRPr="005626E8">
        <w:rPr>
          <w:rFonts w:ascii="Times New Roman" w:hAnsi="Times New Roman" w:cs="Times New Roman"/>
          <w:sz w:val="28"/>
          <w:szCs w:val="28"/>
        </w:rPr>
        <w:t>9</w:t>
      </w:r>
      <w:r w:rsidR="007038E9" w:rsidRPr="005626E8">
        <w:rPr>
          <w:rFonts w:ascii="Times New Roman" w:hAnsi="Times New Roman" w:cs="Times New Roman"/>
          <w:sz w:val="28"/>
          <w:szCs w:val="28"/>
        </w:rPr>
        <w:t xml:space="preserve"> в районном бюджете отсутствовала.</w:t>
      </w:r>
    </w:p>
    <w:p w:rsidR="00C92E94" w:rsidRPr="005626E8" w:rsidRDefault="007038E9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626E8">
        <w:rPr>
          <w:rFonts w:ascii="Times New Roman" w:hAnsi="Times New Roman" w:cs="Times New Roman"/>
          <w:sz w:val="28"/>
          <w:szCs w:val="28"/>
        </w:rPr>
        <w:t>В направлении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 рынка труда КГКУ «Центр занятости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 Охотского района» проведены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оплачива</w:t>
      </w:r>
      <w:r w:rsidR="00C92E94" w:rsidRPr="005626E8">
        <w:rPr>
          <w:rFonts w:ascii="Times New Roman" w:hAnsi="Times New Roman" w:cs="Times New Roman"/>
          <w:sz w:val="28"/>
          <w:szCs w:val="28"/>
        </w:rPr>
        <w:t>е</w:t>
      </w:r>
      <w:r w:rsidR="00C92E94" w:rsidRPr="005626E8">
        <w:rPr>
          <w:rFonts w:ascii="Times New Roman" w:hAnsi="Times New Roman" w:cs="Times New Roman"/>
          <w:sz w:val="28"/>
          <w:szCs w:val="28"/>
        </w:rPr>
        <w:t>мых общественных работ</w:t>
      </w:r>
      <w:r w:rsidRPr="005626E8">
        <w:rPr>
          <w:rFonts w:ascii="Times New Roman" w:hAnsi="Times New Roman" w:cs="Times New Roman"/>
          <w:sz w:val="28"/>
          <w:szCs w:val="28"/>
        </w:rPr>
        <w:t>, в которых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0D02A9" w:rsidRPr="005626E8">
        <w:rPr>
          <w:rFonts w:ascii="Times New Roman" w:hAnsi="Times New Roman" w:cs="Times New Roman"/>
          <w:sz w:val="28"/>
          <w:szCs w:val="28"/>
        </w:rPr>
        <w:t>7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безработных гра</w:t>
      </w:r>
      <w:r w:rsidR="00C92E94" w:rsidRPr="005626E8">
        <w:rPr>
          <w:rFonts w:ascii="Times New Roman" w:hAnsi="Times New Roman" w:cs="Times New Roman"/>
          <w:sz w:val="28"/>
          <w:szCs w:val="28"/>
        </w:rPr>
        <w:t>ж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дан, </w:t>
      </w:r>
      <w:r w:rsidRPr="005626E8">
        <w:rPr>
          <w:rFonts w:ascii="Times New Roman" w:hAnsi="Times New Roman" w:cs="Times New Roman"/>
          <w:sz w:val="28"/>
          <w:szCs w:val="28"/>
        </w:rPr>
        <w:t>трудоустроено три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человека в рамках организации временного труд</w:t>
      </w:r>
      <w:r w:rsidR="00C92E94" w:rsidRPr="005626E8">
        <w:rPr>
          <w:rFonts w:ascii="Times New Roman" w:hAnsi="Times New Roman" w:cs="Times New Roman"/>
          <w:sz w:val="28"/>
          <w:szCs w:val="28"/>
        </w:rPr>
        <w:t>о</w:t>
      </w:r>
      <w:r w:rsidR="00C92E94" w:rsidRPr="005626E8">
        <w:rPr>
          <w:rFonts w:ascii="Times New Roman" w:hAnsi="Times New Roman" w:cs="Times New Roman"/>
          <w:sz w:val="28"/>
          <w:szCs w:val="28"/>
        </w:rPr>
        <w:t>устройства безработных граждан, испытыв</w:t>
      </w:r>
      <w:r w:rsidR="00B9617D" w:rsidRPr="005626E8">
        <w:rPr>
          <w:rFonts w:ascii="Times New Roman" w:hAnsi="Times New Roman" w:cs="Times New Roman"/>
          <w:sz w:val="28"/>
          <w:szCs w:val="28"/>
        </w:rPr>
        <w:t>ающих трудности в поиске раб</w:t>
      </w:r>
      <w:r w:rsidR="00B9617D" w:rsidRPr="005626E8">
        <w:rPr>
          <w:rFonts w:ascii="Times New Roman" w:hAnsi="Times New Roman" w:cs="Times New Roman"/>
          <w:sz w:val="28"/>
          <w:szCs w:val="28"/>
        </w:rPr>
        <w:t>о</w:t>
      </w:r>
      <w:r w:rsidR="00B9617D" w:rsidRPr="005626E8">
        <w:rPr>
          <w:rFonts w:ascii="Times New Roman" w:hAnsi="Times New Roman" w:cs="Times New Roman"/>
          <w:sz w:val="28"/>
          <w:szCs w:val="28"/>
        </w:rPr>
        <w:t xml:space="preserve">ты. 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За содействием временного трудоустройства обратилось </w:t>
      </w:r>
      <w:r w:rsidR="00E80AEC" w:rsidRPr="005626E8">
        <w:rPr>
          <w:rFonts w:ascii="Times New Roman" w:hAnsi="Times New Roman" w:cs="Times New Roman"/>
          <w:sz w:val="28"/>
          <w:szCs w:val="28"/>
        </w:rPr>
        <w:t>47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несоверше</w:t>
      </w:r>
      <w:r w:rsidR="00C92E94" w:rsidRPr="005626E8">
        <w:rPr>
          <w:rFonts w:ascii="Times New Roman" w:hAnsi="Times New Roman" w:cs="Times New Roman"/>
          <w:sz w:val="28"/>
          <w:szCs w:val="28"/>
        </w:rPr>
        <w:t>н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нолетних граждан, из них </w:t>
      </w:r>
      <w:r w:rsidR="00E80AEC" w:rsidRPr="005626E8">
        <w:rPr>
          <w:rFonts w:ascii="Times New Roman" w:hAnsi="Times New Roman" w:cs="Times New Roman"/>
          <w:sz w:val="28"/>
          <w:szCs w:val="28"/>
        </w:rPr>
        <w:t>46</w:t>
      </w:r>
      <w:r w:rsidR="00C92E94" w:rsidRPr="005626E8">
        <w:rPr>
          <w:rFonts w:ascii="Times New Roman" w:hAnsi="Times New Roman" w:cs="Times New Roman"/>
          <w:sz w:val="28"/>
          <w:szCs w:val="28"/>
        </w:rPr>
        <w:t xml:space="preserve"> человек  были трудоустроены. </w:t>
      </w:r>
      <w:r w:rsidRPr="005626E8">
        <w:rPr>
          <w:rFonts w:ascii="Times New Roman" w:hAnsi="Times New Roman" w:cs="Times New Roman"/>
          <w:sz w:val="28"/>
          <w:szCs w:val="28"/>
        </w:rPr>
        <w:t>Проводи</w:t>
      </w:r>
      <w:r w:rsidR="00B9617D" w:rsidRPr="005626E8">
        <w:rPr>
          <w:rFonts w:ascii="Times New Roman" w:hAnsi="Times New Roman" w:cs="Times New Roman"/>
          <w:sz w:val="28"/>
          <w:szCs w:val="28"/>
        </w:rPr>
        <w:t>лась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бота по легализации трудовых отношений. В ходе выездных мероприятий посещено </w:t>
      </w:r>
      <w:r w:rsidR="00E80AEC" w:rsidRPr="005626E8">
        <w:rPr>
          <w:rFonts w:ascii="Times New Roman" w:hAnsi="Times New Roman" w:cs="Times New Roman"/>
          <w:sz w:val="28"/>
          <w:szCs w:val="28"/>
        </w:rPr>
        <w:t>16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E80AEC" w:rsidRPr="005626E8">
        <w:rPr>
          <w:rFonts w:ascii="Times New Roman" w:hAnsi="Times New Roman" w:cs="Times New Roman"/>
          <w:sz w:val="28"/>
          <w:szCs w:val="28"/>
        </w:rPr>
        <w:t>лей</w:t>
      </w:r>
      <w:r w:rsidRPr="005626E8">
        <w:rPr>
          <w:rFonts w:ascii="Times New Roman" w:hAnsi="Times New Roman" w:cs="Times New Roman"/>
          <w:sz w:val="28"/>
          <w:szCs w:val="28"/>
        </w:rPr>
        <w:t>, с которыми проведены информационные бес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ды. </w:t>
      </w:r>
      <w:proofErr w:type="gramStart"/>
      <w:r w:rsidR="00C92E94" w:rsidRPr="005626E8">
        <w:rPr>
          <w:rFonts w:ascii="Times New Roman" w:hAnsi="Times New Roman" w:cs="Times New Roman"/>
          <w:sz w:val="28"/>
          <w:szCs w:val="28"/>
        </w:rPr>
        <w:t xml:space="preserve">Работодатели, выплачивающие заработную плату ниже минимальной, </w:t>
      </w:r>
      <w:r w:rsidR="00C92E94" w:rsidRPr="005626E8">
        <w:rPr>
          <w:rFonts w:ascii="Times New Roman" w:hAnsi="Times New Roman" w:cs="Times New Roman"/>
          <w:sz w:val="28"/>
          <w:szCs w:val="28"/>
        </w:rPr>
        <w:lastRenderedPageBreak/>
        <w:t>установленной соглашением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минимальной заработной плате в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Хабаро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ском крае</w:t>
      </w:r>
      <w:r w:rsidR="005A6F74" w:rsidRPr="005626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Хабаровским краевым объединением организаций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союзов, 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региональным объединением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работодателей</w:t>
      </w:r>
      <w:r w:rsidR="005A6F74" w:rsidRPr="005626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Союз работодателей Хабаровского края»</w:t>
      </w:r>
      <w:r w:rsidR="005A6F74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825CB" w:rsidRPr="00562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Правительством</w:t>
      </w:r>
      <w:r w:rsidR="008825CB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Хабаровского</w:t>
      </w:r>
      <w:r w:rsidR="008825CB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5A6F74" w:rsidRPr="005626E8">
        <w:rPr>
          <w:rStyle w:val="af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края</w:t>
      </w:r>
      <w:r w:rsidR="00C92E94" w:rsidRPr="005626E8">
        <w:rPr>
          <w:rFonts w:ascii="Times New Roman" w:hAnsi="Times New Roman" w:cs="Times New Roman"/>
          <w:sz w:val="28"/>
          <w:szCs w:val="28"/>
        </w:rPr>
        <w:t>,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при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условии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с</w:t>
      </w:r>
      <w:r w:rsidR="00C92E94" w:rsidRPr="005626E8">
        <w:rPr>
          <w:rFonts w:ascii="Times New Roman" w:hAnsi="Times New Roman" w:cs="Times New Roman"/>
          <w:sz w:val="28"/>
          <w:szCs w:val="28"/>
        </w:rPr>
        <w:t>о</w:t>
      </w:r>
      <w:r w:rsidR="00C92E94" w:rsidRPr="005626E8">
        <w:rPr>
          <w:rFonts w:ascii="Times New Roman" w:hAnsi="Times New Roman" w:cs="Times New Roman"/>
          <w:sz w:val="28"/>
          <w:szCs w:val="28"/>
        </w:rPr>
        <w:t>блюдения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режима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трудового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времени,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не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C92E94" w:rsidRPr="005626E8">
        <w:rPr>
          <w:rFonts w:ascii="Times New Roman" w:hAnsi="Times New Roman" w:cs="Times New Roman"/>
          <w:sz w:val="28"/>
          <w:szCs w:val="28"/>
        </w:rPr>
        <w:t>выявлены.</w:t>
      </w:r>
      <w:proofErr w:type="gramEnd"/>
    </w:p>
    <w:p w:rsidR="005A6F74" w:rsidRPr="005626E8" w:rsidRDefault="006203E9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Организовано и проведено обучение руководителей и специалистов по охране труда организаций всех форм собственности</w:t>
      </w:r>
      <w:r w:rsidR="00A2300C" w:rsidRPr="005626E8">
        <w:rPr>
          <w:rFonts w:ascii="Times New Roman" w:hAnsi="Times New Roman" w:cs="Times New Roman"/>
          <w:sz w:val="28"/>
          <w:szCs w:val="28"/>
        </w:rPr>
        <w:t xml:space="preserve">, для чего </w:t>
      </w:r>
      <w:r w:rsidRPr="005626E8">
        <w:rPr>
          <w:rFonts w:ascii="Times New Roman" w:hAnsi="Times New Roman" w:cs="Times New Roman"/>
          <w:sz w:val="28"/>
          <w:szCs w:val="28"/>
        </w:rPr>
        <w:t>в район пр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глаш</w:t>
      </w:r>
      <w:r w:rsidR="00A2300C" w:rsidRPr="005626E8">
        <w:rPr>
          <w:rFonts w:ascii="Times New Roman" w:hAnsi="Times New Roman" w:cs="Times New Roman"/>
          <w:sz w:val="28"/>
          <w:szCs w:val="28"/>
        </w:rPr>
        <w:t>ались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преподаватели обучающих центров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Хабаровска для обучения по вопросам охраны труда. Пров</w:t>
      </w:r>
      <w:r w:rsidR="00A2300C" w:rsidRPr="005626E8">
        <w:rPr>
          <w:rFonts w:ascii="Times New Roman" w:hAnsi="Times New Roman" w:cs="Times New Roman"/>
          <w:sz w:val="28"/>
          <w:szCs w:val="28"/>
        </w:rPr>
        <w:t>еден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смотр-конкурс на лучшую организацию работы в области охраны труда среди организаций производственной и соц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альной сферы. Победители в торжественной обстановке награжд</w:t>
      </w:r>
      <w:r w:rsidR="00A2300C" w:rsidRPr="005626E8">
        <w:rPr>
          <w:rFonts w:ascii="Times New Roman" w:hAnsi="Times New Roman" w:cs="Times New Roman"/>
          <w:sz w:val="28"/>
          <w:szCs w:val="28"/>
        </w:rPr>
        <w:t>ены</w:t>
      </w:r>
      <w:r w:rsidRPr="005626E8">
        <w:rPr>
          <w:rFonts w:ascii="Times New Roman" w:hAnsi="Times New Roman" w:cs="Times New Roman"/>
          <w:sz w:val="28"/>
          <w:szCs w:val="28"/>
        </w:rPr>
        <w:t xml:space="preserve"> дипл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мами главы района</w:t>
      </w:r>
      <w:r w:rsidR="00A2300C" w:rsidRPr="005626E8">
        <w:rPr>
          <w:rFonts w:ascii="Times New Roman" w:hAnsi="Times New Roman" w:cs="Times New Roman"/>
          <w:sz w:val="28"/>
          <w:szCs w:val="28"/>
        </w:rPr>
        <w:t>.</w:t>
      </w:r>
    </w:p>
    <w:p w:rsidR="008B55FB" w:rsidRPr="005626E8" w:rsidRDefault="005A6F74" w:rsidP="005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п</w:t>
      </w:r>
      <w:r w:rsidR="0088734E" w:rsidRPr="005626E8">
        <w:rPr>
          <w:rFonts w:ascii="Times New Roman" w:hAnsi="Times New Roman" w:cs="Times New Roman"/>
          <w:sz w:val="28"/>
          <w:szCs w:val="28"/>
        </w:rPr>
        <w:t>ромышленно</w:t>
      </w:r>
      <w:r w:rsidRPr="005626E8">
        <w:rPr>
          <w:rFonts w:ascii="Times New Roman" w:hAnsi="Times New Roman" w:cs="Times New Roman"/>
          <w:sz w:val="28"/>
          <w:szCs w:val="28"/>
        </w:rPr>
        <w:t>м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5626E8">
        <w:rPr>
          <w:rFonts w:ascii="Times New Roman" w:hAnsi="Times New Roman" w:cs="Times New Roman"/>
          <w:sz w:val="28"/>
          <w:szCs w:val="28"/>
        </w:rPr>
        <w:t xml:space="preserve">е </w:t>
      </w:r>
      <w:r w:rsidR="008B55FB" w:rsidRPr="005626E8">
        <w:rPr>
          <w:rFonts w:ascii="Times New Roman" w:hAnsi="Times New Roman" w:cs="Times New Roman"/>
          <w:sz w:val="28"/>
          <w:szCs w:val="28"/>
        </w:rPr>
        <w:t>компания ООО «Светлое» приступила к эксплуатации солнечной электростанции, работающей на месторождении, мощностью 1 МВт. Цель данного проекта – экономия дизельного топлива для выработки электроэнергии, а также минимизация воздействия на окр</w:t>
      </w:r>
      <w:r w:rsidR="008B55FB" w:rsidRPr="005626E8">
        <w:rPr>
          <w:rFonts w:ascii="Times New Roman" w:hAnsi="Times New Roman" w:cs="Times New Roman"/>
          <w:sz w:val="28"/>
          <w:szCs w:val="28"/>
        </w:rPr>
        <w:t>у</w:t>
      </w:r>
      <w:r w:rsidR="008B55FB" w:rsidRPr="005626E8">
        <w:rPr>
          <w:rFonts w:ascii="Times New Roman" w:hAnsi="Times New Roman" w:cs="Times New Roman"/>
          <w:sz w:val="28"/>
          <w:szCs w:val="28"/>
        </w:rPr>
        <w:t>жающую среду и сокращение выбросов парниковых газов.</w:t>
      </w:r>
    </w:p>
    <w:p w:rsidR="005A6F74" w:rsidRPr="005626E8" w:rsidRDefault="0088734E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» 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введены в эксплуатацию производственные цеха </w:t>
      </w:r>
      <w:proofErr w:type="spellStart"/>
      <w:r w:rsidR="005A6F74" w:rsidRPr="005626E8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="005A6F74" w:rsidRPr="005626E8">
        <w:rPr>
          <w:rFonts w:ascii="Times New Roman" w:hAnsi="Times New Roman" w:cs="Times New Roman"/>
          <w:sz w:val="28"/>
          <w:szCs w:val="28"/>
        </w:rPr>
        <w:t xml:space="preserve"> завода и холодильник, осуществлялся производс</w:t>
      </w:r>
      <w:r w:rsidR="005A6F74" w:rsidRPr="005626E8">
        <w:rPr>
          <w:rFonts w:ascii="Times New Roman" w:hAnsi="Times New Roman" w:cs="Times New Roman"/>
          <w:sz w:val="28"/>
          <w:szCs w:val="28"/>
        </w:rPr>
        <w:t>т</w:t>
      </w:r>
      <w:r w:rsidR="005A6F74" w:rsidRPr="005626E8">
        <w:rPr>
          <w:rFonts w:ascii="Times New Roman" w:hAnsi="Times New Roman" w:cs="Times New Roman"/>
          <w:sz w:val="28"/>
          <w:szCs w:val="28"/>
        </w:rPr>
        <w:t>венный процесс по переработке и заморозке продукции. В рамках реализации проекта расширился ассортимент выпускаемой продукции</w:t>
      </w:r>
      <w:r w:rsidR="00B9617D" w:rsidRPr="005626E8">
        <w:rPr>
          <w:rFonts w:ascii="Times New Roman" w:hAnsi="Times New Roman" w:cs="Times New Roman"/>
          <w:sz w:val="28"/>
          <w:szCs w:val="28"/>
        </w:rPr>
        <w:t>.</w:t>
      </w:r>
    </w:p>
    <w:p w:rsidR="00CA0E7E" w:rsidRPr="005626E8" w:rsidRDefault="0088734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Рыболовецким колхозом им. Ленина 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в 2016-2017 годах </w:t>
      </w:r>
      <w:r w:rsidRPr="005626E8">
        <w:rPr>
          <w:rFonts w:ascii="Times New Roman" w:hAnsi="Times New Roman" w:cs="Times New Roman"/>
          <w:sz w:val="28"/>
          <w:szCs w:val="28"/>
        </w:rPr>
        <w:t>ве</w:t>
      </w:r>
      <w:r w:rsidR="00CA0E7E" w:rsidRPr="005626E8">
        <w:rPr>
          <w:rFonts w:ascii="Times New Roman" w:hAnsi="Times New Roman" w:cs="Times New Roman"/>
          <w:sz w:val="28"/>
          <w:szCs w:val="28"/>
        </w:rPr>
        <w:t>лось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 xml:space="preserve">тельство цеха по глубокой переработке рыбы-сырца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Хабаровск</w:t>
      </w:r>
      <w:r w:rsidR="00A51D45"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.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 На строительство цеха из запланированных 180 </w:t>
      </w:r>
      <w:r w:rsidR="00CA0E7E" w:rsidRPr="005626E8">
        <w:rPr>
          <w:rFonts w:ascii="Times New Roman" w:hAnsi="Times New Roman" w:cs="Times New Roman"/>
          <w:sz w:val="28"/>
          <w:szCs w:val="28"/>
        </w:rPr>
        <w:t>миллионов рублей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 собственных средств организации использовано 87,7 </w:t>
      </w:r>
      <w:r w:rsidR="00CA0E7E" w:rsidRPr="005626E8">
        <w:rPr>
          <w:rFonts w:ascii="Times New Roman" w:hAnsi="Times New Roman" w:cs="Times New Roman"/>
          <w:sz w:val="28"/>
          <w:szCs w:val="28"/>
        </w:rPr>
        <w:t>миллионов рублей</w:t>
      </w:r>
      <w:r w:rsidR="005A6F74" w:rsidRPr="005626E8">
        <w:rPr>
          <w:rFonts w:ascii="Times New Roman" w:hAnsi="Times New Roman" w:cs="Times New Roman"/>
          <w:sz w:val="28"/>
          <w:szCs w:val="28"/>
        </w:rPr>
        <w:t>. Правлением ко</w:t>
      </w:r>
      <w:r w:rsidR="005A6F74" w:rsidRPr="005626E8">
        <w:rPr>
          <w:rFonts w:ascii="Times New Roman" w:hAnsi="Times New Roman" w:cs="Times New Roman"/>
          <w:sz w:val="28"/>
          <w:szCs w:val="28"/>
        </w:rPr>
        <w:t>л</w:t>
      </w:r>
      <w:r w:rsidR="005A6F74" w:rsidRPr="005626E8">
        <w:rPr>
          <w:rFonts w:ascii="Times New Roman" w:hAnsi="Times New Roman" w:cs="Times New Roman"/>
          <w:sz w:val="28"/>
          <w:szCs w:val="28"/>
        </w:rPr>
        <w:t>хоза принято решение о временном прекращении финансирования стро</w:t>
      </w:r>
      <w:r w:rsidR="005A6F74" w:rsidRPr="005626E8">
        <w:rPr>
          <w:rFonts w:ascii="Times New Roman" w:hAnsi="Times New Roman" w:cs="Times New Roman"/>
          <w:sz w:val="28"/>
          <w:szCs w:val="28"/>
        </w:rPr>
        <w:t>и</w:t>
      </w:r>
      <w:r w:rsidR="005A6F74" w:rsidRPr="005626E8">
        <w:rPr>
          <w:rFonts w:ascii="Times New Roman" w:hAnsi="Times New Roman" w:cs="Times New Roman"/>
          <w:sz w:val="28"/>
          <w:szCs w:val="28"/>
        </w:rPr>
        <w:t xml:space="preserve">тельства. </w:t>
      </w:r>
    </w:p>
    <w:p w:rsidR="00CA0E7E" w:rsidRPr="005626E8" w:rsidRDefault="0088734E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Рыболовецкой артелью «И</w:t>
      </w:r>
      <w:r w:rsidR="00A51D45" w:rsidRPr="005626E8">
        <w:rPr>
          <w:rFonts w:ascii="Times New Roman" w:hAnsi="Times New Roman" w:cs="Times New Roman"/>
          <w:sz w:val="28"/>
          <w:szCs w:val="28"/>
        </w:rPr>
        <w:t>НЯ</w:t>
      </w:r>
      <w:r w:rsidRPr="005626E8">
        <w:rPr>
          <w:rFonts w:ascii="Times New Roman" w:hAnsi="Times New Roman" w:cs="Times New Roman"/>
          <w:sz w:val="28"/>
          <w:szCs w:val="28"/>
        </w:rPr>
        <w:t xml:space="preserve">» </w:t>
      </w:r>
      <w:r w:rsidR="00CA0E7E" w:rsidRPr="005626E8">
        <w:rPr>
          <w:rFonts w:ascii="Times New Roman" w:hAnsi="Times New Roman" w:cs="Times New Roman"/>
          <w:sz w:val="28"/>
          <w:szCs w:val="28"/>
        </w:rPr>
        <w:t>реализ</w:t>
      </w:r>
      <w:r w:rsidR="00250684" w:rsidRPr="005626E8">
        <w:rPr>
          <w:rFonts w:ascii="Times New Roman" w:hAnsi="Times New Roman" w:cs="Times New Roman"/>
          <w:sz w:val="28"/>
          <w:szCs w:val="28"/>
        </w:rPr>
        <w:t>ован проект по с</w:t>
      </w:r>
      <w:r w:rsidR="00CA0E7E" w:rsidRPr="005626E8">
        <w:rPr>
          <w:rFonts w:ascii="Times New Roman" w:hAnsi="Times New Roman" w:cs="Times New Roman"/>
          <w:sz w:val="28"/>
          <w:szCs w:val="28"/>
        </w:rPr>
        <w:t>троительств</w:t>
      </w:r>
      <w:r w:rsidR="00250684" w:rsidRPr="005626E8">
        <w:rPr>
          <w:rFonts w:ascii="Times New Roman" w:hAnsi="Times New Roman" w:cs="Times New Roman"/>
          <w:sz w:val="28"/>
          <w:szCs w:val="28"/>
        </w:rPr>
        <w:t>у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E7E" w:rsidRPr="005626E8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="00CA0E7E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250684" w:rsidRPr="005626E8">
        <w:rPr>
          <w:rFonts w:ascii="Times New Roman" w:hAnsi="Times New Roman" w:cs="Times New Roman"/>
          <w:sz w:val="28"/>
          <w:szCs w:val="28"/>
        </w:rPr>
        <w:t>комплекса в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 поселке Новое Устье </w:t>
      </w:r>
      <w:r w:rsidR="00250684" w:rsidRPr="005626E8">
        <w:rPr>
          <w:rFonts w:ascii="Times New Roman" w:hAnsi="Times New Roman" w:cs="Times New Roman"/>
          <w:sz w:val="28"/>
          <w:szCs w:val="28"/>
        </w:rPr>
        <w:t>производител</w:t>
      </w:r>
      <w:r w:rsidR="00250684" w:rsidRPr="005626E8">
        <w:rPr>
          <w:rFonts w:ascii="Times New Roman" w:hAnsi="Times New Roman" w:cs="Times New Roman"/>
          <w:sz w:val="28"/>
          <w:szCs w:val="28"/>
        </w:rPr>
        <w:t>ь</w:t>
      </w:r>
      <w:r w:rsidR="00250684" w:rsidRPr="005626E8">
        <w:rPr>
          <w:rFonts w:ascii="Times New Roman" w:hAnsi="Times New Roman" w:cs="Times New Roman"/>
          <w:sz w:val="28"/>
          <w:szCs w:val="28"/>
        </w:rPr>
        <w:t>ностью 350 тонн в сутки, п</w:t>
      </w:r>
      <w:r w:rsidR="00CA0E7E" w:rsidRPr="005626E8">
        <w:rPr>
          <w:rFonts w:ascii="Times New Roman" w:hAnsi="Times New Roman" w:cs="Times New Roman"/>
          <w:sz w:val="28"/>
          <w:szCs w:val="28"/>
        </w:rPr>
        <w:t xml:space="preserve">риобретено технологическое оборудование. </w:t>
      </w:r>
    </w:p>
    <w:p w:rsidR="00CA0E7E" w:rsidRPr="005626E8" w:rsidRDefault="00CA0E7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Рыбоводными заводами </w:t>
      </w:r>
      <w:r w:rsidR="00250684" w:rsidRPr="005626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626E8">
        <w:rPr>
          <w:rFonts w:ascii="Times New Roman" w:hAnsi="Times New Roman" w:cs="Times New Roman"/>
          <w:sz w:val="28"/>
          <w:szCs w:val="28"/>
        </w:rPr>
        <w:t xml:space="preserve">стабильно осуществляется </w:t>
      </w:r>
      <w:r w:rsidR="0088734E" w:rsidRPr="005626E8">
        <w:rPr>
          <w:rFonts w:ascii="Times New Roman" w:hAnsi="Times New Roman" w:cs="Times New Roman"/>
          <w:sz w:val="28"/>
          <w:szCs w:val="28"/>
        </w:rPr>
        <w:t>выпуск м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лоди кеты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  <w:r w:rsidR="00250684" w:rsidRPr="005626E8">
        <w:rPr>
          <w:rFonts w:ascii="Times New Roman" w:hAnsi="Times New Roman" w:cs="Times New Roman"/>
          <w:sz w:val="28"/>
          <w:szCs w:val="28"/>
        </w:rPr>
        <w:t>В отчетном периоде выпуск составил более 10 миллионов штук.</w:t>
      </w:r>
    </w:p>
    <w:p w:rsidR="00420A40" w:rsidRPr="005626E8" w:rsidRDefault="00420A40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организации дал</w:t>
      </w:r>
      <w:r w:rsidRPr="005626E8">
        <w:rPr>
          <w:rFonts w:ascii="Times New Roman" w:hAnsi="Times New Roman" w:cs="Times New Roman"/>
          <w:sz w:val="28"/>
          <w:szCs w:val="28"/>
        </w:rPr>
        <w:t>ь</w:t>
      </w:r>
      <w:r w:rsidRPr="005626E8">
        <w:rPr>
          <w:rFonts w:ascii="Times New Roman" w:hAnsi="Times New Roman" w:cs="Times New Roman"/>
          <w:sz w:val="28"/>
          <w:szCs w:val="28"/>
        </w:rPr>
        <w:t>нейшего развития промышленного производства проводится выделение з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мельных участков, аренда или продажа помещений, находящихся в муниц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пальной собственности для организации или расширения промышленного производства. В 2018 году предоставлено 6 земельных участков, один объект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недвижимости (склад ГСМ).</w:t>
      </w:r>
    </w:p>
    <w:p w:rsidR="00420A40" w:rsidRPr="005626E8" w:rsidRDefault="00420A40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земли Охотского муниципального района включены в состав границ территории опережающего социально-экономического развития «Николаевск», в целях предоставления услуг по судоремонту и судостроению. Благодаря расширению границ ТОР 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в район вошел один инвестор - </w:t>
      </w:r>
      <w:r w:rsidRPr="005626E8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ТОР, инвестиционным планом которого </w:t>
      </w:r>
      <w:r w:rsidR="00433FC8" w:rsidRPr="005626E8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 </w:t>
      </w:r>
      <w:r w:rsidRPr="005626E8">
        <w:rPr>
          <w:rFonts w:ascii="Times New Roman" w:hAnsi="Times New Roman" w:cs="Times New Roman"/>
          <w:sz w:val="28"/>
          <w:szCs w:val="28"/>
        </w:rPr>
        <w:t>создать 71 рабочее место</w:t>
      </w:r>
      <w:r w:rsidR="00433FC8" w:rsidRPr="005626E8">
        <w:rPr>
          <w:rFonts w:ascii="Times New Roman" w:hAnsi="Times New Roman" w:cs="Times New Roman"/>
          <w:sz w:val="28"/>
          <w:szCs w:val="28"/>
        </w:rPr>
        <w:t xml:space="preserve"> с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общи</w:t>
      </w:r>
      <w:r w:rsidR="00433FC8" w:rsidRPr="005626E8">
        <w:rPr>
          <w:rFonts w:ascii="Times New Roman" w:hAnsi="Times New Roman" w:cs="Times New Roman"/>
          <w:sz w:val="28"/>
          <w:szCs w:val="28"/>
        </w:rPr>
        <w:t>м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объем инвестиций 300 </w:t>
      </w:r>
      <w:r w:rsidR="00433FC8" w:rsidRPr="005626E8">
        <w:rPr>
          <w:rFonts w:ascii="Times New Roman" w:hAnsi="Times New Roman" w:cs="Times New Roman"/>
          <w:sz w:val="28"/>
          <w:szCs w:val="28"/>
        </w:rPr>
        <w:t>миллионов рублей.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A6" w:rsidRPr="005626E8" w:rsidRDefault="00CA0E7E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районе продолжает осущес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вляться финансовая и информационная поддержка субъектов малого и сре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него предпринимательства. </w:t>
      </w:r>
      <w:r w:rsidR="005713A6" w:rsidRPr="005626E8">
        <w:rPr>
          <w:rFonts w:ascii="Times New Roman" w:hAnsi="Times New Roman" w:cs="Times New Roman"/>
          <w:sz w:val="28"/>
          <w:szCs w:val="28"/>
        </w:rPr>
        <w:t>Организовано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713A6" w:rsidRPr="005626E8">
        <w:rPr>
          <w:rFonts w:ascii="Times New Roman" w:hAnsi="Times New Roman" w:cs="Times New Roman"/>
          <w:sz w:val="28"/>
          <w:szCs w:val="28"/>
        </w:rPr>
        <w:t>е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субъектов предприним</w:t>
      </w:r>
      <w:r w:rsidR="0088734E" w:rsidRPr="005626E8">
        <w:rPr>
          <w:rFonts w:ascii="Times New Roman" w:hAnsi="Times New Roman" w:cs="Times New Roman"/>
          <w:sz w:val="28"/>
          <w:szCs w:val="28"/>
        </w:rPr>
        <w:t>а</w:t>
      </w:r>
      <w:r w:rsidR="0088734E" w:rsidRPr="005626E8">
        <w:rPr>
          <w:rFonts w:ascii="Times New Roman" w:hAnsi="Times New Roman" w:cs="Times New Roman"/>
          <w:sz w:val="28"/>
          <w:szCs w:val="28"/>
        </w:rPr>
        <w:t>тельства в процессе формирования нормативн</w:t>
      </w:r>
      <w:r w:rsidR="00A51D45" w:rsidRPr="005626E8">
        <w:rPr>
          <w:rFonts w:ascii="Times New Roman" w:hAnsi="Times New Roman" w:cs="Times New Roman"/>
          <w:sz w:val="28"/>
          <w:szCs w:val="28"/>
        </w:rPr>
        <w:t xml:space="preserve">ых </w:t>
      </w:r>
      <w:r w:rsidR="0088734E" w:rsidRPr="005626E8">
        <w:rPr>
          <w:rFonts w:ascii="Times New Roman" w:hAnsi="Times New Roman" w:cs="Times New Roman"/>
          <w:sz w:val="28"/>
          <w:szCs w:val="28"/>
        </w:rPr>
        <w:t>правовых актов</w:t>
      </w:r>
      <w:r w:rsidR="005713A6" w:rsidRPr="005626E8">
        <w:rPr>
          <w:rFonts w:ascii="Times New Roman" w:hAnsi="Times New Roman" w:cs="Times New Roman"/>
          <w:sz w:val="28"/>
          <w:szCs w:val="28"/>
        </w:rPr>
        <w:t xml:space="preserve">, для чего проведено </w:t>
      </w:r>
      <w:r w:rsidR="00433FC8" w:rsidRPr="005626E8">
        <w:rPr>
          <w:rFonts w:ascii="Times New Roman" w:hAnsi="Times New Roman" w:cs="Times New Roman"/>
          <w:sz w:val="28"/>
          <w:szCs w:val="28"/>
        </w:rPr>
        <w:t>6 процедур оценки регулирующего воздействия проектов муниц</w:t>
      </w:r>
      <w:r w:rsidR="00433FC8" w:rsidRPr="005626E8">
        <w:rPr>
          <w:rFonts w:ascii="Times New Roman" w:hAnsi="Times New Roman" w:cs="Times New Roman"/>
          <w:sz w:val="28"/>
          <w:szCs w:val="28"/>
        </w:rPr>
        <w:t>и</w:t>
      </w:r>
      <w:r w:rsidR="00433FC8" w:rsidRPr="005626E8">
        <w:rPr>
          <w:rFonts w:ascii="Times New Roman" w:hAnsi="Times New Roman" w:cs="Times New Roman"/>
          <w:sz w:val="28"/>
          <w:szCs w:val="28"/>
        </w:rPr>
        <w:t>пальных нормативных правовых актов, одна экспертиза действующего м</w:t>
      </w:r>
      <w:r w:rsidR="00433FC8" w:rsidRPr="005626E8">
        <w:rPr>
          <w:rFonts w:ascii="Times New Roman" w:hAnsi="Times New Roman" w:cs="Times New Roman"/>
          <w:sz w:val="28"/>
          <w:szCs w:val="28"/>
        </w:rPr>
        <w:t>у</w:t>
      </w:r>
      <w:r w:rsidR="00433FC8" w:rsidRPr="005626E8">
        <w:rPr>
          <w:rFonts w:ascii="Times New Roman" w:hAnsi="Times New Roman" w:cs="Times New Roman"/>
          <w:sz w:val="28"/>
          <w:szCs w:val="28"/>
        </w:rPr>
        <w:t>ниципального нормативного правового акта, затрагивающих вопросы вед</w:t>
      </w:r>
      <w:r w:rsidR="00433FC8" w:rsidRPr="005626E8">
        <w:rPr>
          <w:rFonts w:ascii="Times New Roman" w:hAnsi="Times New Roman" w:cs="Times New Roman"/>
          <w:sz w:val="28"/>
          <w:szCs w:val="28"/>
        </w:rPr>
        <w:t>е</w:t>
      </w:r>
      <w:r w:rsidR="00433FC8" w:rsidRPr="005626E8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 деятельности</w:t>
      </w:r>
      <w:r w:rsidR="005713A6" w:rsidRPr="005626E8">
        <w:rPr>
          <w:rFonts w:ascii="Times New Roman" w:hAnsi="Times New Roman" w:cs="Times New Roman"/>
          <w:sz w:val="28"/>
          <w:szCs w:val="28"/>
        </w:rPr>
        <w:t>.</w:t>
      </w:r>
    </w:p>
    <w:p w:rsidR="005713A6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Актуализирована дислокация предприятий торговли, общественного питания, систематизирована информация об объектах бытового обслужив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ния. Минимальная обеспеченность торгов</w:t>
      </w:r>
      <w:r w:rsidR="00E9371F" w:rsidRPr="005626E8">
        <w:rPr>
          <w:rFonts w:ascii="Times New Roman" w:hAnsi="Times New Roman" w:cs="Times New Roman"/>
          <w:sz w:val="28"/>
          <w:szCs w:val="28"/>
        </w:rPr>
        <w:t>ыми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9371F" w:rsidRPr="005626E8">
        <w:rPr>
          <w:rFonts w:ascii="Times New Roman" w:hAnsi="Times New Roman" w:cs="Times New Roman"/>
          <w:sz w:val="28"/>
          <w:szCs w:val="28"/>
        </w:rPr>
        <w:t>ями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на одну тысячу населения превышает установленный норматив в два раза. Количество пос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дочных ме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едприятиях общественного питания </w:t>
      </w:r>
      <w:r w:rsidR="00433FC8" w:rsidRPr="005626E8">
        <w:rPr>
          <w:rFonts w:ascii="Times New Roman" w:hAnsi="Times New Roman" w:cs="Times New Roman"/>
          <w:sz w:val="28"/>
          <w:szCs w:val="28"/>
        </w:rPr>
        <w:t>осталось на уровне прошлого года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34E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С субъектами предпринимательства проведено два совещания, одно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седание круглого стола, один семинар, общее количество участников мер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приятий составило </w:t>
      </w:r>
      <w:r w:rsidR="000D06A8" w:rsidRPr="005626E8">
        <w:rPr>
          <w:rFonts w:ascii="Times New Roman" w:hAnsi="Times New Roman" w:cs="Times New Roman"/>
          <w:sz w:val="28"/>
          <w:szCs w:val="28"/>
        </w:rPr>
        <w:t>5</w:t>
      </w:r>
      <w:r w:rsidRPr="005626E8">
        <w:rPr>
          <w:rFonts w:ascii="Times New Roman" w:hAnsi="Times New Roman" w:cs="Times New Roman"/>
          <w:sz w:val="28"/>
          <w:szCs w:val="28"/>
        </w:rPr>
        <w:t>0 человек. О</w:t>
      </w:r>
      <w:r w:rsidR="0088734E" w:rsidRPr="005626E8">
        <w:rPr>
          <w:rFonts w:ascii="Times New Roman" w:hAnsi="Times New Roman" w:cs="Times New Roman"/>
          <w:sz w:val="28"/>
          <w:szCs w:val="28"/>
        </w:rPr>
        <w:t>бсуждались вопросы организации завоза грузов в район и транспортной логистики, повышения качества предоставл</w:t>
      </w:r>
      <w:r w:rsidR="0088734E" w:rsidRPr="005626E8">
        <w:rPr>
          <w:rFonts w:ascii="Times New Roman" w:hAnsi="Times New Roman" w:cs="Times New Roman"/>
          <w:sz w:val="28"/>
          <w:szCs w:val="28"/>
        </w:rPr>
        <w:t>е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ния услуг населению, формы предоставления муниципальной поддержки, земельных участков, находящихся в муниципальной собственности, вопросы экономического и социального характера. </w:t>
      </w:r>
    </w:p>
    <w:p w:rsidR="0088734E" w:rsidRPr="005626E8" w:rsidRDefault="005713A6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сфере с</w:t>
      </w:r>
      <w:r w:rsidR="0088734E" w:rsidRPr="005626E8">
        <w:rPr>
          <w:rFonts w:ascii="Times New Roman" w:hAnsi="Times New Roman" w:cs="Times New Roman"/>
          <w:sz w:val="28"/>
          <w:szCs w:val="28"/>
        </w:rPr>
        <w:t>ельско</w:t>
      </w:r>
      <w:r w:rsidRPr="005626E8">
        <w:rPr>
          <w:rFonts w:ascii="Times New Roman" w:hAnsi="Times New Roman" w:cs="Times New Roman"/>
          <w:sz w:val="28"/>
          <w:szCs w:val="28"/>
        </w:rPr>
        <w:t>го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Pr="005626E8">
        <w:rPr>
          <w:rFonts w:ascii="Times New Roman" w:hAnsi="Times New Roman" w:cs="Times New Roman"/>
          <w:sz w:val="28"/>
          <w:szCs w:val="28"/>
        </w:rPr>
        <w:t xml:space="preserve">а 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B25492" w:rsidRPr="005626E8">
        <w:rPr>
          <w:rFonts w:ascii="Times New Roman" w:hAnsi="Times New Roman" w:cs="Times New Roman"/>
          <w:sz w:val="28"/>
          <w:szCs w:val="28"/>
        </w:rPr>
        <w:t>совместно с м</w:t>
      </w:r>
      <w:r w:rsidR="00B25492" w:rsidRPr="005626E8">
        <w:rPr>
          <w:rFonts w:ascii="Times New Roman" w:hAnsi="Times New Roman" w:cs="Times New Roman"/>
          <w:sz w:val="28"/>
          <w:szCs w:val="28"/>
        </w:rPr>
        <w:t>и</w:t>
      </w:r>
      <w:r w:rsidR="00B25492" w:rsidRPr="005626E8">
        <w:rPr>
          <w:rFonts w:ascii="Times New Roman" w:hAnsi="Times New Roman" w:cs="Times New Roman"/>
          <w:sz w:val="28"/>
          <w:szCs w:val="28"/>
        </w:rPr>
        <w:t>нистерством сельско</w:t>
      </w:r>
      <w:r w:rsidR="000D06A8" w:rsidRPr="005626E8">
        <w:rPr>
          <w:rFonts w:ascii="Times New Roman" w:hAnsi="Times New Roman" w:cs="Times New Roman"/>
          <w:sz w:val="28"/>
          <w:szCs w:val="28"/>
        </w:rPr>
        <w:t>го хозяйства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25F50" w:rsidRPr="005626E8">
        <w:rPr>
          <w:rFonts w:ascii="Times New Roman" w:hAnsi="Times New Roman" w:cs="Times New Roman"/>
          <w:sz w:val="28"/>
          <w:szCs w:val="28"/>
        </w:rPr>
        <w:t>проводилась организационная и раз</w:t>
      </w:r>
      <w:r w:rsidR="00C25F50" w:rsidRPr="005626E8">
        <w:rPr>
          <w:rFonts w:ascii="Times New Roman" w:hAnsi="Times New Roman" w:cs="Times New Roman"/>
          <w:sz w:val="28"/>
          <w:szCs w:val="28"/>
        </w:rPr>
        <w:t>ъ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яснительная работа среди фермеров по привлечению их к направлению </w:t>
      </w:r>
      <w:proofErr w:type="spellStart"/>
      <w:r w:rsidR="00C25F50" w:rsidRPr="005626E8">
        <w:rPr>
          <w:rFonts w:ascii="Times New Roman" w:hAnsi="Times New Roman" w:cs="Times New Roman"/>
          <w:sz w:val="28"/>
          <w:szCs w:val="28"/>
        </w:rPr>
        <w:t>гра</w:t>
      </w:r>
      <w:r w:rsidR="00C25F50" w:rsidRPr="005626E8">
        <w:rPr>
          <w:rFonts w:ascii="Times New Roman" w:hAnsi="Times New Roman" w:cs="Times New Roman"/>
          <w:sz w:val="28"/>
          <w:szCs w:val="28"/>
        </w:rPr>
        <w:t>н</w:t>
      </w:r>
      <w:r w:rsidR="00C25F50" w:rsidRPr="005626E8">
        <w:rPr>
          <w:rFonts w:ascii="Times New Roman" w:hAnsi="Times New Roman" w:cs="Times New Roman"/>
          <w:sz w:val="28"/>
          <w:szCs w:val="28"/>
        </w:rPr>
        <w:t>товой</w:t>
      </w:r>
      <w:proofErr w:type="spellEnd"/>
      <w:r w:rsidR="00C25F50" w:rsidRPr="005626E8">
        <w:rPr>
          <w:rFonts w:ascii="Times New Roman" w:hAnsi="Times New Roman" w:cs="Times New Roman"/>
          <w:sz w:val="28"/>
          <w:szCs w:val="28"/>
        </w:rPr>
        <w:t xml:space="preserve"> поддержки на развитие крестьянских (фермерских) хозяйств</w:t>
      </w:r>
      <w:r w:rsidR="00E9371F" w:rsidRPr="005626E8">
        <w:rPr>
          <w:rFonts w:ascii="Times New Roman" w:hAnsi="Times New Roman" w:cs="Times New Roman"/>
          <w:sz w:val="28"/>
          <w:szCs w:val="28"/>
        </w:rPr>
        <w:t xml:space="preserve">. </w:t>
      </w:r>
      <w:r w:rsidR="000D06A8" w:rsidRPr="005626E8">
        <w:rPr>
          <w:rFonts w:ascii="Times New Roman" w:hAnsi="Times New Roman" w:cs="Times New Roman"/>
          <w:sz w:val="28"/>
          <w:szCs w:val="28"/>
        </w:rPr>
        <w:t>Одно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х</w:t>
      </w:r>
      <w:r w:rsidR="00B25492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>зяйств</w:t>
      </w:r>
      <w:r w:rsidR="000D06A8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0D06A8" w:rsidRPr="005626E8">
        <w:rPr>
          <w:rFonts w:ascii="Times New Roman" w:hAnsi="Times New Roman" w:cs="Times New Roman"/>
          <w:sz w:val="28"/>
          <w:szCs w:val="28"/>
        </w:rPr>
        <w:t>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финансовые средства краевого бюджета в виде гранта и реа</w:t>
      </w:r>
      <w:r w:rsidR="000D06A8" w:rsidRPr="005626E8">
        <w:rPr>
          <w:rFonts w:ascii="Times New Roman" w:hAnsi="Times New Roman" w:cs="Times New Roman"/>
          <w:sz w:val="28"/>
          <w:szCs w:val="28"/>
        </w:rPr>
        <w:t>лизовало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0D06A8" w:rsidRPr="005626E8">
        <w:rPr>
          <w:rFonts w:ascii="Times New Roman" w:hAnsi="Times New Roman" w:cs="Times New Roman"/>
          <w:sz w:val="28"/>
          <w:szCs w:val="28"/>
        </w:rPr>
        <w:t>щий</w:t>
      </w:r>
      <w:r w:rsidR="00B25492" w:rsidRPr="005626E8">
        <w:rPr>
          <w:rFonts w:ascii="Times New Roman" w:hAnsi="Times New Roman" w:cs="Times New Roman"/>
          <w:sz w:val="28"/>
          <w:szCs w:val="28"/>
        </w:rPr>
        <w:t xml:space="preserve"> проект.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B25492" w:rsidRPr="005626E8">
        <w:rPr>
          <w:rFonts w:ascii="Times New Roman" w:hAnsi="Times New Roman" w:cs="Times New Roman"/>
          <w:sz w:val="28"/>
          <w:szCs w:val="28"/>
        </w:rPr>
        <w:t>П</w:t>
      </w:r>
      <w:r w:rsidRPr="005626E8">
        <w:rPr>
          <w:rFonts w:ascii="Times New Roman" w:hAnsi="Times New Roman" w:cs="Times New Roman"/>
          <w:sz w:val="28"/>
          <w:szCs w:val="28"/>
        </w:rPr>
        <w:t>ров</w:t>
      </w:r>
      <w:r w:rsidR="00B25492" w:rsidRPr="005626E8">
        <w:rPr>
          <w:rFonts w:ascii="Times New Roman" w:hAnsi="Times New Roman" w:cs="Times New Roman"/>
          <w:sz w:val="28"/>
          <w:szCs w:val="28"/>
        </w:rPr>
        <w:t>едена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работа по оказанию по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>держки личным подсобным хозяйствам и сельскохозяйственным товаропр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изводителям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 на содержание коров и северных оленей.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 xml:space="preserve">На инвестиционном портале Хабаровского края размещена информация об имеющихся </w:t>
      </w:r>
      <w:r w:rsidR="00C25F50" w:rsidRPr="005626E8">
        <w:rPr>
          <w:rFonts w:ascii="Times New Roman" w:hAnsi="Times New Roman" w:cs="Times New Roman"/>
          <w:sz w:val="28"/>
          <w:szCs w:val="28"/>
        </w:rPr>
        <w:t>в с. Рез</w:t>
      </w:r>
      <w:r w:rsidR="00C25F50" w:rsidRPr="005626E8">
        <w:rPr>
          <w:rFonts w:ascii="Times New Roman" w:hAnsi="Times New Roman" w:cs="Times New Roman"/>
          <w:sz w:val="28"/>
          <w:szCs w:val="28"/>
        </w:rPr>
        <w:t>и</w:t>
      </w:r>
      <w:r w:rsidR="00C25F50" w:rsidRPr="005626E8">
        <w:rPr>
          <w:rFonts w:ascii="Times New Roman" w:hAnsi="Times New Roman" w:cs="Times New Roman"/>
          <w:sz w:val="28"/>
          <w:szCs w:val="28"/>
        </w:rPr>
        <w:t xml:space="preserve">денция </w:t>
      </w:r>
      <w:r w:rsidRPr="005626E8">
        <w:rPr>
          <w:rFonts w:ascii="Times New Roman" w:hAnsi="Times New Roman" w:cs="Times New Roman"/>
          <w:sz w:val="28"/>
          <w:szCs w:val="28"/>
        </w:rPr>
        <w:t>инвестиционных площадках тип</w:t>
      </w:r>
      <w:r w:rsidR="00C25F50" w:rsidRPr="005626E8">
        <w:rPr>
          <w:rFonts w:ascii="Times New Roman" w:hAnsi="Times New Roman" w:cs="Times New Roman"/>
          <w:sz w:val="28"/>
          <w:szCs w:val="28"/>
        </w:rPr>
        <w:t>а</w:t>
      </w:r>
      <w:r w:rsidR="00E9371F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  <w:lang w:val="en-US"/>
        </w:rPr>
        <w:t>Greenfield</w:t>
      </w:r>
      <w:r w:rsidRPr="005626E8">
        <w:rPr>
          <w:rFonts w:ascii="Times New Roman" w:hAnsi="Times New Roman" w:cs="Times New Roman"/>
          <w:sz w:val="28"/>
          <w:szCs w:val="28"/>
        </w:rPr>
        <w:t xml:space="preserve"> общей площад</w:t>
      </w:r>
      <w:r w:rsidR="00C25F50" w:rsidRPr="005626E8">
        <w:rPr>
          <w:rFonts w:ascii="Times New Roman" w:hAnsi="Times New Roman" w:cs="Times New Roman"/>
          <w:sz w:val="28"/>
          <w:szCs w:val="28"/>
        </w:rPr>
        <w:t>ью 5,5 ге</w:t>
      </w:r>
      <w:r w:rsidR="00C25F50" w:rsidRPr="005626E8">
        <w:rPr>
          <w:rFonts w:ascii="Times New Roman" w:hAnsi="Times New Roman" w:cs="Times New Roman"/>
          <w:sz w:val="28"/>
          <w:szCs w:val="28"/>
        </w:rPr>
        <w:t>к</w:t>
      </w:r>
      <w:r w:rsidR="00C25F50" w:rsidRPr="005626E8">
        <w:rPr>
          <w:rFonts w:ascii="Times New Roman" w:hAnsi="Times New Roman" w:cs="Times New Roman"/>
          <w:sz w:val="28"/>
          <w:szCs w:val="28"/>
        </w:rPr>
        <w:t>тара для передачи в аренду и создания сельскохозяйственного производства</w:t>
      </w:r>
      <w:r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6A8" w:rsidRPr="005626E8">
        <w:rPr>
          <w:rFonts w:ascii="Times New Roman" w:hAnsi="Times New Roman" w:cs="Times New Roman"/>
          <w:sz w:val="28"/>
          <w:szCs w:val="28"/>
        </w:rPr>
        <w:t xml:space="preserve"> Зарегистрирован сельскохозяйственный потребительский перерабатыва</w:t>
      </w:r>
      <w:r w:rsidR="000D06A8" w:rsidRPr="005626E8">
        <w:rPr>
          <w:rFonts w:ascii="Times New Roman" w:hAnsi="Times New Roman" w:cs="Times New Roman"/>
          <w:sz w:val="28"/>
          <w:szCs w:val="28"/>
        </w:rPr>
        <w:t>ю</w:t>
      </w:r>
      <w:r w:rsidR="000D06A8" w:rsidRPr="005626E8">
        <w:rPr>
          <w:rFonts w:ascii="Times New Roman" w:hAnsi="Times New Roman" w:cs="Times New Roman"/>
          <w:sz w:val="28"/>
          <w:szCs w:val="28"/>
        </w:rPr>
        <w:t>щий кооператив, вид деятельности – переработка и консервирование рыбы и мяса.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83" w:rsidRPr="005626E8" w:rsidRDefault="00B25492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рамках проведения экологической </w:t>
      </w:r>
      <w:r w:rsidR="0088734E" w:rsidRPr="005626E8">
        <w:rPr>
          <w:rFonts w:ascii="Times New Roman" w:hAnsi="Times New Roman" w:cs="Times New Roman"/>
          <w:sz w:val="28"/>
          <w:szCs w:val="28"/>
        </w:rPr>
        <w:t>политики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предусмотрена орган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зация пунктов накопления ртутьсодержащих отходов. До настоящего врем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 пункты не созданы. Проблема решается каждой организацией, имеющей данные отходы, самостоятельно, путем отправки ламп и опасных приборов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. Хабаровск на переработку. 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При содействии администрации района, адм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поселения, Рыболовецкой артели «ИНЯ» проводятся работы по 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укреплению правого берега р. Охота в районе поселкового кладбища в черте населенного пункта п. Новое Устье. Проведено 4 субботника по санитарному состоянию и благоустройству населенных пунктов, убрано 27 несанкцион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D06A8" w:rsidRPr="005626E8">
        <w:rPr>
          <w:rFonts w:ascii="Times New Roman" w:hAnsi="Times New Roman" w:cs="Times New Roman"/>
          <w:sz w:val="28"/>
          <w:szCs w:val="28"/>
          <w:lang w:eastAsia="ru-RU"/>
        </w:rPr>
        <w:t xml:space="preserve">рованных свалок. </w:t>
      </w:r>
      <w:r w:rsidRPr="005626E8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проводятся экологические уроки. </w:t>
      </w:r>
      <w:r w:rsidR="00075983" w:rsidRPr="005626E8">
        <w:rPr>
          <w:rFonts w:ascii="Times New Roman" w:hAnsi="Times New Roman" w:cs="Times New Roman"/>
          <w:sz w:val="28"/>
          <w:szCs w:val="28"/>
          <w:lang w:eastAsia="ru-RU"/>
        </w:rPr>
        <w:t>Принимались меры по тушению возгораний (4 раза) по обращению граждан на площадке временного хранения твердых коммунальных отходов в Охотске.</w:t>
      </w:r>
      <w:r w:rsidR="00075983" w:rsidRPr="0056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983" w:rsidRPr="005626E8" w:rsidRDefault="00075983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транспортной системы проведен ремонт дорожного полотна </w:t>
      </w:r>
      <w:r w:rsidRPr="005626E8">
        <w:rPr>
          <w:rFonts w:ascii="Times New Roman" w:hAnsi="Times New Roman" w:cs="Times New Roman"/>
          <w:sz w:val="28"/>
          <w:szCs w:val="28"/>
        </w:rPr>
        <w:t xml:space="preserve">(бетонирование) 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протяженностью 2 километра.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1367FC" w:rsidRPr="005626E8">
        <w:rPr>
          <w:rFonts w:ascii="Times New Roman" w:hAnsi="Times New Roman" w:cs="Times New Roman"/>
          <w:sz w:val="28"/>
          <w:szCs w:val="28"/>
        </w:rPr>
        <w:t>В 2016-2017 годах была произведена отсыпка основания взлетно-посадочной полосы а</w:t>
      </w:r>
      <w:r w:rsidR="001367FC" w:rsidRPr="005626E8">
        <w:rPr>
          <w:rFonts w:ascii="Times New Roman" w:hAnsi="Times New Roman" w:cs="Times New Roman"/>
          <w:sz w:val="28"/>
          <w:szCs w:val="28"/>
        </w:rPr>
        <w:t>э</w:t>
      </w:r>
      <w:r w:rsidR="001367FC" w:rsidRPr="005626E8">
        <w:rPr>
          <w:rFonts w:ascii="Times New Roman" w:hAnsi="Times New Roman" w:cs="Times New Roman"/>
          <w:sz w:val="28"/>
          <w:szCs w:val="28"/>
        </w:rPr>
        <w:t xml:space="preserve">ропорта Охотск. </w:t>
      </w:r>
      <w:r w:rsidRPr="005626E8">
        <w:rPr>
          <w:rFonts w:ascii="Times New Roman" w:hAnsi="Times New Roman" w:cs="Times New Roman"/>
          <w:sz w:val="28"/>
          <w:szCs w:val="28"/>
        </w:rPr>
        <w:t>Проведена работа по устранению недостатков при устройс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ве верхнего рабочего слоя взлетно-посадочной полосы: сортировка и выбо</w:t>
      </w:r>
      <w:r w:rsidRPr="005626E8">
        <w:rPr>
          <w:rFonts w:ascii="Times New Roman" w:hAnsi="Times New Roman" w:cs="Times New Roman"/>
          <w:sz w:val="28"/>
          <w:szCs w:val="28"/>
        </w:rPr>
        <w:t>р</w:t>
      </w:r>
      <w:r w:rsidRPr="005626E8">
        <w:rPr>
          <w:rFonts w:ascii="Times New Roman" w:hAnsi="Times New Roman" w:cs="Times New Roman"/>
          <w:sz w:val="28"/>
          <w:szCs w:val="28"/>
        </w:rPr>
        <w:t>ка крупной фракции песчано-гравийной смеси, планировка покрытия, упло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>нение грунта, укрепление откосов канавы щебнем или гравием на площади 161,25 м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</w:t>
      </w:r>
    </w:p>
    <w:p w:rsidR="00127924" w:rsidRPr="005626E8" w:rsidRDefault="00127924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734E" w:rsidRPr="005626E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201</w:t>
      </w:r>
      <w:r w:rsidR="00075983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5983"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t>апланирова</w:t>
      </w:r>
      <w:r w:rsidRPr="005626E8">
        <w:rPr>
          <w:rFonts w:ascii="Times New Roman" w:hAnsi="Times New Roman" w:cs="Times New Roman"/>
          <w:sz w:val="28"/>
          <w:szCs w:val="28"/>
        </w:rPr>
        <w:t>н</w:t>
      </w:r>
      <w:r w:rsidRPr="005626E8">
        <w:rPr>
          <w:rFonts w:ascii="Times New Roman" w:hAnsi="Times New Roman" w:cs="Times New Roman"/>
          <w:sz w:val="28"/>
          <w:szCs w:val="28"/>
        </w:rPr>
        <w:t>ный Программой объем работ н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выполнен в связи с отсутствием районных финансовых средств и </w:t>
      </w:r>
      <w:proofErr w:type="spellStart"/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бюджета. Не осущес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влялась р</w:t>
      </w:r>
      <w:r w:rsidRPr="005626E8">
        <w:rPr>
          <w:rFonts w:ascii="Times New Roman" w:hAnsi="Times New Roman" w:cs="Times New Roman"/>
          <w:sz w:val="28"/>
          <w:szCs w:val="28"/>
        </w:rPr>
        <w:t>еализация муниципальной программы «Развитие жилищного стро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тельства на территории Охотского муниципального района Хабаровского края на 2017 – 2020 годы»</w:t>
      </w:r>
      <w:r w:rsidR="00B56E47" w:rsidRPr="005626E8">
        <w:rPr>
          <w:rFonts w:ascii="Times New Roman" w:hAnsi="Times New Roman" w:cs="Times New Roman"/>
          <w:sz w:val="28"/>
          <w:szCs w:val="28"/>
        </w:rPr>
        <w:t>.</w:t>
      </w:r>
      <w:r w:rsidRPr="005626E8">
        <w:rPr>
          <w:rFonts w:ascii="Times New Roman" w:hAnsi="Times New Roman" w:cs="Times New Roman"/>
          <w:sz w:val="28"/>
          <w:szCs w:val="28"/>
        </w:rPr>
        <w:t xml:space="preserve"> Программа разрабатывалась с целью проведения реконструкции здания бывшего общежития по ул.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, 13 р.п. Охотск под многоквартирный дом для детей-сирот и детей, оставшихся без попеч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ния родителей. На реализацию мероприятий программы на 2018 год </w:t>
      </w:r>
      <w:r w:rsidR="00075983" w:rsidRPr="005626E8">
        <w:rPr>
          <w:rFonts w:ascii="Times New Roman" w:hAnsi="Times New Roman" w:cs="Times New Roman"/>
          <w:sz w:val="28"/>
          <w:szCs w:val="28"/>
        </w:rPr>
        <w:t>фина</w:t>
      </w:r>
      <w:r w:rsidR="00075983" w:rsidRPr="005626E8">
        <w:rPr>
          <w:rFonts w:ascii="Times New Roman" w:hAnsi="Times New Roman" w:cs="Times New Roman"/>
          <w:sz w:val="28"/>
          <w:szCs w:val="28"/>
        </w:rPr>
        <w:t>н</w:t>
      </w:r>
      <w:r w:rsidR="00075983" w:rsidRPr="005626E8">
        <w:rPr>
          <w:rFonts w:ascii="Times New Roman" w:hAnsi="Times New Roman" w:cs="Times New Roman"/>
          <w:sz w:val="28"/>
          <w:szCs w:val="28"/>
        </w:rPr>
        <w:t>сирование не предусматривалось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E72" w:rsidRPr="005626E8" w:rsidRDefault="00127924" w:rsidP="005626E8">
      <w:pPr>
        <w:pStyle w:val="1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 w:rsidRPr="005626E8">
        <w:rPr>
          <w:sz w:val="28"/>
          <w:szCs w:val="28"/>
        </w:rPr>
        <w:tab/>
      </w:r>
      <w:r w:rsidR="00F85FB2" w:rsidRPr="005626E8">
        <w:rPr>
          <w:sz w:val="28"/>
          <w:szCs w:val="28"/>
        </w:rPr>
        <w:t xml:space="preserve">В </w:t>
      </w:r>
      <w:r w:rsidRPr="005626E8">
        <w:rPr>
          <w:sz w:val="28"/>
          <w:szCs w:val="28"/>
        </w:rPr>
        <w:t>области</w:t>
      </w:r>
      <w:r w:rsidR="0088734E" w:rsidRPr="005626E8">
        <w:rPr>
          <w:sz w:val="28"/>
          <w:szCs w:val="28"/>
        </w:rPr>
        <w:t xml:space="preserve"> образования</w:t>
      </w:r>
      <w:r w:rsidR="00F85FB2" w:rsidRPr="005626E8">
        <w:rPr>
          <w:sz w:val="28"/>
          <w:szCs w:val="28"/>
        </w:rPr>
        <w:t xml:space="preserve"> с</w:t>
      </w:r>
      <w:r w:rsidR="00F85FB2" w:rsidRPr="005626E8">
        <w:rPr>
          <w:color w:val="000000"/>
          <w:sz w:val="28"/>
          <w:szCs w:val="28"/>
        </w:rPr>
        <w:t>охраняется рост качественного состава пед</w:t>
      </w:r>
      <w:r w:rsidR="00F85FB2" w:rsidRPr="005626E8">
        <w:rPr>
          <w:color w:val="000000"/>
          <w:sz w:val="28"/>
          <w:szCs w:val="28"/>
        </w:rPr>
        <w:t>а</w:t>
      </w:r>
      <w:r w:rsidR="00F85FB2" w:rsidRPr="005626E8">
        <w:rPr>
          <w:color w:val="000000"/>
          <w:sz w:val="28"/>
          <w:szCs w:val="28"/>
        </w:rPr>
        <w:t xml:space="preserve">гогических кадров. </w:t>
      </w:r>
      <w:r w:rsidR="008F4F45" w:rsidRPr="005626E8">
        <w:rPr>
          <w:sz w:val="28"/>
          <w:szCs w:val="28"/>
        </w:rPr>
        <w:t>Профессиональную переподготовку в 2018 году пр</w:t>
      </w:r>
      <w:r w:rsidR="008F4F45" w:rsidRPr="005626E8">
        <w:rPr>
          <w:sz w:val="28"/>
          <w:szCs w:val="28"/>
        </w:rPr>
        <w:t>о</w:t>
      </w:r>
      <w:r w:rsidR="008F4F45" w:rsidRPr="005626E8">
        <w:rPr>
          <w:sz w:val="28"/>
          <w:szCs w:val="28"/>
        </w:rPr>
        <w:t>шли 15 педагогических работников муниципальных казённых учреждений Охотского муниципального района. Педагогических работников, не име</w:t>
      </w:r>
      <w:r w:rsidR="008F4F45" w:rsidRPr="005626E8">
        <w:rPr>
          <w:sz w:val="28"/>
          <w:szCs w:val="28"/>
        </w:rPr>
        <w:t>ю</w:t>
      </w:r>
      <w:r w:rsidR="008F4F45" w:rsidRPr="005626E8">
        <w:rPr>
          <w:sz w:val="28"/>
          <w:szCs w:val="28"/>
        </w:rPr>
        <w:t>щих соответствующего образования, в образовательных учреждениях не имеется. По  новым образовательным стандартам  занимаются учащиеся 1- 8 классов во всех образовательных учреждениях. Во всех образовательных учреждениях расширен доступ всем участникам образования к образов</w:t>
      </w:r>
      <w:r w:rsidR="008F4F45" w:rsidRPr="005626E8">
        <w:rPr>
          <w:sz w:val="28"/>
          <w:szCs w:val="28"/>
        </w:rPr>
        <w:t>а</w:t>
      </w:r>
      <w:r w:rsidR="008F4F45" w:rsidRPr="005626E8">
        <w:rPr>
          <w:sz w:val="28"/>
          <w:szCs w:val="28"/>
        </w:rPr>
        <w:t xml:space="preserve">тельным и информационным ресурсам. </w:t>
      </w:r>
      <w:r w:rsidR="00621E72" w:rsidRPr="005626E8">
        <w:rPr>
          <w:sz w:val="28"/>
          <w:szCs w:val="28"/>
        </w:rPr>
        <w:t>Создана муниципальная база да</w:t>
      </w:r>
      <w:r w:rsidR="00621E72" w:rsidRPr="005626E8">
        <w:rPr>
          <w:sz w:val="28"/>
          <w:szCs w:val="28"/>
        </w:rPr>
        <w:t>н</w:t>
      </w:r>
      <w:r w:rsidR="00621E72" w:rsidRPr="005626E8">
        <w:rPr>
          <w:sz w:val="28"/>
          <w:szCs w:val="28"/>
        </w:rPr>
        <w:t>ных  образовательных учреждений, обеспечивающих объективную оценку результатов деяте</w:t>
      </w:r>
      <w:r w:rsidR="005626E8">
        <w:rPr>
          <w:sz w:val="28"/>
          <w:szCs w:val="28"/>
        </w:rPr>
        <w:t>льности учреждения, в</w:t>
      </w:r>
      <w:r w:rsidR="00621E72" w:rsidRPr="005626E8">
        <w:rPr>
          <w:sz w:val="28"/>
          <w:szCs w:val="28"/>
        </w:rPr>
        <w:t xml:space="preserve"> 2018 году она составляла 87,5 %. Доля педагогических работников общеобразовательных учреждений, и</w:t>
      </w:r>
      <w:r w:rsidR="00621E72" w:rsidRPr="005626E8">
        <w:rPr>
          <w:sz w:val="28"/>
          <w:szCs w:val="28"/>
        </w:rPr>
        <w:t>с</w:t>
      </w:r>
      <w:r w:rsidR="00621E72" w:rsidRPr="005626E8">
        <w:rPr>
          <w:sz w:val="28"/>
          <w:szCs w:val="28"/>
        </w:rPr>
        <w:t xml:space="preserve">пользующих современные технологии, составила 78,8%. </w:t>
      </w:r>
    </w:p>
    <w:p w:rsidR="006A6F25" w:rsidRPr="005626E8" w:rsidRDefault="00621E72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Отделом образования, образовательными учреждениями ежегодно с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ставляются планы мероприятий, в которые  включаются мероприятия,  н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правленные на воспитание патриотических чувств, любви к своей Родине, з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крепление знаний об истории Отчества.  В районе традиционно проводятся мероприятия, направленные на формирование здорового образа жизни, 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lastRenderedPageBreak/>
        <w:t xml:space="preserve">филактику правонарушений.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В течение летних каникул 2018 года на базе м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>ниципального казенного учреждения культуры «Центр Этнических Культур» функционировала экспериментальная площадка – дети в течение двух смен занимались изучением народных промыслов и традиций коренного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 района, экспериментальная работа была дополнена программой «Подв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рье», которая нацелена на развитие у детей интереса к крестьянскому труду и формирование навыков садово-огородных работ и овладению азами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агроби</w:t>
      </w:r>
      <w:r w:rsidRPr="005626E8">
        <w:rPr>
          <w:rFonts w:ascii="Times New Roman" w:hAnsi="Times New Roman" w:cs="Times New Roman"/>
          <w:sz w:val="28"/>
          <w:szCs w:val="28"/>
        </w:rPr>
        <w:t>з</w:t>
      </w:r>
      <w:r w:rsidRPr="005626E8">
        <w:rPr>
          <w:rFonts w:ascii="Times New Roman" w:hAnsi="Times New Roman" w:cs="Times New Roman"/>
          <w:sz w:val="28"/>
          <w:szCs w:val="28"/>
        </w:rPr>
        <w:t>неса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На прилегающем участке в течение двух летних смен дети участвовали  в выращивании цветов и овощей. Данная программа  интегрирована с 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должением изучения народных промыслов и  культурных традиций народов района</w:t>
      </w:r>
      <w:r w:rsidRPr="005626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42F" w:rsidRPr="005626E8" w:rsidRDefault="004C48D7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направлении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34E" w:rsidRPr="005626E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825CB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проведено </w:t>
      </w:r>
      <w:r w:rsidR="00621E72" w:rsidRPr="005626E8">
        <w:rPr>
          <w:rFonts w:ascii="Times New Roman" w:hAnsi="Times New Roman" w:cs="Times New Roman"/>
          <w:sz w:val="28"/>
          <w:szCs w:val="28"/>
        </w:rPr>
        <w:t>1219  мероприятий, что меньше на 226 мероприятий, чем в 2017 году. Сн</w:t>
      </w:r>
      <w:r w:rsidR="00621E72" w:rsidRPr="005626E8">
        <w:rPr>
          <w:rFonts w:ascii="Times New Roman" w:hAnsi="Times New Roman" w:cs="Times New Roman"/>
          <w:sz w:val="28"/>
          <w:szCs w:val="28"/>
        </w:rPr>
        <w:t>и</w:t>
      </w:r>
      <w:r w:rsidR="00621E72" w:rsidRPr="005626E8">
        <w:rPr>
          <w:rFonts w:ascii="Times New Roman" w:hAnsi="Times New Roman" w:cs="Times New Roman"/>
          <w:sz w:val="28"/>
          <w:szCs w:val="28"/>
        </w:rPr>
        <w:t>жение связано с простоем сельского Дома культуры п. Аэропорт, в связи с отсутствием кадров в январе и феврале 2018 года, а также с одновременным выездом на учебные сессии в Хабаровский государственный институт кул</w:t>
      </w:r>
      <w:r w:rsidR="00621E72" w:rsidRPr="005626E8">
        <w:rPr>
          <w:rFonts w:ascii="Times New Roman" w:hAnsi="Times New Roman" w:cs="Times New Roman"/>
          <w:sz w:val="28"/>
          <w:szCs w:val="28"/>
        </w:rPr>
        <w:t>ь</w:t>
      </w:r>
      <w:r w:rsidR="00621E72" w:rsidRPr="005626E8">
        <w:rPr>
          <w:rFonts w:ascii="Times New Roman" w:hAnsi="Times New Roman" w:cs="Times New Roman"/>
          <w:sz w:val="28"/>
          <w:szCs w:val="28"/>
        </w:rPr>
        <w:t>туры специалистов творческой направленности.</w:t>
      </w:r>
      <w:r w:rsidR="00B231A2" w:rsidRPr="005626E8">
        <w:rPr>
          <w:rStyle w:val="105pt"/>
          <w:rFonts w:eastAsia="Calibri"/>
          <w:b w:val="0"/>
          <w:sz w:val="28"/>
          <w:szCs w:val="28"/>
        </w:rPr>
        <w:t xml:space="preserve"> Н</w:t>
      </w:r>
      <w:r w:rsidRPr="005626E8">
        <w:rPr>
          <w:rStyle w:val="105pt"/>
          <w:rFonts w:eastAsia="Calibri"/>
          <w:b w:val="0"/>
          <w:sz w:val="28"/>
          <w:szCs w:val="28"/>
        </w:rPr>
        <w:t>а базе Охотского краеве</w:t>
      </w:r>
      <w:r w:rsidRPr="005626E8">
        <w:rPr>
          <w:rStyle w:val="105pt"/>
          <w:rFonts w:eastAsia="Calibri"/>
          <w:b w:val="0"/>
          <w:sz w:val="28"/>
          <w:szCs w:val="28"/>
        </w:rPr>
        <w:t>д</w:t>
      </w:r>
      <w:r w:rsidRPr="005626E8">
        <w:rPr>
          <w:rStyle w:val="105pt"/>
          <w:rFonts w:eastAsia="Calibri"/>
          <w:b w:val="0"/>
          <w:sz w:val="28"/>
          <w:szCs w:val="28"/>
        </w:rPr>
        <w:t>че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ского музея имени Е.Ф. </w:t>
      </w:r>
      <w:proofErr w:type="spellStart"/>
      <w:r w:rsidRPr="005626E8">
        <w:rPr>
          <w:rStyle w:val="105pt"/>
          <w:rFonts w:eastAsia="Calibri"/>
          <w:b w:val="0"/>
          <w:sz w:val="28"/>
          <w:szCs w:val="28"/>
        </w:rPr>
        <w:t>Морокова</w:t>
      </w:r>
      <w:proofErr w:type="spellEnd"/>
      <w:r w:rsidRPr="005626E8">
        <w:rPr>
          <w:rStyle w:val="105pt"/>
          <w:rFonts w:eastAsia="Calibri"/>
          <w:b w:val="0"/>
          <w:sz w:val="28"/>
          <w:szCs w:val="28"/>
        </w:rPr>
        <w:t xml:space="preserve"> проведено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26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выста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>вок, которые пос</w:t>
      </w:r>
      <w:r w:rsidRPr="005626E8">
        <w:rPr>
          <w:rStyle w:val="105pt"/>
          <w:rFonts w:eastAsia="Calibri"/>
          <w:b w:val="0"/>
          <w:sz w:val="28"/>
          <w:szCs w:val="28"/>
        </w:rPr>
        <w:t>е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тили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860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человек. За счет средств рай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онного бюджета в сумме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517</w:t>
      </w:r>
      <w:r w:rsidRPr="005626E8">
        <w:rPr>
          <w:rStyle w:val="105pt"/>
          <w:rFonts w:eastAsia="Calibri"/>
          <w:b w:val="0"/>
          <w:sz w:val="28"/>
          <w:szCs w:val="28"/>
        </w:rPr>
        <w:t>,0 ты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>сяч рублей осуществлялось комплектование книжного фонда библиотек. Би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б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лиотеками района организовано 46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«передвижных библиотек». Отделом культуры администрации района проведено 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459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 меро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t>приятий на платной ос</w:t>
      </w:r>
      <w:r w:rsidR="00621E72" w:rsidRPr="005626E8">
        <w:rPr>
          <w:rStyle w:val="105pt"/>
          <w:rFonts w:eastAsia="Calibri"/>
          <w:b w:val="0"/>
          <w:sz w:val="28"/>
          <w:szCs w:val="28"/>
        </w:rPr>
        <w:softHyphen/>
        <w:t>нове</w:t>
      </w:r>
      <w:r w:rsidRPr="005626E8">
        <w:rPr>
          <w:rStyle w:val="105pt"/>
          <w:rFonts w:eastAsia="Calibri"/>
          <w:b w:val="0"/>
          <w:sz w:val="28"/>
          <w:szCs w:val="28"/>
        </w:rPr>
        <w:t>. Привлечены спонсорские средства на об</w:t>
      </w:r>
      <w:r w:rsidRPr="005626E8">
        <w:rPr>
          <w:rStyle w:val="105pt"/>
          <w:rFonts w:eastAsia="Calibri"/>
          <w:b w:val="0"/>
          <w:sz w:val="28"/>
          <w:szCs w:val="28"/>
        </w:rPr>
        <w:softHyphen/>
        <w:t xml:space="preserve">щую сумму </w:t>
      </w:r>
      <w:r w:rsidR="00621E72" w:rsidRPr="005626E8">
        <w:rPr>
          <w:rFonts w:ascii="Times New Roman" w:hAnsi="Times New Roman" w:cs="Times New Roman"/>
          <w:sz w:val="28"/>
          <w:szCs w:val="28"/>
        </w:rPr>
        <w:t>1 338,0 тысяч рублей на приобретение костюмов для народного хора МКУК «ЦКДД» и обустройство парка-сквера для пожилых людей.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. МКУК «Центр этнических культур» проведено </w:t>
      </w:r>
      <w:r w:rsidR="00621E72" w:rsidRPr="005626E8">
        <w:rPr>
          <w:rFonts w:ascii="Times New Roman" w:hAnsi="Times New Roman" w:cs="Times New Roman"/>
          <w:sz w:val="28"/>
          <w:szCs w:val="28"/>
        </w:rPr>
        <w:t>12 выставок изделий декоративно-прикладного творч</w:t>
      </w:r>
      <w:r w:rsidR="00621E72" w:rsidRPr="005626E8">
        <w:rPr>
          <w:rFonts w:ascii="Times New Roman" w:hAnsi="Times New Roman" w:cs="Times New Roman"/>
          <w:sz w:val="28"/>
          <w:szCs w:val="28"/>
        </w:rPr>
        <w:t>е</w:t>
      </w:r>
      <w:r w:rsidR="00621E72" w:rsidRPr="005626E8">
        <w:rPr>
          <w:rFonts w:ascii="Times New Roman" w:hAnsi="Times New Roman" w:cs="Times New Roman"/>
          <w:sz w:val="28"/>
          <w:szCs w:val="28"/>
        </w:rPr>
        <w:t>ства</w:t>
      </w:r>
      <w:proofErr w:type="gramStart"/>
      <w:r w:rsidR="00621E72" w:rsidRPr="00562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93F" w:rsidRPr="005626E8">
        <w:rPr>
          <w:rStyle w:val="105pt"/>
          <w:rFonts w:eastAsia="Calibri"/>
          <w:b w:val="0"/>
          <w:sz w:val="28"/>
          <w:szCs w:val="28"/>
        </w:rPr>
        <w:t xml:space="preserve"> </w:t>
      </w:r>
      <w:proofErr w:type="gramStart"/>
      <w:r w:rsidR="0060093F" w:rsidRPr="005626E8">
        <w:rPr>
          <w:rStyle w:val="105pt"/>
          <w:rFonts w:eastAsia="Calibri"/>
          <w:b w:val="0"/>
          <w:sz w:val="28"/>
          <w:szCs w:val="28"/>
        </w:rPr>
        <w:t>а</w:t>
      </w:r>
      <w:proofErr w:type="gramEnd"/>
      <w:r w:rsidR="0060093F" w:rsidRPr="005626E8">
        <w:rPr>
          <w:rStyle w:val="105pt"/>
          <w:rFonts w:eastAsia="Calibri"/>
          <w:b w:val="0"/>
          <w:sz w:val="28"/>
          <w:szCs w:val="28"/>
        </w:rPr>
        <w:t xml:space="preserve"> также принят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о </w:t>
      </w:r>
      <w:r w:rsidR="00621E72" w:rsidRPr="005626E8">
        <w:rPr>
          <w:rFonts w:ascii="Times New Roman" w:hAnsi="Times New Roman" w:cs="Times New Roman"/>
          <w:sz w:val="28"/>
          <w:szCs w:val="28"/>
        </w:rPr>
        <w:t xml:space="preserve">участие в фестивале «Ремесла Земли </w:t>
      </w:r>
      <w:proofErr w:type="spellStart"/>
      <w:r w:rsidR="00621E72" w:rsidRPr="005626E8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621E72" w:rsidRPr="005626E8">
        <w:rPr>
          <w:rFonts w:ascii="Times New Roman" w:hAnsi="Times New Roman" w:cs="Times New Roman"/>
          <w:sz w:val="28"/>
          <w:szCs w:val="28"/>
        </w:rPr>
        <w:t>»</w:t>
      </w:r>
      <w:r w:rsidRPr="005626E8">
        <w:rPr>
          <w:rStyle w:val="105pt"/>
          <w:rFonts w:eastAsia="Calibri"/>
          <w:b w:val="0"/>
          <w:sz w:val="28"/>
          <w:szCs w:val="28"/>
        </w:rPr>
        <w:t xml:space="preserve">. </w:t>
      </w:r>
      <w:r w:rsidR="00FA442F" w:rsidRPr="005626E8">
        <w:rPr>
          <w:rFonts w:ascii="Times New Roman" w:hAnsi="Times New Roman" w:cs="Times New Roman"/>
          <w:sz w:val="28"/>
          <w:szCs w:val="28"/>
        </w:rPr>
        <w:t>На те</w:t>
      </w:r>
      <w:r w:rsidR="00FA442F" w:rsidRPr="005626E8">
        <w:rPr>
          <w:rFonts w:ascii="Times New Roman" w:hAnsi="Times New Roman" w:cs="Times New Roman"/>
          <w:sz w:val="28"/>
          <w:szCs w:val="28"/>
        </w:rPr>
        <w:t>р</w:t>
      </w:r>
      <w:r w:rsidR="00FA442F" w:rsidRPr="005626E8">
        <w:rPr>
          <w:rFonts w:ascii="Times New Roman" w:hAnsi="Times New Roman" w:cs="Times New Roman"/>
          <w:sz w:val="28"/>
          <w:szCs w:val="28"/>
        </w:rPr>
        <w:t>ритории района находятся 4 объекта культурного наследия, которые включ</w:t>
      </w:r>
      <w:r w:rsidR="00FA442F" w:rsidRPr="005626E8">
        <w:rPr>
          <w:rFonts w:ascii="Times New Roman" w:hAnsi="Times New Roman" w:cs="Times New Roman"/>
          <w:sz w:val="28"/>
          <w:szCs w:val="28"/>
        </w:rPr>
        <w:t>е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ны в краевой реестр. Список памятных знаков и захоронений с описанием находится в Охотском краеведческом музее имени Е.Ф. </w:t>
      </w:r>
      <w:proofErr w:type="spellStart"/>
      <w:r w:rsidR="00FA442F" w:rsidRPr="005626E8">
        <w:rPr>
          <w:rFonts w:ascii="Times New Roman" w:hAnsi="Times New Roman" w:cs="Times New Roman"/>
          <w:sz w:val="28"/>
          <w:szCs w:val="28"/>
        </w:rPr>
        <w:t>Морокова</w:t>
      </w:r>
      <w:proofErr w:type="spellEnd"/>
      <w:r w:rsidR="00FA442F" w:rsidRPr="005626E8">
        <w:rPr>
          <w:rFonts w:ascii="Times New Roman" w:hAnsi="Times New Roman" w:cs="Times New Roman"/>
          <w:sz w:val="28"/>
          <w:szCs w:val="28"/>
        </w:rPr>
        <w:t>.</w:t>
      </w:r>
    </w:p>
    <w:p w:rsidR="00FA442F" w:rsidRPr="005626E8" w:rsidRDefault="00CB2897" w:rsidP="005626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734E" w:rsidRPr="005626E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организовано и проведено 55 спортивных мероприятий среди различных возрастных групп населения, в которых приняло участие 1921 человек, из них 1235 детей и подростков. В </w:t>
      </w:r>
      <w:r w:rsidR="00FA442F" w:rsidRPr="005626E8">
        <w:rPr>
          <w:rFonts w:ascii="Times New Roman" w:hAnsi="Times New Roman" w:cs="Times New Roman"/>
          <w:bCs/>
          <w:sz w:val="28"/>
          <w:szCs w:val="28"/>
        </w:rPr>
        <w:t xml:space="preserve"> краевых соревнованиях приняли участие 42 спортсмена района.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 В рамках с</w:t>
      </w:r>
      <w:r w:rsidR="00FA442F" w:rsidRPr="005626E8">
        <w:rPr>
          <w:rFonts w:ascii="Times New Roman" w:hAnsi="Times New Roman" w:cs="Times New Roman"/>
          <w:sz w:val="28"/>
          <w:szCs w:val="28"/>
        </w:rPr>
        <w:t>о</w:t>
      </w:r>
      <w:r w:rsidR="00FA442F" w:rsidRPr="005626E8">
        <w:rPr>
          <w:rFonts w:ascii="Times New Roman" w:hAnsi="Times New Roman" w:cs="Times New Roman"/>
          <w:sz w:val="28"/>
          <w:szCs w:val="28"/>
        </w:rPr>
        <w:t>глашений о социально-экономическом сотрудничестве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FA442F" w:rsidRPr="005626E8">
        <w:rPr>
          <w:rFonts w:ascii="Times New Roman" w:hAnsi="Times New Roman" w:cs="Times New Roman"/>
          <w:sz w:val="28"/>
          <w:szCs w:val="28"/>
        </w:rPr>
        <w:t xml:space="preserve">привлечено 620 тысяч  рублей для участия спортсменов в турнирах по боксу, самбо и </w:t>
      </w:r>
      <w:proofErr w:type="spellStart"/>
      <w:r w:rsidR="00FA442F" w:rsidRPr="005626E8">
        <w:rPr>
          <w:rFonts w:ascii="Times New Roman" w:hAnsi="Times New Roman" w:cs="Times New Roman"/>
          <w:sz w:val="28"/>
          <w:szCs w:val="28"/>
        </w:rPr>
        <w:t>КЭС-баскету</w:t>
      </w:r>
      <w:proofErr w:type="spellEnd"/>
      <w:r w:rsidR="00FA442F"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42F" w:rsidRPr="005626E8" w:rsidRDefault="00FA442F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движение по реализации комплекса ВФСК ГТО были вовлечены 6 учителей физической культуры, один методист ГТО Центра тестирования и 6 тренеров МКУ ДО ДЮСШ «Атлант». Два специалиста имеют судейскую к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тегорию «Спортивный судья третьей категории».</w:t>
      </w:r>
    </w:p>
    <w:p w:rsidR="00FA442F" w:rsidRPr="005626E8" w:rsidRDefault="00FA442F" w:rsidP="005626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отчетном году на территории района проведено 46 мероприятий по приему нормативов ВФСК ГТО, в которых приняло участие 182 человека. </w:t>
      </w:r>
      <w:r w:rsidRPr="005626E8">
        <w:rPr>
          <w:rFonts w:ascii="Times New Roman" w:hAnsi="Times New Roman" w:cs="Times New Roman"/>
          <w:sz w:val="28"/>
          <w:szCs w:val="28"/>
        </w:rPr>
        <w:lastRenderedPageBreak/>
        <w:t>Администрацией района ведется работа по созданию Центра адаптивной ф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зической культуры на территории района.</w:t>
      </w:r>
    </w:p>
    <w:p w:rsidR="00773E1F" w:rsidRPr="005626E8" w:rsidRDefault="00CB2897" w:rsidP="005626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целях р</w:t>
      </w:r>
      <w:r w:rsidR="0088734E" w:rsidRPr="005626E8">
        <w:rPr>
          <w:rFonts w:ascii="Times New Roman" w:hAnsi="Times New Roman" w:cs="Times New Roman"/>
          <w:sz w:val="28"/>
          <w:szCs w:val="28"/>
        </w:rPr>
        <w:t>азвити</w:t>
      </w:r>
      <w:r w:rsidRPr="005626E8">
        <w:rPr>
          <w:rFonts w:ascii="Times New Roman" w:hAnsi="Times New Roman" w:cs="Times New Roman"/>
          <w:sz w:val="28"/>
          <w:szCs w:val="28"/>
        </w:rPr>
        <w:t>я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773E1F" w:rsidRPr="005626E8">
        <w:rPr>
          <w:rFonts w:ascii="Times New Roman" w:hAnsi="Times New Roman" w:cs="Times New Roman"/>
          <w:sz w:val="28"/>
          <w:szCs w:val="28"/>
        </w:rPr>
        <w:t xml:space="preserve">состоялся V районный Слет добровольных народных дружин. Для поддержки детских и молодежных объединений для </w:t>
      </w:r>
      <w:proofErr w:type="spellStart"/>
      <w:r w:rsidR="00773E1F" w:rsidRPr="005626E8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773E1F" w:rsidRPr="005626E8">
        <w:rPr>
          <w:rFonts w:ascii="Times New Roman" w:hAnsi="Times New Roman" w:cs="Times New Roman"/>
          <w:sz w:val="28"/>
          <w:szCs w:val="28"/>
        </w:rPr>
        <w:t xml:space="preserve"> были приобретены учебные пособия (автоматы) в количестве двух штук. В целях патриотического воспитания проведена ра</w:t>
      </w:r>
      <w:r w:rsidR="00773E1F" w:rsidRPr="005626E8">
        <w:rPr>
          <w:rFonts w:ascii="Times New Roman" w:hAnsi="Times New Roman" w:cs="Times New Roman"/>
          <w:sz w:val="28"/>
          <w:szCs w:val="28"/>
        </w:rPr>
        <w:t>й</w:t>
      </w:r>
      <w:r w:rsidR="00773E1F" w:rsidRPr="005626E8">
        <w:rPr>
          <w:rFonts w:ascii="Times New Roman" w:hAnsi="Times New Roman" w:cs="Times New Roman"/>
          <w:sz w:val="28"/>
          <w:szCs w:val="28"/>
        </w:rPr>
        <w:t xml:space="preserve">онная военно-спортивная игра «Патриот». </w:t>
      </w:r>
      <w:r w:rsidR="001C4B88" w:rsidRPr="005626E8">
        <w:rPr>
          <w:rFonts w:ascii="Times New Roman" w:hAnsi="Times New Roman" w:cs="Times New Roman"/>
          <w:sz w:val="28"/>
          <w:szCs w:val="28"/>
        </w:rPr>
        <w:t>Состоялся н</w:t>
      </w:r>
      <w:r w:rsidR="00773E1F" w:rsidRPr="005626E8">
        <w:rPr>
          <w:rFonts w:ascii="Times New Roman" w:hAnsi="Times New Roman" w:cs="Times New Roman"/>
          <w:sz w:val="28"/>
          <w:szCs w:val="28"/>
        </w:rPr>
        <w:t>овогодний торжес</w:t>
      </w:r>
      <w:r w:rsidR="00773E1F" w:rsidRPr="005626E8">
        <w:rPr>
          <w:rFonts w:ascii="Times New Roman" w:hAnsi="Times New Roman" w:cs="Times New Roman"/>
          <w:sz w:val="28"/>
          <w:szCs w:val="28"/>
        </w:rPr>
        <w:t>т</w:t>
      </w:r>
      <w:r w:rsidR="00773E1F" w:rsidRPr="005626E8">
        <w:rPr>
          <w:rFonts w:ascii="Times New Roman" w:hAnsi="Times New Roman" w:cs="Times New Roman"/>
          <w:sz w:val="28"/>
          <w:szCs w:val="28"/>
        </w:rPr>
        <w:t>венный прием главой района лидеров молодежного движения, молодых спортсменов, лучших учащихся общеобразовательных учреждений Охотск</w:t>
      </w:r>
      <w:r w:rsidR="00773E1F" w:rsidRPr="005626E8">
        <w:rPr>
          <w:rFonts w:ascii="Times New Roman" w:hAnsi="Times New Roman" w:cs="Times New Roman"/>
          <w:sz w:val="28"/>
          <w:szCs w:val="28"/>
        </w:rPr>
        <w:t>о</w:t>
      </w:r>
      <w:r w:rsidR="00773E1F" w:rsidRPr="005626E8">
        <w:rPr>
          <w:rFonts w:ascii="Times New Roman" w:hAnsi="Times New Roman" w:cs="Times New Roman"/>
          <w:sz w:val="28"/>
          <w:szCs w:val="28"/>
        </w:rPr>
        <w:t>го района.</w:t>
      </w:r>
    </w:p>
    <w:p w:rsidR="001C4B88" w:rsidRPr="005626E8" w:rsidRDefault="001C4B88" w:rsidP="00562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Обеспечивается доступная среда жизнедеятельности для инвалидов. Проведено анкетирование на предмет оценки инвалидами состояния досту</w:t>
      </w:r>
      <w:r w:rsidRPr="005626E8">
        <w:rPr>
          <w:rFonts w:ascii="Times New Roman" w:hAnsi="Times New Roman" w:cs="Times New Roman"/>
          <w:sz w:val="28"/>
          <w:szCs w:val="28"/>
        </w:rPr>
        <w:t>п</w:t>
      </w:r>
      <w:r w:rsidRPr="005626E8">
        <w:rPr>
          <w:rFonts w:ascii="Times New Roman" w:hAnsi="Times New Roman" w:cs="Times New Roman"/>
          <w:sz w:val="28"/>
          <w:szCs w:val="28"/>
        </w:rPr>
        <w:t>ности приоритетных объектов и услуг.</w:t>
      </w:r>
    </w:p>
    <w:p w:rsidR="001C4B88" w:rsidRPr="005626E8" w:rsidRDefault="001C4B88" w:rsidP="005626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 течени</w:t>
      </w:r>
      <w:r w:rsid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года проводится мониторинг объектов социальной инфр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структуры на предмет обеспечения доступности инвалидов. </w:t>
      </w:r>
    </w:p>
    <w:p w:rsidR="001C4B88" w:rsidRPr="005626E8" w:rsidRDefault="001C4B88" w:rsidP="005626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Проведено обследование на предмет доступности для инвалидов и др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 xml:space="preserve">гих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групп населения в 15 учреждениях культуры района.</w:t>
      </w:r>
      <w:r w:rsid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 xml:space="preserve">Проведены ремонтные работы по переоборудованию МКОУ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творчества детей и молодежи» р.п. Охотск к потребностям инвалидов и др</w:t>
      </w:r>
      <w:r w:rsidRPr="005626E8">
        <w:rPr>
          <w:rFonts w:ascii="Times New Roman" w:hAnsi="Times New Roman" w:cs="Times New Roman"/>
          <w:sz w:val="28"/>
          <w:szCs w:val="28"/>
        </w:rPr>
        <w:t>у</w:t>
      </w:r>
      <w:r w:rsidRPr="005626E8">
        <w:rPr>
          <w:rFonts w:ascii="Times New Roman" w:hAnsi="Times New Roman" w:cs="Times New Roman"/>
          <w:sz w:val="28"/>
          <w:szCs w:val="28"/>
        </w:rPr>
        <w:t>гих МГН.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="00BD28DD" w:rsidRPr="005626E8">
        <w:rPr>
          <w:rFonts w:ascii="Times New Roman" w:hAnsi="Times New Roman" w:cs="Times New Roman"/>
          <w:sz w:val="28"/>
          <w:szCs w:val="28"/>
        </w:rPr>
        <w:t>В направлении работы по улучшению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демографической политики и здоровья населения</w:t>
      </w:r>
      <w:r w:rsidR="00BD28DD" w:rsidRPr="005626E8">
        <w:rPr>
          <w:rFonts w:ascii="Times New Roman" w:hAnsi="Times New Roman" w:cs="Times New Roman"/>
          <w:sz w:val="28"/>
          <w:szCs w:val="28"/>
        </w:rPr>
        <w:t xml:space="preserve"> </w:t>
      </w:r>
      <w:r w:rsidRPr="005626E8">
        <w:rPr>
          <w:rFonts w:ascii="Times New Roman" w:hAnsi="Times New Roman" w:cs="Times New Roman"/>
          <w:sz w:val="28"/>
          <w:szCs w:val="28"/>
        </w:rPr>
        <w:t>проводятся выезды врачебных бригад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ЦРБ». С учетом транспортной доступности работа бригад осуществляется в основном в зимний период. В составе бригады-врачи офтальмолог, отолари</w:t>
      </w:r>
      <w:r w:rsidRPr="005626E8">
        <w:rPr>
          <w:rFonts w:ascii="Times New Roman" w:hAnsi="Times New Roman" w:cs="Times New Roman"/>
          <w:sz w:val="28"/>
          <w:szCs w:val="28"/>
        </w:rPr>
        <w:t>н</w:t>
      </w:r>
      <w:r w:rsidRPr="005626E8">
        <w:rPr>
          <w:rFonts w:ascii="Times New Roman" w:hAnsi="Times New Roman" w:cs="Times New Roman"/>
          <w:sz w:val="28"/>
          <w:szCs w:val="28"/>
        </w:rPr>
        <w:t>голог, хирург, гинеколог, ультразвуковой диагностики. В 2017 году оказана лечебная и консультативная помощь в с. Арка, п. Новая Иня, с. Иня, с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острецово, п. Новое Устье, с.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Булгин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, п. Аэропорт. Всего осмотрено 1327 человек. При необходимости пациенты направляются на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 xml:space="preserve"> и лечение в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 и ЛПУ г. Хабаровска.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На базе поликлиники КГБУЗ «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ЦРБ» открыт кабинет медико-социальной помощи, в котором осуществляется консультирование и сопр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вождение беременных женщин. В течение года выполнено 53медицинских аборта, со всеми женщинами проводится работа по отказу от проведения аборта (отказавшихся 5 человек). С целью снижения количества абортов ср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ди социально-неблагополучных граждан бесплатно предоставляются вну</w:t>
      </w:r>
      <w:r w:rsidRPr="005626E8">
        <w:rPr>
          <w:rFonts w:ascii="Times New Roman" w:hAnsi="Times New Roman" w:cs="Times New Roman"/>
          <w:sz w:val="28"/>
          <w:szCs w:val="28"/>
        </w:rPr>
        <w:t>т</w:t>
      </w:r>
      <w:r w:rsidRPr="005626E8">
        <w:rPr>
          <w:rFonts w:ascii="Times New Roman" w:hAnsi="Times New Roman" w:cs="Times New Roman"/>
          <w:sz w:val="28"/>
          <w:szCs w:val="28"/>
        </w:rPr>
        <w:t xml:space="preserve">риматочные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контрацептивы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Ведется сплошной регистр беременных женщин. Женщины наблюд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>ются акушерками в подразделениях ЦРБ и врачом акушером-гинекологом в поликлинике ЦРБ. Организована маршрутизация пациентов, женщин сре</w:t>
      </w:r>
      <w:r w:rsidRPr="005626E8">
        <w:rPr>
          <w:rFonts w:ascii="Times New Roman" w:hAnsi="Times New Roman" w:cs="Times New Roman"/>
          <w:sz w:val="28"/>
          <w:szCs w:val="28"/>
        </w:rPr>
        <w:t>д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ней и высокой групп риска направляют в перинатальный центр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>. Хабаро</w:t>
      </w:r>
      <w:r w:rsidRPr="005626E8">
        <w:rPr>
          <w:rFonts w:ascii="Times New Roman" w:hAnsi="Times New Roman" w:cs="Times New Roman"/>
          <w:sz w:val="28"/>
          <w:szCs w:val="28"/>
        </w:rPr>
        <w:t>в</w:t>
      </w:r>
      <w:r w:rsidRPr="005626E8">
        <w:rPr>
          <w:rFonts w:ascii="Times New Roman" w:hAnsi="Times New Roman" w:cs="Times New Roman"/>
          <w:sz w:val="28"/>
          <w:szCs w:val="28"/>
        </w:rPr>
        <w:t>ска.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lastRenderedPageBreak/>
        <w:t>С 2013 года проводится  широкомасштабная диспансеризация взросл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>го населения. Целью диспансеризации взрослого населения является раннее выявление заболеваний, являющихся причиной инвалидности и преждевр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менной смертности населения. Осмотрено 784 человека.</w:t>
      </w:r>
    </w:p>
    <w:p w:rsidR="001C4B88" w:rsidRPr="005626E8" w:rsidRDefault="001C4B88" w:rsidP="0056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Укомплектована должность врача психиатра-нарколога, в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с чем обеспечивается осмотр граждан в отдаленных населенных пунктах района. Размещены статьи в районной газете по профилактике алкоголизма, нарк</w:t>
      </w:r>
      <w:r w:rsidRPr="005626E8">
        <w:rPr>
          <w:rFonts w:ascii="Times New Roman" w:hAnsi="Times New Roman" w:cs="Times New Roman"/>
          <w:sz w:val="28"/>
          <w:szCs w:val="28"/>
        </w:rPr>
        <w:t>о</w:t>
      </w:r>
      <w:r w:rsidRPr="005626E8">
        <w:rPr>
          <w:rFonts w:ascii="Times New Roman" w:hAnsi="Times New Roman" w:cs="Times New Roman"/>
          <w:sz w:val="28"/>
          <w:szCs w:val="28"/>
        </w:rPr>
        <w:t xml:space="preserve">мании и </w:t>
      </w:r>
      <w:proofErr w:type="spellStart"/>
      <w:r w:rsidRPr="005626E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5626E8">
        <w:rPr>
          <w:rFonts w:ascii="Times New Roman" w:hAnsi="Times New Roman" w:cs="Times New Roman"/>
          <w:sz w:val="28"/>
          <w:szCs w:val="28"/>
        </w:rPr>
        <w:t>. Специалисты ЦРБ участвуют в обследовании школьников на предмет употребления наркотических средств.</w:t>
      </w:r>
    </w:p>
    <w:p w:rsidR="00830E45" w:rsidRDefault="00830E45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5626E8" w:rsidRDefault="001C4B88" w:rsidP="005626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Т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830E45">
        <w:rPr>
          <w:rFonts w:ascii="Times New Roman" w:hAnsi="Times New Roman" w:cs="Times New Roman"/>
          <w:sz w:val="28"/>
          <w:szCs w:val="28"/>
        </w:rPr>
        <w:t xml:space="preserve">основной объем </w:t>
      </w:r>
      <w:r w:rsidR="0088734E" w:rsidRPr="005626E8">
        <w:rPr>
          <w:rFonts w:ascii="Times New Roman" w:hAnsi="Times New Roman" w:cs="Times New Roman"/>
          <w:sz w:val="28"/>
          <w:szCs w:val="28"/>
        </w:rPr>
        <w:t>запланированных на 201</w:t>
      </w:r>
      <w:r w:rsidRPr="005626E8">
        <w:rPr>
          <w:rFonts w:ascii="Times New Roman" w:hAnsi="Times New Roman" w:cs="Times New Roman"/>
          <w:sz w:val="28"/>
          <w:szCs w:val="28"/>
        </w:rPr>
        <w:t>8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 год мер</w:t>
      </w:r>
      <w:r w:rsidR="0088734E" w:rsidRPr="005626E8">
        <w:rPr>
          <w:rFonts w:ascii="Times New Roman" w:hAnsi="Times New Roman" w:cs="Times New Roman"/>
          <w:sz w:val="28"/>
          <w:szCs w:val="28"/>
        </w:rPr>
        <w:t>о</w:t>
      </w:r>
      <w:r w:rsidR="0088734E" w:rsidRPr="005626E8">
        <w:rPr>
          <w:rFonts w:ascii="Times New Roman" w:hAnsi="Times New Roman" w:cs="Times New Roman"/>
          <w:sz w:val="28"/>
          <w:szCs w:val="28"/>
        </w:rPr>
        <w:t>приятий выполнен</w:t>
      </w:r>
      <w:r w:rsidR="00830E45">
        <w:rPr>
          <w:rFonts w:ascii="Times New Roman" w:hAnsi="Times New Roman" w:cs="Times New Roman"/>
          <w:sz w:val="28"/>
          <w:szCs w:val="28"/>
        </w:rPr>
        <w:t>, за исключением тех</w:t>
      </w:r>
      <w:r w:rsidR="0088734E" w:rsidRPr="005626E8">
        <w:rPr>
          <w:rFonts w:ascii="Times New Roman" w:hAnsi="Times New Roman" w:cs="Times New Roman"/>
          <w:sz w:val="28"/>
          <w:szCs w:val="28"/>
        </w:rPr>
        <w:t xml:space="preserve">, </w:t>
      </w:r>
      <w:r w:rsidR="007528EC" w:rsidRPr="005626E8">
        <w:rPr>
          <w:rFonts w:ascii="Times New Roman" w:hAnsi="Times New Roman" w:cs="Times New Roman"/>
          <w:sz w:val="28"/>
          <w:szCs w:val="28"/>
        </w:rPr>
        <w:t xml:space="preserve">на которые в бюджете района </w:t>
      </w:r>
      <w:r w:rsidR="00830E45">
        <w:rPr>
          <w:rFonts w:ascii="Times New Roman" w:hAnsi="Times New Roman" w:cs="Times New Roman"/>
          <w:sz w:val="28"/>
          <w:szCs w:val="28"/>
        </w:rPr>
        <w:t>отсу</w:t>
      </w:r>
      <w:r w:rsidR="00830E45">
        <w:rPr>
          <w:rFonts w:ascii="Times New Roman" w:hAnsi="Times New Roman" w:cs="Times New Roman"/>
          <w:sz w:val="28"/>
          <w:szCs w:val="28"/>
        </w:rPr>
        <w:t>т</w:t>
      </w:r>
      <w:r w:rsidR="00830E45">
        <w:rPr>
          <w:rFonts w:ascii="Times New Roman" w:hAnsi="Times New Roman" w:cs="Times New Roman"/>
          <w:sz w:val="28"/>
          <w:szCs w:val="28"/>
        </w:rPr>
        <w:t>ствовали</w:t>
      </w:r>
      <w:r w:rsidR="007528EC" w:rsidRPr="005626E8">
        <w:rPr>
          <w:rFonts w:ascii="Times New Roman" w:hAnsi="Times New Roman" w:cs="Times New Roman"/>
          <w:sz w:val="28"/>
          <w:szCs w:val="28"/>
        </w:rPr>
        <w:t xml:space="preserve"> финансовые средства. </w:t>
      </w:r>
    </w:p>
    <w:p w:rsidR="00E17AF5" w:rsidRPr="005626E8" w:rsidRDefault="0060093F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Итогом реализации Программы в 201</w:t>
      </w:r>
      <w:r w:rsidR="005626E8" w:rsidRPr="005626E8">
        <w:rPr>
          <w:rFonts w:ascii="Times New Roman" w:hAnsi="Times New Roman" w:cs="Times New Roman"/>
          <w:sz w:val="28"/>
          <w:szCs w:val="28"/>
        </w:rPr>
        <w:t>8</w:t>
      </w:r>
      <w:r w:rsidRPr="005626E8">
        <w:rPr>
          <w:rFonts w:ascii="Times New Roman" w:hAnsi="Times New Roman" w:cs="Times New Roman"/>
          <w:sz w:val="28"/>
          <w:szCs w:val="28"/>
        </w:rPr>
        <w:t xml:space="preserve"> году является реализация мун</w:t>
      </w:r>
      <w:r w:rsidRPr="005626E8">
        <w:rPr>
          <w:rFonts w:ascii="Times New Roman" w:hAnsi="Times New Roman" w:cs="Times New Roman"/>
          <w:sz w:val="28"/>
          <w:szCs w:val="28"/>
        </w:rPr>
        <w:t>и</w:t>
      </w:r>
      <w:r w:rsidRPr="005626E8">
        <w:rPr>
          <w:rFonts w:ascii="Times New Roman" w:hAnsi="Times New Roman" w:cs="Times New Roman"/>
          <w:sz w:val="28"/>
          <w:szCs w:val="28"/>
        </w:rPr>
        <w:t>ципальных программ в соответствии с утвержденными мероприятиями, с различными оценками степен</w:t>
      </w:r>
      <w:bookmarkStart w:id="0" w:name="_GoBack"/>
      <w:bookmarkEnd w:id="0"/>
      <w:r w:rsidR="005626E8" w:rsidRPr="005626E8">
        <w:rPr>
          <w:rFonts w:ascii="Times New Roman" w:hAnsi="Times New Roman" w:cs="Times New Roman"/>
          <w:sz w:val="28"/>
          <w:szCs w:val="28"/>
        </w:rPr>
        <w:t>и эффективности</w:t>
      </w:r>
      <w:r w:rsidRPr="00562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34E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1D79DC" w:rsidRPr="005626E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626E8">
        <w:rPr>
          <w:rFonts w:ascii="Times New Roman" w:hAnsi="Times New Roman" w:cs="Times New Roman"/>
          <w:sz w:val="28"/>
          <w:szCs w:val="28"/>
        </w:rPr>
        <w:t xml:space="preserve"> в текущем году по-прежнему является повышение уровня жизни населения района. Данная задача выпо</w:t>
      </w:r>
      <w:r w:rsidRPr="005626E8">
        <w:rPr>
          <w:rFonts w:ascii="Times New Roman" w:hAnsi="Times New Roman" w:cs="Times New Roman"/>
          <w:sz w:val="28"/>
          <w:szCs w:val="28"/>
        </w:rPr>
        <w:t>л</w:t>
      </w:r>
      <w:r w:rsidRPr="005626E8">
        <w:rPr>
          <w:rFonts w:ascii="Times New Roman" w:hAnsi="Times New Roman" w:cs="Times New Roman"/>
          <w:sz w:val="28"/>
          <w:szCs w:val="28"/>
        </w:rPr>
        <w:t xml:space="preserve">нима только при условии дальнейшей стабилизации  экономики. </w:t>
      </w:r>
    </w:p>
    <w:p w:rsidR="005626E8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626E8" w:rsidRPr="005626E8">
        <w:rPr>
          <w:rFonts w:ascii="Times New Roman" w:hAnsi="Times New Roman" w:cs="Times New Roman"/>
          <w:sz w:val="28"/>
          <w:szCs w:val="28"/>
        </w:rPr>
        <w:t>окончанием срока реализации Программы, администрацией района разработан прое</w:t>
      </w:r>
      <w:proofErr w:type="gramStart"/>
      <w:r w:rsidR="005626E8" w:rsidRPr="005626E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26E8" w:rsidRPr="005626E8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Охотского муниципального района до 2024 года.</w:t>
      </w:r>
    </w:p>
    <w:p w:rsidR="0088734E" w:rsidRPr="005626E8" w:rsidRDefault="0088734E" w:rsidP="005626E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5626E8">
        <w:rPr>
          <w:rFonts w:ascii="Times New Roman" w:hAnsi="Times New Roman" w:cs="Times New Roman"/>
          <w:sz w:val="28"/>
          <w:szCs w:val="28"/>
        </w:rPr>
        <w:t>Кроме этого, администрация района будет продолжать работу по ре</w:t>
      </w:r>
      <w:r w:rsidRPr="005626E8">
        <w:rPr>
          <w:rFonts w:ascii="Times New Roman" w:hAnsi="Times New Roman" w:cs="Times New Roman"/>
          <w:sz w:val="28"/>
          <w:szCs w:val="28"/>
        </w:rPr>
        <w:t>а</w:t>
      </w:r>
      <w:r w:rsidRPr="005626E8">
        <w:rPr>
          <w:rFonts w:ascii="Times New Roman" w:hAnsi="Times New Roman" w:cs="Times New Roman"/>
          <w:sz w:val="28"/>
          <w:szCs w:val="28"/>
        </w:rPr>
        <w:t xml:space="preserve">лизации всех </w:t>
      </w:r>
      <w:proofErr w:type="gramStart"/>
      <w:r w:rsidRPr="005626E8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AA3640" w:rsidRPr="005626E8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Pr="005626E8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626E8">
        <w:rPr>
          <w:rFonts w:ascii="Times New Roman" w:hAnsi="Times New Roman" w:cs="Times New Roman"/>
          <w:sz w:val="28"/>
          <w:szCs w:val="28"/>
        </w:rPr>
        <w:t xml:space="preserve"> на территории района, так как данные проекты непосредственно влияют на уровень жизни насел</w:t>
      </w:r>
      <w:r w:rsidRPr="005626E8">
        <w:rPr>
          <w:rFonts w:ascii="Times New Roman" w:hAnsi="Times New Roman" w:cs="Times New Roman"/>
          <w:sz w:val="28"/>
          <w:szCs w:val="28"/>
        </w:rPr>
        <w:t>е</w:t>
      </w:r>
      <w:r w:rsidRPr="005626E8">
        <w:rPr>
          <w:rFonts w:ascii="Times New Roman" w:hAnsi="Times New Roman" w:cs="Times New Roman"/>
          <w:sz w:val="28"/>
          <w:szCs w:val="28"/>
        </w:rPr>
        <w:t>ния.</w:t>
      </w:r>
    </w:p>
    <w:p w:rsidR="00B9617D" w:rsidRDefault="001D79DC" w:rsidP="005626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9617D" w:rsidRPr="00B9617D" w:rsidRDefault="00B9617D" w:rsidP="005626E8">
      <w:pPr>
        <w:spacing w:line="240" w:lineRule="auto"/>
        <w:rPr>
          <w:lang w:eastAsia="ru-RU"/>
        </w:rPr>
      </w:pPr>
    </w:p>
    <w:p w:rsidR="00B9617D" w:rsidRPr="00B9617D" w:rsidRDefault="00B9617D" w:rsidP="00B9617D">
      <w:pPr>
        <w:rPr>
          <w:lang w:eastAsia="ru-RU"/>
        </w:rPr>
      </w:pPr>
    </w:p>
    <w:p w:rsidR="00343F14" w:rsidRDefault="00343F14" w:rsidP="00B9617D">
      <w:pPr>
        <w:rPr>
          <w:lang w:eastAsia="ru-RU"/>
        </w:rPr>
        <w:sectPr w:rsidR="00343F14" w:rsidSect="005626E8">
          <w:pgSz w:w="11906" w:h="16838"/>
          <w:pgMar w:top="1134" w:right="566" w:bottom="1134" w:left="1985" w:header="567" w:footer="510" w:gutter="0"/>
          <w:pgNumType w:start="1"/>
          <w:cols w:space="708"/>
          <w:titlePg/>
          <w:docGrid w:linePitch="360"/>
        </w:sectPr>
      </w:pP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7A90" w:rsidRDefault="00B47A90" w:rsidP="00B47A90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реализации в 201</w:t>
      </w:r>
      <w:r w:rsidR="00733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AB4563">
        <w:rPr>
          <w:rFonts w:ascii="Times New Roman" w:hAnsi="Times New Roman" w:cs="Times New Roman"/>
          <w:sz w:val="28"/>
          <w:szCs w:val="28"/>
        </w:rPr>
        <w:t>рограммы комплексного социально-экономического развития Охотского муниц</w:t>
      </w:r>
      <w:r w:rsidRPr="00AB4563">
        <w:rPr>
          <w:rFonts w:ascii="Times New Roman" w:hAnsi="Times New Roman" w:cs="Times New Roman"/>
          <w:sz w:val="28"/>
          <w:szCs w:val="28"/>
        </w:rPr>
        <w:t>и</w:t>
      </w:r>
      <w:r w:rsidRPr="00AB4563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B47A90" w:rsidRDefault="00B47A90" w:rsidP="00B47A90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8"/>
          <w:szCs w:val="28"/>
        </w:rPr>
      </w:pPr>
      <w:r w:rsidRPr="00AB4563">
        <w:rPr>
          <w:rFonts w:ascii="Times New Roman" w:hAnsi="Times New Roman" w:cs="Times New Roman"/>
          <w:sz w:val="28"/>
          <w:szCs w:val="28"/>
        </w:rPr>
        <w:t>на 2016-2018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90" w:rsidRDefault="00B47A90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47A90" w:rsidRDefault="00B47A90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38E9">
        <w:rPr>
          <w:rFonts w:ascii="Times New Roman" w:hAnsi="Times New Roman" w:cs="Times New Roman"/>
          <w:sz w:val="28"/>
          <w:szCs w:val="28"/>
        </w:rPr>
        <w:t>Результаты реализации программных мероприятий в 2017 году</w:t>
      </w:r>
    </w:p>
    <w:p w:rsidR="00705769" w:rsidRDefault="00705769" w:rsidP="00B47A90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14885" w:type="dxa"/>
        <w:tblInd w:w="-34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5528"/>
        <w:gridCol w:w="1418"/>
        <w:gridCol w:w="6946"/>
      </w:tblGrid>
      <w:tr w:rsidR="00705769" w:rsidRPr="00991DC7" w:rsidTr="00B47A90">
        <w:tc>
          <w:tcPr>
            <w:tcW w:w="993" w:type="dxa"/>
            <w:tcBorders>
              <w:right w:val="single" w:sz="4" w:space="0" w:color="auto"/>
            </w:tcBorders>
          </w:tcPr>
          <w:p w:rsidR="00705769" w:rsidRPr="00991DC7" w:rsidRDefault="00705769" w:rsidP="00991DC7">
            <w:pPr>
              <w:spacing w:after="0" w:line="240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5769" w:rsidRPr="00991DC7" w:rsidRDefault="00705769" w:rsidP="00991DC7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05769" w:rsidRPr="00991DC7" w:rsidRDefault="00705769" w:rsidP="00991DC7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05769" w:rsidRPr="00991DC7" w:rsidRDefault="00705769" w:rsidP="00991DC7">
            <w:pPr>
              <w:spacing w:after="0" w:line="240" w:lineRule="exact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69" w:rsidRPr="00991DC7" w:rsidRDefault="00705769" w:rsidP="00991DC7">
            <w:pPr>
              <w:pBdr>
                <w:right w:val="single" w:sz="4" w:space="4" w:color="auto"/>
              </w:pBd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05769" w:rsidRPr="00991DC7" w:rsidRDefault="00705769" w:rsidP="00991DC7">
            <w:pPr>
              <w:spacing w:after="0" w:line="24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705769" w:rsidRPr="00991DC7" w:rsidRDefault="00705769" w:rsidP="00991DC7">
            <w:pPr>
              <w:spacing w:after="0" w:line="240" w:lineRule="exac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705769" w:rsidRPr="00991DC7" w:rsidRDefault="00705769" w:rsidP="00991DC7">
      <w:pPr>
        <w:spacing w:after="0" w:line="240" w:lineRule="exact"/>
        <w:ind w:right="-142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60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5510"/>
        <w:gridCol w:w="1393"/>
        <w:gridCol w:w="6903"/>
      </w:tblGrid>
      <w:tr w:rsidR="00F65166" w:rsidRPr="00991DC7" w:rsidTr="00B47A90">
        <w:trPr>
          <w:trHeight w:val="238"/>
          <w:tblHeader/>
          <w:jc w:val="center"/>
        </w:trPr>
        <w:tc>
          <w:tcPr>
            <w:tcW w:w="1054" w:type="dxa"/>
          </w:tcPr>
          <w:p w:rsidR="00F65166" w:rsidRPr="00991DC7" w:rsidRDefault="00F65166" w:rsidP="00991DC7">
            <w:pPr>
              <w:spacing w:after="0" w:line="240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F65166" w:rsidRPr="00991DC7" w:rsidRDefault="00F65166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F65166" w:rsidRPr="00991DC7" w:rsidRDefault="00F65166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3" w:type="dxa"/>
          </w:tcPr>
          <w:p w:rsidR="00F65166" w:rsidRPr="00991DC7" w:rsidRDefault="00F65166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правовой основы муниципальной службы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муниципальной службы в Охотском муниципал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ном районе Хабаровского края на 2013-2020 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ды», утвержденной постановлением администр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ции района от 11.07.2013 № 360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«Пред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преждение коррупции в Охотском муниципальном районе на 2014-2016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30.10.2013 № 537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«Предупр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ждение коррупции в Охотском муниципальном районе на 2017-2019 годы». Реализуется в соответствии с утвержденными мер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в формировании квалифицированного кадрового 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става посредством применения современных ка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ровых технологий, обеспечивающего эффекти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ность муниципального управления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735F73"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по проведению конкурса на замещение вакантных должностей муниципальной службы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 в формировании системы подготовки кадров мун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дополнительного профе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муниципальных служ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 различным программам прошли обучение должностные 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ца, за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мещаю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щие: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– 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– 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органам местного самоуправления в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механизма выявления и разрешения конфликта интересов на муниципальной службе, обеспечение соблюдения муниципальными сл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жащими ограничений и запретов, установленных федеральным законодательством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по мере необходимости прив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дятся в соответствие с действующим законодательством (в 201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33204" w:rsidRPr="00991DC7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отсутствовала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применения системы электронного документооборота Правительства Хабаровского края</w:t>
            </w:r>
            <w:proofErr w:type="gramEnd"/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33204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Весь документооборот между администрацией района и орган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ми власти края осуществляется посредством системы электро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ного документооборота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 Укрепление экономических основ и оптимизация управления муниципальным хозяйством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недвижимого имущества. Утверждение планов приватизации. Проведение торгов (конкурсов, аукционов)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Проведены торги в отношении 6 объектов муниципальной со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 w:rsidR="00FE6F1A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2,7 млн.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Сдача в аренду муниципального имущества.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доставление объектов муниципальной собственн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сти в аренду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состав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FE6F1A" w:rsidRPr="00991DC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B47A9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B47A90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аключено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догов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оров аренды земельных участков. 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Доход от сдачи в аренду земельных участков составил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B47A90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участков. Оформление дог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воров купли-продажи земельных участков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6 земельных участков, доход бюдж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та составил 2,533 млн. руб.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бесхозяйных жилых, нежилых объектов. Регистр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ция права  муниципальной собственности на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жилые здания (помещения)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Зарегистрировано 18 объектов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рыночной оценки им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щества, подлежащего приватизации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 все объекты муниципальной собственности проведена 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ночная оценка посредством независимой экспертизы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межеванию земельных уч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стков и постановка на государственный кадастр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вый учет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Проведены кадастровые работы в отношении 6 земельных уч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разграничению имущес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 между поселениями и муниципальным районом в соответствии с положениями федерального зак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нодательства и краевыми законами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FE6F1A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передача жилых помещений 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в администрацию г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родского поселения «Рабочий поселок Охотск» в силу требов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ний действующего законодательства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местных финансов. Налоговая и бюджетная политика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Создание благоприятного правового и инвестиц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онного климата для развития бизнеса, создание соответствующей инфраструктуры, выравнивание условий ведения предпринимательской деятел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ности через принятие и реализацию соответс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вующих нормативно-правовых актов и программ, финансируемых как за счет бизнеса, так и за счет местного бюджета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17" w:right="-41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сфере малого и среднего предпринимательства зарегистр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рованы 63 </w:t>
            </w:r>
            <w:proofErr w:type="gramStart"/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юридических</w:t>
            </w:r>
            <w:proofErr w:type="gramEnd"/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лица и 1</w:t>
            </w:r>
            <w:r w:rsidR="00FE6F1A"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32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индивидуальных пре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принимател</w:t>
            </w:r>
            <w:r w:rsidR="00FE6F1A"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 Количество вновь созданных субъектов МСП составило 3</w:t>
            </w:r>
            <w:r w:rsidR="00FE6F1A"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991D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единиц</w:t>
            </w:r>
          </w:p>
          <w:p w:rsidR="00FE6F1A" w:rsidRPr="00991DC7" w:rsidRDefault="00FE6F1A" w:rsidP="00991DC7">
            <w:pPr>
              <w:pStyle w:val="af4"/>
              <w:spacing w:before="0" w:beforeAutospacing="0" w:after="0" w:afterAutospacing="0" w:line="240" w:lineRule="exact"/>
              <w:ind w:firstLine="709"/>
              <w:jc w:val="both"/>
            </w:pP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Усиление работы по выявлению и пресечению т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невых схем выплаты заработной платы и уклон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от уплаты налогов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1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6E716E" w:rsidRPr="0099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межведомственной комиссии по реш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нию проблем просроченной задолженности по заработной пл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те и снижению напряженности на рынке труда. Представители администрации района приняли участие в </w:t>
            </w:r>
            <w:r w:rsidR="00BE3DC8" w:rsidRPr="00991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миссии по легализации объектов налогообложения в МИФНС (Охотский участок). Проводилась разъяснительная работа ср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ди населения о последствиях выплаты «серой» заработной платы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14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Оперативный </w:t>
            </w:r>
            <w:proofErr w:type="gramStart"/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поступлением налоговых доходов, проведение мониторинга расчета с бю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жетом предприятий и организаций района в целях оперативного реагирования на изменение доходной базы бюджета, предотвращение сокращения пл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тежей в бюджет и роста задолженности по налогам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Охотского муниципального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она по налоговым доходам исполнен на 10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E47" w:rsidRPr="00991DC7" w:rsidTr="00B47A90">
        <w:trPr>
          <w:trHeight w:val="31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заседаний комиссии по ликвидации недоимки по платежам в бюджет 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ликвидации недоимки по платежам в бюджет. По результатам заседаний поступило в бюджет 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За год недоимка снижена на 14,2 млн. руб.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Реализация комплекса мер по увеличению ненал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говых доходов бюджета (доходов от использования и продажи земельных участков и имущества, нах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дящегося в собственности муниципального района) за счет усиления </w:t>
            </w:r>
            <w:proofErr w:type="gramStart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контроля за</w:t>
            </w:r>
            <w:proofErr w:type="gramEnd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собственности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903" w:type="dxa"/>
          </w:tcPr>
          <w:p w:rsidR="00B56E47" w:rsidRPr="00991DC7" w:rsidRDefault="00B47A90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реализованного муниципального имущества 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больше первоначального плана</w:t>
            </w:r>
            <w:r w:rsidR="00D34EA6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Мониторинг изменений в федеральном и реги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нальном законодательстве о налогах и сборах с ц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лью своевременной корректировки муниципальных правовых актов о налогах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Охотского муниципального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она «О местных налогах и системе налогообложения в виде единого налога на вмененный доход для отдельных видов де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Охотского муниципального района» от 21.09.2017 № 56 утверждено новое положение, с учетом измен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ний в налоговом законодательстве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Введение на территории района налога на имущ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ство физических лиц  с кадастровой стоимости объектов недвижимости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 01.01.2017 налог на имущество физических лиц рассчитывае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ся исходя из кадастровой стоимости объектов недвижимости</w:t>
            </w:r>
          </w:p>
        </w:tc>
      </w:tr>
      <w:tr w:rsidR="00B56E47" w:rsidRPr="00991DC7" w:rsidTr="00B47A90">
        <w:trPr>
          <w:trHeight w:val="2068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Усиление контроля со стороны главных распор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дителей местного бюджета за принятием наход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щимися в их ведении организациями и учрежд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ниями новых расходных обязательств на основе тщательной оценки их эффективности и при нал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чии ресурсов их гарантированного исполнения, у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тановление более жестких смет расходов для орг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 управления и казенных учреждений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Главными распорядителями бюджетных средств (ГРБС) расхо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ные обязательства принимались и исполнялись в рамках дейс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вующего законодательства и в соответствии с установленными полномочиями. В связи с недостатком сре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айонном бю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жете ГРБС направляли средства на первоочередные расходы и расходы, связанные с осуществлением основной деятельности муниципальных учреждений. Оптимизация бюджетных расх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дов в 201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8 году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проводилась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Дальнейшее развитие практики </w:t>
            </w:r>
            <w:proofErr w:type="spellStart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бюджетирования</w:t>
            </w:r>
            <w:proofErr w:type="spellEnd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gramStart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ориентированного</w:t>
            </w:r>
            <w:proofErr w:type="gramEnd"/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контроля за качеством планирования и соблюдения бюджетного законодательства муниципальными образованиями района финансовым управлением в соответствии с постановлением администрации района от 29.04.2016 № 171 «О порядке проведения мониторинга соблюдения поселениями, входящими в состав Охотского муниципального района, треб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ваний бюджетного законодательства РФ и оценки качества управления бюджетным процессом в поселениях» ежегодно проводится мониторинг соблюдения бюджетного законодател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мониторинга размещаются на официальном сайте администрации района.</w:t>
            </w:r>
          </w:p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рамках муниципальных программ составили 1780 млн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 или 9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% от общих расх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дов. В ходе исполнения муниципальных программ в плановые назначения вносились изменения в целях эффективного и кач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исполнения. В результате 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увеличены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сигнования по программам более чем на 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Совершенствование механизма достоверного и объективного среднесрочного бюджетного план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рования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планированием бюджетных ассигнований муниципальных учреждений финансовым упра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лением проводятся проверки составления, утверждения, ведения бюджетных смет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и расчетов-обоснований к ним. 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В отчетном г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4A8" w:rsidRPr="00991DC7">
              <w:rPr>
                <w:rFonts w:ascii="Times New Roman" w:hAnsi="Times New Roman" w:cs="Times New Roman"/>
                <w:sz w:val="24"/>
                <w:szCs w:val="24"/>
              </w:rPr>
              <w:t>ду нарушений не выявлено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ревизии финансово-хозяйственной деятельности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Сумма выявленных финансовых нарушений в ходе проведенных контрольных мероприятий составила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нецелевое использование средств местного бюджета в сумме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средств местного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в сумме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5,5 млн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расходование денежных средств бюджета в сумме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сумме 13,2 млн. руб.; нарушения процедур с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ставления и исполнения</w:t>
            </w:r>
            <w:proofErr w:type="gramEnd"/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расходам 3,6 млн. руб.;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иные финансовые нарушения в сумме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Сумма финансовых нарушений в отношении средств бюджета, подлежащая возмещению в бюджет района</w:t>
            </w:r>
            <w:r w:rsidR="00557BFF" w:rsidRPr="00991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Фактически возмещено в бюджет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43,2 тыс. руб.</w:t>
            </w:r>
            <w:r w:rsidR="009B75AD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проверок 2017 года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своевременного погашения и обсл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живание муниципального долга, своевременности расчетов организаций по кредитам и займам, ли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видация кредиторской задолженности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944D7F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>гашени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кредитов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установлен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B56E4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Возвращено в краевой бюджет 19,3 млн. руб. Не исполнены об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ательства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 по погашению бюджетных кредитов, полученных на оплату стоимости топлива организациями МХ ООО «/Энергетик», Рыболовецкая артель «ИНЯ». По состоянию на 01.03.2019 план по возврату кредитов в краевой бюджет, у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тановленный на 2018 год, районом выполнен в полном объеме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right="94"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мониторинга финансового состояния, выполнение расходных обязательств, своевреме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и полноты выплат заработной платы рабо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никам бюджетной сферы и социальных выплат гражданам, состояние кредиторской задолженности по этим обязательствам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работникам муниципальных учреждений 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плачивалась своевременно. Просроченная кредиторская задо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женность по расходным обязательствам по состоянию на 01.01.201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бюджете отсутств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овала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повыш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ния эффективности управления общественными финансами Охотского района на период до 2018 года, утвержденной постановлением администр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ции района от 29.09.2014 № 515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составило 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103,32 млн. руб. или 99,99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% плановых назначений. В ходе реализации мероприятий в целях обеспечения расходных обязательств и недопущения кр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 финансовая помощь поселениям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она увеличена на </w:t>
            </w:r>
            <w:r w:rsidR="008659F4" w:rsidRPr="00991DC7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hd w:val="clear" w:color="auto" w:fill="FFFFFF"/>
              <w:spacing w:after="0" w:line="240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 Развитие рынка труда, охрана труда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оплачиваемых общес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венных работ и временного трудоустройства бе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работных граждан, испытывающих трудности в поиске работы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9F0476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мероприятии по организации оплачиваемых общественных работ приняли участие 7 безработных граждан, плановой пок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затель исполнен на 100%.</w:t>
            </w:r>
            <w:r w:rsidR="00991DC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по организ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ции временного трудоустройства безработных граждан, исп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тывающих трудности в поиске работы, трудоустроено 3 челов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ка, годовой плановый показатель исполнен на 100%.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граждан в возрасте от 14 до 18  лет в свободное от учебы время 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9F0476" w:rsidP="00991DC7">
            <w:pPr>
              <w:spacing w:after="0" w:line="240" w:lineRule="exact"/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 содействием временного трудоустройства услугой  обратилось 47 несовершеннолетних граждан, из них 46 человек были труд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устроены. Из общего числа трудоустроенных: лица из числа 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 – сирот, детей оставшихся без попечения родителей 3 челов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ка; дети из неполных, многодетных  семей - 12 человек; состо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щих на учете в комиссиях по делам несовершеннолетних- 2 чел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трехстороннего соглаш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минимальной заработной плате в 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Хабаро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ском крае</w:t>
            </w:r>
            <w:r w:rsidRPr="00991D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 Хабаровским краевым объедин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организаций</w:t>
            </w:r>
            <w:r w:rsidRPr="00991D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профсоюзов, 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региональным объединением</w:t>
            </w:r>
            <w:r w:rsidRPr="00991D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работодателей</w:t>
            </w:r>
            <w:r w:rsidRPr="00991D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Союз работодат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лей Хабаровского края»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991DC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Правительством Хаб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r w:rsidRPr="00991DC7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ровского края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Работодатели, выплачивающие заработную плату ниже мин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мальной, установленной соглашением, при условии соблюдения режима трудового времени, не выявлены.</w:t>
            </w:r>
            <w:proofErr w:type="gramEnd"/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неформальной занятости: 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проведение заседаний координационного совета по обеспечению стабильного социально-экономического положения в Охотском муниц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пальном районе, </w:t>
            </w:r>
            <w:r w:rsidRPr="00991DC7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межведомственной комиссии по решению проблем просроченной задолженности по заработной плате и снижению напряженности на рынке труда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составление списка работодателей «группы 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ка»;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проведение выездных проверок работодателей;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официальном сайте администрации района и в средствах массовой 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проведение круглых столов;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среди раб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F0476" w:rsidRPr="00991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9F0476"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реш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нию проблем просроченной задолженности по заработной плате и снижению напряженности на рынке труда. Количество раб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тодателей, присутствующих на заседаниях комиссии, составило </w:t>
            </w:r>
            <w:r w:rsidR="00B815DD" w:rsidRPr="00991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единиц. Рассмотрено 2 работодателя (из числа субъектов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лого предпринимательства), с которыми проведены беседы о необходимости заключения трудовых договоров с работниками и погашении задолженности по платежам в бюджет.  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выездных мероприятий посещено </w:t>
            </w:r>
            <w:r w:rsidR="00B815DD" w:rsidRPr="00991D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</w:t>
            </w:r>
            <w:r w:rsidR="00B815DD" w:rsidRPr="00991DC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, с которыми проведены информационные беседы.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 на сайте администрации района в специальном разделе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специалистов и руковод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телей организаций всех форм собственности по вопросам охраны труда и работы по укреплению службы охраны труда в организациях всех форм собственности на территории района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руководителей и специалистов по охране труда организаций всех форм собственности в район приглашались преподаватели обучающих центров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Хабаровска для обучения по вопросам охраны труда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смотра-конкурса на лу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шую организацию работы в области охраны труда среди организаций производственной и социал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сфер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 смотр-конкурс на лучшую организацию работы в 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ласти охраны труда среди организаций производственной и 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циальной сферы. Победители в торжественной обстановке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граждены дипломами главы района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передового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опыта решения вопросов охраны труда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газете и на официальном сайте администрации района, информирование 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ботодателей и работников о несчастных случаях на производстве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Все руководители и специалисты по охране труда организаций района освещены на предмет внедрения передового опыта на своих предприятиях и передаче данной информации другим 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ганизациям.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Ежегодно на коллегиях, совещаниях руководители организаций района информируются о произошедших  несчастных случаях на производстве. Озвучиваются причины произошедшего несч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стного случая и мероприятия по их устранению.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Всего пр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>изошло 11 несчастных случаев (1-со смерте</w:t>
            </w:r>
            <w:r w:rsidR="003F6F45" w:rsidRPr="00991D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>ьным исходом,</w:t>
            </w:r>
            <w:r w:rsidR="003F6F45" w:rsidRPr="00991DC7">
              <w:rPr>
                <w:rFonts w:ascii="Times New Roman" w:hAnsi="Times New Roman" w:cs="Times New Roman"/>
                <w:sz w:val="24"/>
                <w:szCs w:val="24"/>
              </w:rPr>
              <w:t>10-легкий вред здоровью)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района проводят специальную оце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ку по условиям труда согласно график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1 раз в 5 лет</w:t>
            </w:r>
          </w:p>
        </w:tc>
      </w:tr>
      <w:tr w:rsidR="00B56E47" w:rsidRPr="00991DC7" w:rsidTr="00B47A90">
        <w:trPr>
          <w:trHeight w:val="275"/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 Развитие промышленного комплекса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Подготовка производственных объектов и объе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тов инфраструктуры  на участке «Светлое» для п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следующей добычи руды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15155" w:rsidP="00991DC7">
            <w:pPr>
              <w:tabs>
                <w:tab w:val="left" w:pos="0"/>
                <w:tab w:val="left" w:pos="7371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ООО «Светлое» произвело монтаж оборудования и пусконаладочные работы на солнечной электростанции мощностью 1 МВт, работающей на месторождении</w:t>
            </w:r>
          </w:p>
        </w:tc>
      </w:tr>
      <w:tr w:rsidR="00B56E47" w:rsidRPr="00991DC7" w:rsidTr="00991DC7">
        <w:trPr>
          <w:trHeight w:val="644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глубокой переработке 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бы-сырца в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. Хабаровск 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>(рыболовецкий колхоз им. Ленина)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Правлением колхоза принято решение о временном прекращ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нии финансирования строительства</w:t>
            </w:r>
          </w:p>
        </w:tc>
      </w:tr>
      <w:tr w:rsidR="00B56E47" w:rsidRPr="00991DC7" w:rsidTr="00991DC7">
        <w:trPr>
          <w:trHeight w:val="1619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холодильника и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логистического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  <w:r w:rsidR="00D235D6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(Рыболовецкая артель «ИНЯ»)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F87BB8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 структуре Артели - «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Ново-Устьевский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рыбоперерабатыва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комплекс» производительностью 350 тонн в сутки,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перерабатывающий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Артели «Иня»  в Хабаровске с плановой производительностью  пять тонн готовой рыбы в  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тки. В Хабаровске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Рыбоперерабатывающий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имеет торговую сеть из шести павильонов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выпуска 3 млн. штук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лоди кеты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Булгинским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рыбоводным заводом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Выпуск 3</w:t>
            </w:r>
            <w:r w:rsidR="008D7B9F" w:rsidRPr="00991D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млн. штук молоди кеты рыбоводным заводом ос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ществляется стабильно.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выпуска 5 млн. штук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лоди кеты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Уракским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рыбоводным заводом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Выпуск молоди лососевых составил 7 млн. штук.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10" w:type="dxa"/>
            <w:shd w:val="clear" w:color="auto" w:fill="auto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орган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зации дальнейшего развития промышленного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изводства (выделение земельных участков, аренда или продажа помещений, находящихся в муниц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для организации или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ширения промышленного производства)</w:t>
            </w:r>
          </w:p>
        </w:tc>
        <w:tc>
          <w:tcPr>
            <w:tcW w:w="1393" w:type="dxa"/>
            <w:shd w:val="clear" w:color="auto" w:fill="auto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6903" w:type="dxa"/>
            <w:shd w:val="clear" w:color="auto" w:fill="auto"/>
          </w:tcPr>
          <w:p w:rsidR="00726F0F" w:rsidRPr="00991DC7" w:rsidRDefault="00726F0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Предоставлено 6 земельных участков, 1 объект (склад ГСМ) в целях развития промышленного производства.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420A4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границ территории опережающего социально-экономического развития «Никол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евск» включены земли Охотского муниципального района, в 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лях предоставления услуг по судоремонту и судостроению.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границ ТОР позволит создать 71 рабочее место, общий объем инвестиций 300 млн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Развитие предпринимательства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малого и среднего предпринимательства в Охо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2016 – 2020 годы», утвержденной постановлением администрации района от 12.11.2015 № 478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мательства в процессе формирования нормативно-правовых актов, регулирующих предпринимател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скую деятельность, в целях усовершенствования нормативно-правового регулирования сферы предпринимательства на местном уровне, содейс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вия дальнейшего усовершенствования системы взаимоотношений между органами местного сам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управления и предпринимателями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2C66" w:rsidRPr="00991DC7">
              <w:rPr>
                <w:rFonts w:ascii="Times New Roman" w:hAnsi="Times New Roman" w:cs="Times New Roman"/>
                <w:sz w:val="24"/>
                <w:szCs w:val="24"/>
              </w:rPr>
              <w:t>года проведено 6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оценки регулирующего воздействия проектов муниципальных нормативных правовых актов, </w:t>
            </w:r>
            <w:r w:rsidR="00032C66" w:rsidRPr="00991DC7">
              <w:rPr>
                <w:rFonts w:ascii="Times New Roman" w:hAnsi="Times New Roman" w:cs="Times New Roman"/>
                <w:sz w:val="24"/>
                <w:szCs w:val="24"/>
              </w:rPr>
              <w:t>1 экспертиза действующего муниципального нормативн</w:t>
            </w:r>
            <w:r w:rsidR="00032C66"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2C66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го правового акта,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предпринимател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ской и инвестиционной деятельности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существу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щих видах поддержки малого и среднего предпр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нимательства путем размещения информации на официальном сайте администрации района и в средствах массовой информации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Информация о видах поддержки и участии в конкурсных проц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дурах размещается на сайте администрации района, публикуется в районной газете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оптимального разм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щения сети предприятий торговли, общественного питания, бытового обслуживания населения, обе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печивающего территориальную доступность тов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ров и услуг в районе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Актуализирована дислокация предприятий торговли, общес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венного питания, систематизирована информация об объектах бытового обслуживания. Минимальная обеспеченность торг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населения превышает установленный норматив в 2 раза</w:t>
            </w:r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посадочных ме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едприятиях общественного питания </w:t>
            </w:r>
            <w:r w:rsidR="000D06A8" w:rsidRPr="00991DC7">
              <w:rPr>
                <w:rFonts w:ascii="Times New Roman" w:hAnsi="Times New Roman" w:cs="Times New Roman"/>
                <w:sz w:val="24"/>
                <w:szCs w:val="24"/>
              </w:rPr>
              <w:t>осталось на уровне прошлого года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конференций, «круглых столов» в целях информационно-методического обеспечения муниципальных обр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зований района и хозяйствующих субъектов по 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просам торговли 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совещания, 1 круглый стол, 1 семинар. Количество участников составило </w:t>
            </w:r>
            <w:r w:rsidR="00170A13" w:rsidRPr="00991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7. Сельское хозяйство</w:t>
            </w:r>
          </w:p>
        </w:tc>
      </w:tr>
      <w:tr w:rsidR="00B56E47" w:rsidRPr="00991DC7" w:rsidTr="00B47A90">
        <w:trPr>
          <w:trHeight w:val="1455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«Содейс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вие развитию коренных малочисленных народов Севера, проживающих в Охотском муниципальном районе, на 2014-2016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30.12.2013 № 649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«Содействие развитию коренных малочисленных народов Севера, прож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вающих в Охотском муниципальном районе, на 2017-2025 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Развитие сельскохозяйственной потребительской кооперации в районе (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организация деятельности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03" w:type="dxa"/>
          </w:tcPr>
          <w:p w:rsidR="00B56E47" w:rsidRPr="00991DC7" w:rsidRDefault="00D34EA6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Зарегистрирован сельскохозяйственный потребительский пер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рабатывающий кооператив, вид деятельности – переработка и консервирование рыбы и мяса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теплицы в селе Рез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 инвестиционном портале Хабаровского края размещена 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об имеющихся инвестиционных площадках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F656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Рез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денция (тип 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Greenfield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) общей площадью 5,5 га. </w:t>
            </w:r>
            <w:r w:rsidR="00726F0F" w:rsidRPr="00991DC7">
              <w:rPr>
                <w:rFonts w:ascii="Times New Roman" w:hAnsi="Times New Roman" w:cs="Times New Roman"/>
                <w:sz w:val="24"/>
                <w:szCs w:val="24"/>
              </w:rPr>
              <w:t>Инвестицио</w:t>
            </w:r>
            <w:r w:rsidR="00726F0F"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6F0F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ные площадки под указанные цели </w:t>
            </w:r>
            <w:proofErr w:type="spellStart"/>
            <w:r w:rsidR="00726F0F" w:rsidRPr="00991DC7">
              <w:rPr>
                <w:rFonts w:ascii="Times New Roman" w:hAnsi="Times New Roman" w:cs="Times New Roman"/>
                <w:sz w:val="24"/>
                <w:szCs w:val="24"/>
              </w:rPr>
              <w:t>невостребованы</w:t>
            </w:r>
            <w:proofErr w:type="spellEnd"/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 Развитие экологической политики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накопления ртутьсодерж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щих отходов (ламп, термометров)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07275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Ртутьсодержащие отходы накапливаются у организаций сам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стоятельно и отправляются в Хабаровск в контейнерах в навиг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цию морским транспортом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мероприятий в рамках благоустройства населенных пунктов с привлеч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нием активистов общественного движения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07275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содействии администрации района, администрации посел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Рыболовецкой артели «ИНЯ» проводятся работы по укре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лению правого берега р. Охота в районе поселкового кладбища в черте населенного пункта п. Новое Устье. Проведено 4 су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ботника по санитарному состоянию и благоустройству населе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пунктов, убрано 27 несанкционированных свалок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использования средств, п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лученных от платежей за негативное воздействие на окружающую среду посредством направления их на мероприятия по охране окружающей среды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07275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целевое использование средств, полученных от пл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тежей за негативное воздействие на окружающую среду посре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 направления их на мероприятия по охране окружающей среды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экол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гическое просвещение населения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проводятся уроки с учащимися школ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берегоукреплению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черте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. Охотск 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8E5E1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Продолжались работы по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берегоукреплению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райо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дизельной электростанции в р.п. Охотск. Эксплуатирующей организацией выполнено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берегоукрепление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стенки р.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Кухтуй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напротив склада ГСМ ДЭС протяженн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стью 80 погонных метров с применением металлических ко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тейнеров и скального грунта.  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Оборудование полигона твердых бытовых отходов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8E5E1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Принимались меры по тушению возгораний (4 раза) по обращ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нию граждан на площадке временного хранения твердых ко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1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мунальных отходов в Охотске</w:t>
            </w:r>
          </w:p>
        </w:tc>
      </w:tr>
      <w:tr w:rsidR="00B56E47" w:rsidRPr="00991DC7" w:rsidTr="00B47A90">
        <w:trPr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Развитие транспортной системы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транспортной системы Охотского муниципального района на 2016-2018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24.11.2015 № 489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«Стро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тельство, реконструкция и ремонт автомобильных дорог общего пользования местного значения Охотского муниципального района на 2014-2016 годы», утвержденной постановлением админис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рации района от 31.12.2013 № 653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«Строител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ство, реконструкция и ремонт автомобильных дорог общего пользования местного значения Охотского муниципального района на 2017-2019 годы». Реализуется в соответствии с 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вержденными мероприятиями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(бетонирование) на 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тодороге «Морской рыбный порт - Хлебозавод»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ремонт дорожного полотна 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(бетонирование) </w:t>
            </w:r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протяженностью </w:t>
            </w:r>
            <w:r w:rsidR="00735F73"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километра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автомобильного моста через реку Обрыв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стый автомобильной дороги «Подъезд к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Марека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угольному месторождению»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ремонта автомобильного моста через реку Темная в п. Новая Иня автомобильной дороги «Новая Иня –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Инскаясельхозферма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Содействие началу работ по реконструкции и 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питально-восстановительному ремонту взлетно-посадочной полосы аэропорта п. Аэропорт с уст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новкой современного светосигнального оборуд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B56E47" w:rsidRPr="00991DC7" w:rsidRDefault="00873700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Проведена работа по устранению недостатков за 2017 год: со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тировка и выборка крупной фракции ПГС, планировка покр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тия, уплотнение грунта, укрепление откосов канавы щебнем или гравием </w:t>
            </w:r>
            <w:r w:rsidR="008D7B9F" w:rsidRPr="00991DC7">
              <w:rPr>
                <w:rFonts w:ascii="Times New Roman" w:hAnsi="Times New Roman" w:cs="Times New Roman"/>
                <w:sz w:val="24"/>
                <w:szCs w:val="24"/>
              </w:rPr>
              <w:t>на площади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161,25 м</w:t>
            </w:r>
            <w:proofErr w:type="gramStart"/>
            <w:r w:rsidR="008D7B9F" w:rsidRPr="00991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56E47" w:rsidRPr="00991DC7" w:rsidTr="00B47A90">
        <w:trPr>
          <w:trHeight w:val="272"/>
          <w:jc w:val="center"/>
        </w:trPr>
        <w:tc>
          <w:tcPr>
            <w:tcW w:w="14860" w:type="dxa"/>
            <w:gridSpan w:val="4"/>
          </w:tcPr>
          <w:p w:rsidR="00B56E47" w:rsidRPr="00991DC7" w:rsidRDefault="00B56E47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 Развитие жилищно-коммунального хозяйства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«Энерг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сбережение и повышение энергетической эффе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тивности на территории Охотского муниципальн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го района на 2014-2016 годы», утвержденной п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становлением администрации района от 31.12.2013 № 654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«Энергосб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тории Охотского муниципального района на 2017-2019 годы». Реализуется в соответствии с утвержденными мероприятиями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510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Реконструкция (техническое перевооружение) 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плоэнергетического хозяйства жилого массива бывшего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Пресервного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рыбозавода в р.п. Охотск.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новой котельной с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переподключ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котельных №№ 16, 17 на новую 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тельную </w:t>
            </w:r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Выполнено в 2016 году</w:t>
            </w:r>
          </w:p>
        </w:tc>
      </w:tr>
      <w:tr w:rsidR="00B56E47" w:rsidRPr="00991DC7" w:rsidTr="00B47A90">
        <w:trPr>
          <w:jc w:val="center"/>
        </w:trPr>
        <w:tc>
          <w:tcPr>
            <w:tcW w:w="1054" w:type="dxa"/>
          </w:tcPr>
          <w:p w:rsidR="00B56E47" w:rsidRPr="00991DC7" w:rsidRDefault="00B56E47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5510" w:type="dxa"/>
            <w:shd w:val="clear" w:color="auto" w:fill="auto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ДЭС п. Новая Иня, с.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трецово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и п. Морской. Замена источников выр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ботки электроэнергии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более экономичные и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дежные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дизель-генераторы</w:t>
            </w:r>
            <w:proofErr w:type="spellEnd"/>
          </w:p>
        </w:tc>
        <w:tc>
          <w:tcPr>
            <w:tcW w:w="139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B56E47" w:rsidRPr="00991DC7" w:rsidRDefault="00B56E47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не проводились в связи с отсутствием </w:t>
            </w:r>
            <w:r w:rsidR="008D7B9F"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сре</w:t>
            </w:r>
            <w:proofErr w:type="gramStart"/>
            <w:r w:rsidR="008D7B9F"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="008D7B9F"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510" w:type="dxa"/>
            <w:shd w:val="clear" w:color="auto" w:fill="auto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канализационных систем 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доотведения многоквартирных домов в р.п. Охотск. Приобретение и установка 26 локальных комплексов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проводились в связи с отсутствием финансовых сре</w:t>
            </w:r>
            <w:proofErr w:type="gramStart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5510" w:type="dxa"/>
            <w:shd w:val="clear" w:color="auto" w:fill="auto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Завершение работ по поиску подземных вод для питьевого водоснабжения р.п. Охотск. Выполн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ние работ по бурению  эксплуатационных скважин и обустройство подземного водозабора в р.п. Охотск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проводились в связи с отсутствием финансовых сре</w:t>
            </w:r>
            <w:proofErr w:type="gramStart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юджете района и </w:t>
            </w:r>
            <w:proofErr w:type="spellStart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жилищного строительства на территории Охотск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Хабаровского края на 2017 – 2020 годы», утвержденной постановлением администрации района от 18.03.2016 № 108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разрабатывалась с целью проведения реконструкции здания бывшего общежития по ул.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, 13 р.п. Охотск под многоквартирный дом для детей-сирот и детей, оставшихся без попечения родителей. На реализацию мероприятий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граммы на 2018 год финансирование не предусматривалось</w:t>
            </w:r>
          </w:p>
        </w:tc>
      </w:tr>
      <w:tr w:rsidR="008D7B9F" w:rsidRPr="00991DC7" w:rsidTr="00B47A90">
        <w:trPr>
          <w:jc w:val="center"/>
        </w:trPr>
        <w:tc>
          <w:tcPr>
            <w:tcW w:w="14860" w:type="dxa"/>
            <w:gridSpan w:val="4"/>
          </w:tcPr>
          <w:p w:rsidR="008D7B9F" w:rsidRPr="00991DC7" w:rsidRDefault="008D7B9F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 Развитие образования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системы образования в Охотском муниципальном районе на 2014-2016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новлением администрации района от </w:t>
            </w:r>
            <w:r w:rsidRPr="00991DC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05.02.2014 № 55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системы образования в Охотском муниципальном районе на 2017-2021 годы». Реализуется в соответствии с утвержденными мероприятиями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системы отдыха, оздоровления и занятости детей и подростков на территории Охотского муниципал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ного района на 2016-2020 годы», утвержденной постановлением администрации района от 22.12.2015 № 535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современного качества образования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прошли 15 педагогических работников муниципальных казённых учреждений Охотского муниципального района. Педагогических работников, не име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щих соответствующего образования, в образовательных учре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дениях не имеет</w:t>
            </w:r>
            <w:r w:rsidR="00D26F9B" w:rsidRPr="00991DC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Осуществление перехода на новые образовател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ные стандарты, реализация комплекса мер по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дернизации системы общего образования в Охо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ском районе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991DC7" w:rsidRDefault="00D26F9B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2018 году  по  новым образовательным стандартам  заним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лись учащиеся 1-8 классов во всех образовательных учрежден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8D7B9F" w:rsidRPr="00991DC7" w:rsidRDefault="00D26F9B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 развитие учебно-методической базы образовательных учр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ждений израсходовано 152 523,00 рублей (МФУ, принтер,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ектор), на спортивный инвентарь – 3123,00 рубля.  Во всех обр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расширен доступ всем участникам образования к образовательным и информационным ресурсам, При отсутствии профильного класса в образовательном учре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дении обучающиеся старших классов имеют возможность об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чаться по индивидуальным планам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повышению качес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 обучения математике, русского языка в Охо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D26F9B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вес,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единый государственный экзамен по русскому языку в 2018 году,  составляет 96,3 %.   Удельный вес, сдавших единый государственный экзамен по математике  в 2018 году  составляет 98,2 %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Переход на управление образования по результ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991DC7" w:rsidRDefault="00D26F9B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база данных  образовательных учре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дений, обеспечивающих объективную оценку результатов де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тельности учреждения. В 2018 году она составляет 87,5 %.</w:t>
            </w:r>
          </w:p>
          <w:p w:rsidR="008D7B9F" w:rsidRPr="00991DC7" w:rsidRDefault="00D26F9B" w:rsidP="00991DC7">
            <w:pPr>
              <w:spacing w:after="0" w:line="240" w:lineRule="exact"/>
              <w:jc w:val="both"/>
              <w:rPr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 общеобразовательных учре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дений, использующих современные технологии, составляет 78,8%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реализации духовно-нравственного, гражданско-патриотического и трудового воспитания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4"/>
                <w:szCs w:val="24"/>
              </w:rPr>
            </w:pPr>
            <w:r w:rsidRPr="00991DC7">
              <w:rPr>
                <w:sz w:val="26"/>
              </w:rPr>
              <w:t>Отделом образования, образовательными учреждениями ежегодно составляются планы мероприятий, в которые  включаются мероприятия,  направленные на воспитание патриотических чувств, любви к своей Родине, закрепл</w:t>
            </w:r>
            <w:r w:rsidRPr="00991DC7">
              <w:rPr>
                <w:sz w:val="26"/>
              </w:rPr>
              <w:t>е</w:t>
            </w:r>
            <w:r w:rsidRPr="00991DC7">
              <w:rPr>
                <w:sz w:val="26"/>
              </w:rPr>
              <w:t xml:space="preserve">ние знаний об истории Отчества.  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профилактической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направленности де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тельности системы дополнительного образования детей</w:t>
            </w:r>
            <w:proofErr w:type="gramEnd"/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В районе традиционно проводятся мероприятия, напра</w:t>
            </w:r>
            <w:r w:rsidRPr="00991DC7">
              <w:rPr>
                <w:sz w:val="26"/>
              </w:rPr>
              <w:t>в</w:t>
            </w:r>
            <w:r w:rsidRPr="00991DC7">
              <w:rPr>
                <w:sz w:val="26"/>
              </w:rPr>
              <w:t>ленные на формирование здорового образа жизни, пр</w:t>
            </w:r>
            <w:r w:rsidRPr="00991DC7">
              <w:rPr>
                <w:sz w:val="26"/>
              </w:rPr>
              <w:t>о</w:t>
            </w:r>
            <w:r w:rsidRPr="00991DC7">
              <w:rPr>
                <w:sz w:val="26"/>
              </w:rPr>
              <w:t>филактику правонарушений: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Районная военно-спортивная игра  «Патриот»;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Легкоатлетический кросс, посвященный Всемирному Дню бегуна  «Охотская миля»;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Районные соревнования по лыжным гонкам «Лыжня Горбачева»;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Районная акция «Я выбираю здоровый образ жизни»;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Районная акция  «Новое поколение за здоровое продв</w:t>
            </w:r>
            <w:r w:rsidRPr="00991DC7">
              <w:rPr>
                <w:sz w:val="26"/>
              </w:rPr>
              <w:t>и</w:t>
            </w:r>
            <w:r w:rsidRPr="00991DC7">
              <w:rPr>
                <w:sz w:val="26"/>
              </w:rPr>
              <w:lastRenderedPageBreak/>
              <w:t>жение»;</w:t>
            </w:r>
          </w:p>
          <w:p w:rsidR="00D26F9B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Районная акция «КДН в семью».</w:t>
            </w:r>
          </w:p>
          <w:p w:rsidR="008D7B9F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r w:rsidRPr="00991DC7">
              <w:rPr>
                <w:sz w:val="26"/>
              </w:rPr>
              <w:t>- Помоги собраться в школу.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12.9.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пятой трудовой четве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 в образовательных учреждениях района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D26F9B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both"/>
              <w:rPr>
                <w:sz w:val="26"/>
              </w:rPr>
            </w:pPr>
            <w:proofErr w:type="gramStart"/>
            <w:r w:rsidRPr="00991DC7">
              <w:rPr>
                <w:sz w:val="26"/>
              </w:rPr>
              <w:t>В течение летних каникул 2018 года на базе муниципал</w:t>
            </w:r>
            <w:r w:rsidRPr="00991DC7">
              <w:rPr>
                <w:sz w:val="26"/>
              </w:rPr>
              <w:t>ь</w:t>
            </w:r>
            <w:r w:rsidRPr="00991DC7">
              <w:rPr>
                <w:sz w:val="26"/>
              </w:rPr>
              <w:t>ного казенного учреждения культуры «Центр Этнических Культур» функционировала экспериментальная площадка – дети в течение двух смен занимались изучением наро</w:t>
            </w:r>
            <w:r w:rsidRPr="00991DC7">
              <w:rPr>
                <w:sz w:val="26"/>
              </w:rPr>
              <w:t>д</w:t>
            </w:r>
            <w:r w:rsidRPr="00991DC7">
              <w:rPr>
                <w:sz w:val="26"/>
              </w:rPr>
              <w:t>ных промыслов и традиций коренного населения района, экспериментальная работа была дополнена программой «Подворье», которая нацелена на развитие у детей инт</w:t>
            </w:r>
            <w:r w:rsidRPr="00991DC7">
              <w:rPr>
                <w:sz w:val="26"/>
              </w:rPr>
              <w:t>е</w:t>
            </w:r>
            <w:r w:rsidRPr="00991DC7">
              <w:rPr>
                <w:sz w:val="26"/>
              </w:rPr>
              <w:t>реса к крестьянскому труду и формирование навыков с</w:t>
            </w:r>
            <w:r w:rsidRPr="00991DC7">
              <w:rPr>
                <w:sz w:val="26"/>
              </w:rPr>
              <w:t>а</w:t>
            </w:r>
            <w:r w:rsidRPr="00991DC7">
              <w:rPr>
                <w:sz w:val="26"/>
              </w:rPr>
              <w:t xml:space="preserve">дово-огородных работ и овладению азами </w:t>
            </w:r>
            <w:proofErr w:type="spellStart"/>
            <w:r w:rsidRPr="00991DC7">
              <w:rPr>
                <w:sz w:val="26"/>
              </w:rPr>
              <w:t>агробизнеса</w:t>
            </w:r>
            <w:proofErr w:type="spellEnd"/>
            <w:r w:rsidRPr="00991DC7">
              <w:rPr>
                <w:sz w:val="26"/>
              </w:rPr>
              <w:t>.</w:t>
            </w:r>
            <w:proofErr w:type="gramEnd"/>
            <w:r w:rsidRPr="00991DC7">
              <w:rPr>
                <w:sz w:val="26"/>
              </w:rPr>
              <w:t xml:space="preserve"> На прилегающем участке в течение двух летних смен д</w:t>
            </w:r>
            <w:r w:rsidRPr="00991DC7">
              <w:rPr>
                <w:sz w:val="26"/>
              </w:rPr>
              <w:t>е</w:t>
            </w:r>
            <w:r w:rsidRPr="00991DC7">
              <w:rPr>
                <w:sz w:val="26"/>
              </w:rPr>
              <w:t>ти участвовали  в выращивании цветов и овощей. Данная программа  интегрирована с продолжением изучения н</w:t>
            </w:r>
            <w:r w:rsidRPr="00991DC7">
              <w:rPr>
                <w:sz w:val="26"/>
              </w:rPr>
              <w:t>а</w:t>
            </w:r>
            <w:r w:rsidRPr="00991DC7">
              <w:rPr>
                <w:sz w:val="26"/>
              </w:rPr>
              <w:t>родных промыслов и  культурных традиций народов ра</w:t>
            </w:r>
            <w:r w:rsidRPr="00991DC7">
              <w:rPr>
                <w:sz w:val="26"/>
              </w:rPr>
              <w:t>й</w:t>
            </w:r>
            <w:r w:rsidR="00FA370E" w:rsidRPr="00991DC7">
              <w:rPr>
                <w:sz w:val="26"/>
              </w:rPr>
              <w:t>она</w:t>
            </w:r>
          </w:p>
        </w:tc>
      </w:tr>
      <w:tr w:rsidR="008D7B9F" w:rsidRPr="00991DC7" w:rsidTr="00B47A90">
        <w:trPr>
          <w:jc w:val="center"/>
        </w:trPr>
        <w:tc>
          <w:tcPr>
            <w:tcW w:w="14860" w:type="dxa"/>
            <w:gridSpan w:val="4"/>
          </w:tcPr>
          <w:p w:rsidR="008D7B9F" w:rsidRPr="00991DC7" w:rsidRDefault="008D7B9F" w:rsidP="00991DC7">
            <w:pPr>
              <w:pStyle w:val="12"/>
              <w:shd w:val="clear" w:color="auto" w:fill="auto"/>
              <w:spacing w:after="0" w:line="240" w:lineRule="exact"/>
              <w:ind w:left="20" w:right="20"/>
              <w:jc w:val="center"/>
              <w:rPr>
                <w:color w:val="000000"/>
                <w:sz w:val="24"/>
                <w:szCs w:val="24"/>
              </w:rPr>
            </w:pPr>
            <w:r w:rsidRPr="00991DC7">
              <w:rPr>
                <w:sz w:val="24"/>
                <w:szCs w:val="24"/>
              </w:rPr>
              <w:t xml:space="preserve">13. Развитие </w:t>
            </w:r>
            <w:proofErr w:type="spellStart"/>
            <w:r w:rsidRPr="00991DC7">
              <w:rPr>
                <w:sz w:val="24"/>
                <w:szCs w:val="24"/>
              </w:rPr>
              <w:t>культурно-досуговой</w:t>
            </w:r>
            <w:proofErr w:type="spellEnd"/>
            <w:r w:rsidRPr="00991DC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8D7B9F" w:rsidRPr="00991DC7" w:rsidTr="00B47A90">
        <w:trPr>
          <w:trHeight w:val="541"/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«Развитие культуры Охотского муниципального района на 2014-2016 годы», утвержденной постановлением администрации района от 26.12.2013 № 645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культуры Охотского муниципального района на 2017-2021 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8D7B9F" w:rsidRPr="00991DC7" w:rsidTr="00B47A90">
        <w:trPr>
          <w:trHeight w:val="558"/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Разработка положения о реестре объектов кул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турного наследия, находящихся на территории Охотского муниципального района,  и создание реестра объектов культурного наследия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На территории Охотского муниципального района находятся 4 объекта культурного наследия, которые включены в краевой р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естр. Список памятных знаков и захоронений с описанием нах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о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дится в Охотском краеведческом музее имени Е.Ф.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8"/>
              </w:rPr>
              <w:t>Морокова</w:t>
            </w:r>
            <w:proofErr w:type="spellEnd"/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Организация экспозиционно-выставочной де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На базе Охотского краеведческого музея имени Е.Ф.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8"/>
              </w:rPr>
              <w:t>Морокова</w:t>
            </w:r>
            <w:proofErr w:type="spellEnd"/>
            <w:r w:rsidRPr="00991DC7">
              <w:rPr>
                <w:rFonts w:ascii="Times New Roman" w:hAnsi="Times New Roman"/>
                <w:sz w:val="24"/>
                <w:szCs w:val="28"/>
              </w:rPr>
              <w:t xml:space="preserve"> проведено  26 выставок, которых посетило 860 человек.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Организация консультативной и методической п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мощи учреждениям района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8D7B9F" w:rsidP="00991DC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В период 01-02.03.2018 проведен районный се</w:t>
            </w:r>
            <w:r w:rsidRPr="00991DC7">
              <w:rPr>
                <w:rFonts w:ascii="Times New Roman" w:hAnsi="Times New Roman"/>
                <w:sz w:val="24"/>
                <w:szCs w:val="28"/>
              </w:rPr>
              <w:softHyphen/>
              <w:t>минар работников культуры, где оказана консультативная и практическая помощь работникам по организации ос</w:t>
            </w:r>
            <w:r w:rsidRPr="00991DC7">
              <w:rPr>
                <w:rFonts w:ascii="Times New Roman" w:hAnsi="Times New Roman"/>
                <w:sz w:val="24"/>
                <w:szCs w:val="28"/>
              </w:rPr>
              <w:softHyphen/>
              <w:t>новной деятельности учреж</w:t>
            </w:r>
            <w:r w:rsidRPr="00991DC7">
              <w:rPr>
                <w:rFonts w:ascii="Times New Roman" w:hAnsi="Times New Roman"/>
                <w:sz w:val="24"/>
                <w:szCs w:val="28"/>
              </w:rPr>
              <w:softHyphen/>
              <w:t>дений культуры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передви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ных и стационарных выставок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Проведено 1219  мероприятий, что меньше на 226 мероприятий, чем в 2017 году</w:t>
            </w:r>
            <w:r w:rsidRPr="00991DC7">
              <w:rPr>
                <w:rFonts w:ascii="Times New Roman" w:hAnsi="Times New Roman"/>
                <w:szCs w:val="28"/>
              </w:rPr>
              <w:t xml:space="preserve">. 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Снижение связано с простоем сельского Дома культуры п. Аэропорт, в связи с отсутствием кадров в январе и феврале 2018 года, а также с одновременным выездом на уче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б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ные сессии в Хабаровский государственный институт культуры </w:t>
            </w:r>
            <w:r w:rsidRPr="00991DC7">
              <w:rPr>
                <w:rFonts w:ascii="Times New Roman" w:hAnsi="Times New Roman"/>
                <w:sz w:val="24"/>
                <w:szCs w:val="28"/>
              </w:rPr>
              <w:lastRenderedPageBreak/>
              <w:t>специалистов творческой направленности</w:t>
            </w:r>
          </w:p>
        </w:tc>
      </w:tr>
      <w:tr w:rsidR="00FA370E" w:rsidRPr="00991DC7" w:rsidTr="00B47A90">
        <w:trPr>
          <w:jc w:val="center"/>
        </w:trPr>
        <w:tc>
          <w:tcPr>
            <w:tcW w:w="1054" w:type="dxa"/>
          </w:tcPr>
          <w:p w:rsidR="00FA370E" w:rsidRPr="00991DC7" w:rsidRDefault="00FA370E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</w:t>
            </w:r>
          </w:p>
        </w:tc>
        <w:tc>
          <w:tcPr>
            <w:tcW w:w="5510" w:type="dxa"/>
          </w:tcPr>
          <w:p w:rsidR="00FA370E" w:rsidRPr="00991DC7" w:rsidRDefault="00FA370E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Комплектование библиотек, в том числе актуал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ь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ной и краеведческой литературой. Осуществление подписки на краеведческие издания</w:t>
            </w:r>
          </w:p>
        </w:tc>
        <w:tc>
          <w:tcPr>
            <w:tcW w:w="1393" w:type="dxa"/>
          </w:tcPr>
          <w:p w:rsidR="00FA370E" w:rsidRPr="00991DC7" w:rsidRDefault="00FA370E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FA370E" w:rsidRPr="00991DC7" w:rsidRDefault="00FA370E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В 2018 году комплектование книжного фонда библиотек осущ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 xml:space="preserve">ствлялось за счет районного и краевого бюджетов – 517,0 тысяч рублей. В данную сумму входит приобретение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8"/>
              </w:rPr>
              <w:t>бибтехники</w:t>
            </w:r>
            <w:proofErr w:type="spellEnd"/>
            <w:r w:rsidRPr="00991DC7">
              <w:rPr>
                <w:rFonts w:ascii="Times New Roman" w:hAnsi="Times New Roman"/>
                <w:sz w:val="24"/>
                <w:szCs w:val="28"/>
              </w:rPr>
              <w:t>. Осуществление подписки на  краеведческие издания профина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н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сировано за счет краевого  бюджета на сумму 50,06 тысяч ру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б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Оказание методической помощи сельским посел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ниям и организациям района посредством орган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зации «передвижных» библиотек для населения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Библиотеками района организовано  46  «передвижных библи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о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тек»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4"/>
              </w:rPr>
              <w:t>грантоведческой</w:t>
            </w:r>
            <w:proofErr w:type="spellEnd"/>
            <w:r w:rsidRPr="00991DC7">
              <w:rPr>
                <w:rFonts w:ascii="Times New Roman" w:hAnsi="Times New Roman"/>
                <w:sz w:val="24"/>
                <w:szCs w:val="24"/>
              </w:rPr>
              <w:t xml:space="preserve"> деятельности в учреждениях культуры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В 2018 году учреждения культуры приняли участие  в творч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ском проекте  «Мы корни  твои, Россия» с предоставлением ф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и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нансирования в размере 250,0 тысяч рублей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предоставляемых населению услуг: увеличение количества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991DC7">
              <w:rPr>
                <w:rFonts w:ascii="Times New Roman" w:hAnsi="Times New Roman"/>
                <w:sz w:val="24"/>
                <w:szCs w:val="24"/>
              </w:rPr>
              <w:t xml:space="preserve"> мероприятий, в том числе мероприятий на платной основе, увеличение доходов от пла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Проведено 459 мероприятий на платной основе. Привлечено средств за счет оказания платных услуг населению на общую сумму 1 228,0 тысяч рублей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Сотрудничество с руководителями организаций и предпринимателями по вопросу оказания спо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сорской помощи при организации культурно-массовых мероприятий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Привлечено спонсорских средств на общую сумму 1 338,0 тысяч рублей на приобретение костюмов для народного хора МКУК «ЦКДД» и обустройство парка-сквера для пожилых людей</w:t>
            </w:r>
          </w:p>
        </w:tc>
      </w:tr>
      <w:tr w:rsidR="008D7B9F" w:rsidRPr="00991DC7" w:rsidTr="00B47A90">
        <w:trPr>
          <w:jc w:val="center"/>
        </w:trPr>
        <w:tc>
          <w:tcPr>
            <w:tcW w:w="1054" w:type="dxa"/>
          </w:tcPr>
          <w:p w:rsidR="008D7B9F" w:rsidRPr="00991DC7" w:rsidRDefault="008D7B9F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5510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Проведение выставок изделий национального д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коративно-прикладного искусства</w:t>
            </w:r>
          </w:p>
        </w:tc>
        <w:tc>
          <w:tcPr>
            <w:tcW w:w="1393" w:type="dxa"/>
          </w:tcPr>
          <w:p w:rsidR="008D7B9F" w:rsidRPr="00991DC7" w:rsidRDefault="008D7B9F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8D7B9F" w:rsidRPr="00991DC7" w:rsidRDefault="00FA370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МКУК «ЦЭК» проведено 12 выставок изделий декоративно-прикладного творчества, </w:t>
            </w:r>
            <w:r w:rsidR="00A25E8C" w:rsidRPr="00991DC7">
              <w:rPr>
                <w:rFonts w:ascii="Times New Roman" w:hAnsi="Times New Roman"/>
                <w:sz w:val="24"/>
                <w:szCs w:val="28"/>
              </w:rPr>
              <w:t xml:space="preserve">которые 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посетило 497 человек. МКУК «ЦЭК» принял участие в фестивале «Ремесла Земли </w:t>
            </w:r>
            <w:proofErr w:type="spellStart"/>
            <w:r w:rsidRPr="00991DC7">
              <w:rPr>
                <w:rFonts w:ascii="Times New Roman" w:hAnsi="Times New Roman"/>
                <w:sz w:val="24"/>
                <w:szCs w:val="28"/>
              </w:rPr>
              <w:t>Дерсу</w:t>
            </w:r>
            <w:proofErr w:type="spellEnd"/>
            <w:r w:rsidRPr="00991DC7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Осуществление мер по взаимодействию культур народов, проживающих на территории района, проведение Дней национальных культур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 xml:space="preserve">В 2018 году проведены Дни национальной культуры, такие как: </w:t>
            </w:r>
            <w:proofErr w:type="gramStart"/>
            <w:r w:rsidRPr="00991DC7">
              <w:rPr>
                <w:rFonts w:ascii="Times New Roman" w:hAnsi="Times New Roman"/>
                <w:sz w:val="24"/>
                <w:szCs w:val="28"/>
              </w:rPr>
              <w:t>Бурятский новый год, Праздник Севера, День народного еди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н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ства, где принимали участие, эвены, корейцы, буряты, русские.</w:t>
            </w:r>
            <w:proofErr w:type="gramEnd"/>
            <w:r w:rsidRPr="00991DC7">
              <w:rPr>
                <w:rFonts w:ascii="Times New Roman" w:hAnsi="Times New Roman"/>
                <w:sz w:val="24"/>
                <w:szCs w:val="28"/>
              </w:rPr>
              <w:t xml:space="preserve"> Всего проведено мероприятий по взаимодействию культур н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а</w:t>
            </w:r>
            <w:r w:rsidRPr="00991DC7">
              <w:rPr>
                <w:rFonts w:ascii="Times New Roman" w:hAnsi="Times New Roman"/>
                <w:sz w:val="24"/>
                <w:szCs w:val="28"/>
              </w:rPr>
              <w:t>родов, проживающих на территории района 48 единиц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Проведение выставок, ярмарок-распродаж, ко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курсов, национальных традиционных праздников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Проведено 2 ярмарки-распродажи по изделиям декоративно-прикладного искусства, которые посетило 145 человек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 учрежд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ний культуры на курсах, мастер-классах и творч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ских лабораториях в Краевом научно-образовательном творческом объединении культ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Style w:val="105pt"/>
                <w:rFonts w:eastAsia="Calibri"/>
                <w:b w:val="0"/>
                <w:sz w:val="24"/>
                <w:szCs w:val="24"/>
              </w:rPr>
              <w:t>Обучено на курсах повы</w:t>
            </w:r>
            <w:r w:rsidRPr="00991DC7">
              <w:rPr>
                <w:rStyle w:val="105pt"/>
                <w:rFonts w:eastAsia="Calibri"/>
                <w:b w:val="0"/>
                <w:sz w:val="24"/>
                <w:szCs w:val="24"/>
              </w:rPr>
              <w:softHyphen/>
              <w:t>шения квалификации 4 человека</w:t>
            </w:r>
          </w:p>
        </w:tc>
      </w:tr>
      <w:tr w:rsidR="00A25E8C" w:rsidRPr="00991DC7" w:rsidTr="00B47A90">
        <w:trPr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 у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ч</w:t>
            </w:r>
            <w:r w:rsidRPr="00991DC7">
              <w:rPr>
                <w:rFonts w:ascii="Times New Roman" w:hAnsi="Times New Roman"/>
                <w:sz w:val="24"/>
                <w:szCs w:val="24"/>
              </w:rPr>
              <w:t>реждений культуры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pStyle w:val="af7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C7">
              <w:rPr>
                <w:rFonts w:ascii="Times New Roman" w:hAnsi="Times New Roman"/>
                <w:sz w:val="24"/>
                <w:szCs w:val="28"/>
              </w:rPr>
              <w:t>Учреждения культуры приняли участие  в творческом проекте  «Мы корни  твои, Россия» с предоставлением финансирования в размере 250,0 тысяч рублей</w:t>
            </w:r>
          </w:p>
        </w:tc>
      </w:tr>
      <w:tr w:rsidR="00A25E8C" w:rsidRPr="00991DC7" w:rsidTr="00B47A90">
        <w:trPr>
          <w:jc w:val="center"/>
        </w:trPr>
        <w:tc>
          <w:tcPr>
            <w:tcW w:w="14860" w:type="dxa"/>
            <w:gridSpan w:val="4"/>
          </w:tcPr>
          <w:p w:rsidR="00A25E8C" w:rsidRPr="00991DC7" w:rsidRDefault="00A25E8C" w:rsidP="00991DC7">
            <w:pPr>
              <w:spacing w:after="0" w:line="240" w:lineRule="exact"/>
              <w:jc w:val="center"/>
              <w:rPr>
                <w:rStyle w:val="105pt"/>
                <w:rFonts w:eastAsia="Calibri"/>
                <w:b w:val="0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 Развитие физической культуры и спорта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 физической культуры и спорта в Охотском мун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ципальном районе на 2014-2016 годы», утве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жденной постановлением администрации района от 29.11.2013 № 581 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 физической культуры и спорта в Охотском муниципальном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оне на 2017-2021 годы». Реализуется в соответствии с утве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жденными мероприятиями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дополнительного образования в сфере физической культуры и спорта в Охотском муниципальном районе на 2014 – 2016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31.12.2013 № 659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дополнительного образования в сфере физической культуры и спорта в Охотском муниципальном районе на 2017 – 2025 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ды». Реализуется в соответствии с утвержденными меропри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и строительство спортивной площадки в р.п. Охотск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15.07.2017 состоялось открытие современной спортплощадки, которая построена в рамках социального партнерства компании «Полиметалл» и Охотского района. Строительство спортивной площадки велось на протяжении 2016-2017 гг. Объем инвест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ций в реализацию проекта составил 64,7 млн</w:t>
            </w:r>
            <w:r w:rsidR="00991DC7" w:rsidRPr="0099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Тесное сотрудничество с руководителями орган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заций и предпринимателями по вопросам оказания спонсорской помощи при организации спортивных мероприятий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рамках соглашений о социально-экономическом сотруднич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991DC7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привлечено 620 тыс.  руб. для участия спортсменов в ту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нирах по боксу, самбо и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КЭС-баскету</w:t>
            </w:r>
            <w:proofErr w:type="spellEnd"/>
          </w:p>
        </w:tc>
      </w:tr>
      <w:tr w:rsidR="00A25E8C" w:rsidRPr="00991DC7" w:rsidTr="00B47A90">
        <w:trPr>
          <w:trHeight w:val="647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поэтапному внедр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нию всероссийского физкультурно-спортивного комплекса «Готов к труду и обороне» (ГТО)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в движение по реализации комплекса ВФСК ГТО были вовлечены 6 учителей физической культуры, один методист ГТО Центра тестирования и 6 тренеров МКУ ДО ДЮСШ «Атлант». Два специалиста имеют судейскую катег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рию «Спортивный судья третьей категории».</w:t>
            </w:r>
          </w:p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отчетном году на территории района проведено 46 меропри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тий по приему нормативов ВФСК ГТО, в которых приняло уч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стие 182 человека</w:t>
            </w:r>
          </w:p>
        </w:tc>
      </w:tr>
      <w:tr w:rsidR="00A25E8C" w:rsidRPr="00991DC7" w:rsidTr="00B47A90">
        <w:trPr>
          <w:trHeight w:val="216"/>
          <w:jc w:val="center"/>
        </w:trPr>
        <w:tc>
          <w:tcPr>
            <w:tcW w:w="14860" w:type="dxa"/>
            <w:gridSpan w:val="4"/>
          </w:tcPr>
          <w:p w:rsidR="00A25E8C" w:rsidRPr="00991DC7" w:rsidRDefault="00A25E8C" w:rsidP="00991DC7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15. Развитие молодежной политики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«Мол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дежная политика в Охотском муниципальном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оне на 2014 – 2016 годы», утвержденной постано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лением администрации района от 27.12.2013 №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«Молоде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ная политика в Охотском муниципальном районе на 2017 – 2025 годы». Реализуется в соответствии с утвержденными меропри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со средствами массовой информации, тематические мероприятия в школах, направленные на повышение правовой грамотн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сти молодежи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правовому консультированию детей и родителей в подведомственных образовательных учреждениях по вопросам прав детей, юридических аспектах опеки и детско-родительских отношений для взрослых, лекций, семинаров и т.п., с  участием специалистов администраций органов местного самоуправления, представителей прокуратуры, ОМВД России по Охотскому району, и т.п. классные часы (5-6 классы), лекции «Права детей» (7-9 классы),  круглый стол «Основные гарантии прав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Российской Федерации и их защита» (10-11 кла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сы), классный час «Права и обязанности несовершеннолетних граждан РФ», лекция «Конвенция о правах ребенка», тематич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ские классные часы «20 ноября - Всероссийский День правовой помощи детям», книжная выставка «Тебе о праве - право о тебе»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сферы молодежной политики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районных проектов исх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дя из принципов экономической и социальной э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312E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 ноябре 2018 года состоялся V районный Слет добровольных народных дружин. В целях поддержки детских и молодежных объединений были приобретены учебные пособия (автоматы) в количестве двух штук для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В целях патриотического воспитания проведена районная военно-спортивная игра «Па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риот». Новогодний торжественный прием главой района лид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ров молодежного движения, молодых спортсменов лучших учащихся общеобразовательных учреждений Охотского района проведен в январе 2018 года.  Организовано торжественное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граждение премией главы района в области молодежной пол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тики.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Поощрены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5 лауреатов. Организована праздничная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грамма, посвященная Дню молодежи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991DC7" w:rsidRDefault="00A25E8C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16. Обеспечение доступной среды жизнедеятельности для инвалидов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рование доступной среды для инвалидов и других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Охотском 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2014-2016 годы», утве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жденной постановлением администрации района от </w:t>
            </w:r>
            <w:r w:rsidRPr="00991DC7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23.09.2013 № 482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«Формир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вание доступной среды для инвалидов и других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Охотском  муниципальном районе на 2017 – 2025 годы». Реализуется в соответствии с утвержденными мер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потребностей 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валидов, в том числе детей-инвалидов, в районе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FC4CFF" w:rsidRPr="00991DC7" w:rsidRDefault="00FC4CF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на предмет оценки инвалидами 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стояния доступности приоритетных объектов и услуг.</w:t>
            </w:r>
          </w:p>
          <w:p w:rsidR="00A25E8C" w:rsidRPr="00991DC7" w:rsidRDefault="00FC4CF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проводится мониторинг объектов социальной инфраструктуры на предмет обеспечения доступности инвал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потребн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сти детей-инвалидов в образовании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Для  обучающихся детей-инвалидов в образовательных учре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дениях созданы все необходимые условия для социально-средовой адаптации, мотивации к активному независимому 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разу жизни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учр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ждениям социальной сферы, инженерной и тран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портной инфраструктуре, оборудование пандус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ми, поручнями и другими приспособлениями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FC4CF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обследование на предмет доступности для инвалидов и других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15 учреждениях культуры района. Проведены ремонтные работы по переобор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дованию МКОУ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молодежи» р.п. Охотск к потребностям инвалидов и других МГН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 получении разрешений на строительство и реконструкцию зданий и сооружений, социально-значимых объектов инфраструктуры, обеспечивать соблюдение требований законодательства по обе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печению доступности их для инвалидов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FC4CFF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При получении разрешений на строительство и реконструкцию зданий и сооружений, социально-значимых объектов инфр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структуры обеспечивается соблюдение требований статьи 48 Градостроительного кодекса РФ по обеспечению доступности их для инвалидов и граждан с ограниченными возможностями передвижения по следующим объектам капитального стро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тельства: кафе по ул. Луначарского, 10 р.п. Охотск, магазин 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мообслуживания по ул.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Белолипского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, 14 р.п. Охотск, магазин смешанной торговли по ул.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991DC7" w:rsidRDefault="00A25E8C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 Улучшение демографической политики и улучшение здоровья населения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семейной политики в Охотском  муниципальном районе на 2014-2016 годы», утвержденной пост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новлением администрации района от 23.12.2013 № 636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«Развитие семейной политики в Охотском  муниципальном районе на 2017 – 2025 годы». Реализуется в соответствии с утвержденными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рование здорового образа жизни населения Охо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на 2014-2016 годы»,  утвержденной постановлением администрации района от 25.12.2013 № 644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«Формир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 населения Охотского муниц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2017 – 2025 годы». Реализуется в соответс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вии с утвержденными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уровня смертности от заболеваний </w:t>
            </w:r>
            <w:proofErr w:type="spellStart"/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 счет создания комплексной системы профилактики факторов риска, ранней диагностики с применением перед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вых технологий, внедрение образовательных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грамм, направленных на предупреждение и разв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тие указанных заболеваний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Была организована работа на территории района врача-кардиолога. За время работы проконсультировано на кардиол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гическом приеме 165 человек с различной кардиологической патологией. По итогам работы назначено и проведено дополн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обследование 22 человек в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Хабаровске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медицинской помощи для жителей отдаленных муниципальных образ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ваний района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Проводятся выезды врачебных бригад КГБУЗ «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ЦРБ». С учетом транспортной доступности работа бригад осуществл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ется в основном в зимний период. В составе бригады-врачи 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тальмолог, отоларинголог, хирург, гинеколог, ультразвуковой диагностики. В 2017 году оказана лечебная и консультативная помощь в с. Арка, п. Новая Иня, </w:t>
            </w:r>
            <w:r w:rsidR="00910504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с. Иня,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острецово, п. Новое Устье</w:t>
            </w:r>
            <w:r w:rsidR="00910504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910504" w:rsidRPr="00991DC7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  <w:r w:rsidR="00910504" w:rsidRPr="00991DC7">
              <w:rPr>
                <w:rFonts w:ascii="Times New Roman" w:hAnsi="Times New Roman" w:cs="Times New Roman"/>
                <w:sz w:val="24"/>
                <w:szCs w:val="24"/>
              </w:rPr>
              <w:t>, п. Аэропорт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. Всего осмотрено 1327 человек. </w:t>
            </w:r>
            <w:r w:rsidR="002F0770" w:rsidRPr="00991DC7">
              <w:rPr>
                <w:rFonts w:ascii="Times New Roman" w:hAnsi="Times New Roman" w:cs="Times New Roman"/>
                <w:sz w:val="24"/>
                <w:szCs w:val="24"/>
              </w:rPr>
              <w:t>При необходимости пациенты направляются на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и лечение в КГБУЗ «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="00910504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F0770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ЛПУ г. Хабаровска 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Реализации комплекса мер по дальнейшему сн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жению числа преждевременного прерывания б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ременности (абортов), проведение информацио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ной работы по профилактике абортов в средствах массовой информации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2F0770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На базе поликлиники КГБУЗ «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ЦРБ» открыт кабинет медико-социальной помощи, в котором осуществляется ко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сультирование и сопровождение беременных женщин. В теч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ние года выполнено 53медицинских аборта, со всеми женщин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ми проводится работа по отказу от проведения аборта (отказа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шихся 5 человек).</w:t>
            </w:r>
            <w:r w:rsidR="00F4216E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снижения количества абортов среди социально-неблагополучных граждан бесплатно предоставл</w:t>
            </w:r>
            <w:r w:rsidR="00F4216E" w:rsidRPr="00991D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216E"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ются внутриматочные </w:t>
            </w:r>
            <w:proofErr w:type="spellStart"/>
            <w:r w:rsidR="00F4216E" w:rsidRPr="00991DC7">
              <w:rPr>
                <w:rFonts w:ascii="Times New Roman" w:hAnsi="Times New Roman" w:cs="Times New Roman"/>
                <w:sz w:val="24"/>
                <w:szCs w:val="24"/>
              </w:rPr>
              <w:t>контрацептивы</w:t>
            </w:r>
            <w:proofErr w:type="spellEnd"/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бе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платной медицинской помощи женщинам в период беременности и родов, их новорожденным детям за счет развития перинатальных технологий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F4216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Ведется сплошной регистр беременных женщин. Женщины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блюдаются акушерками в подразделениях ЦРБ и врачом акуш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ром-гинекологом в поликлинике ЦРБ. Организована маршрут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зация пациентов, женщин средней и высокой групп риска 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правляют в перинатальный центр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Хабаровска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сво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временному выявлению заболеваний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 2013 года проводится  широкомасштабная диспансеризация взрослого населения. Целью диспансеризации взрослого насел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ния является раннее выявление заболеваний, являющихся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чиной инвалидности и преждевременной смертности населения. Осмотрено </w:t>
            </w:r>
            <w:r w:rsidR="00F4216E" w:rsidRPr="00991DC7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деятельности по профилактике алкоголизма, наркомании,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, формированию здорового образа жизни. Осуществление информирования населения через средства массовой информации о вредных после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ствиях употребления спиртных напитков,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F4216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Укомплектована должность врача психиатра-нарколога, в </w:t>
            </w:r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с чем обеспечивается осмотр граждан в отдаленных населенных пунктах района. Размещены статьи в районной газете по проф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лактике алкоголизма, наркомании и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. Специал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сты ЦРБ участвуют в обследовании школьников на предмет употребления наркотических средств 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17.9.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формы работы: выездной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флюорограф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населенные пункты, комплексное обследование граждан, проживающих в отдаленных населенных пунктах, комплексное обследование участников Великой Отечественной войны, пожилых людей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рамках выездной помощи проводится обследование участн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Великой Отечественной войны, инвалидов, граждан из чи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групп, в том числе на дому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ния учреждений здравоохранения, оказывающих помощь, в том числе экстренную, больным, стр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дающим </w:t>
            </w:r>
            <w:proofErr w:type="spellStart"/>
            <w:proofErr w:type="gramStart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991DC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оснащение и кадровое обеспечение учреждений здравоохранения в соответствии со стандартами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F4216E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ФАП п. Аэропорт. В район пр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было 3 специалиста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4860" w:type="dxa"/>
            <w:gridSpan w:val="4"/>
          </w:tcPr>
          <w:p w:rsidR="00A25E8C" w:rsidRPr="00991DC7" w:rsidRDefault="00A25E8C" w:rsidP="00991D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18. Профилактика и предупреждение правонарушений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pStyle w:val="a3"/>
              <w:tabs>
                <w:tab w:val="left" w:pos="0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«Проф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лактика  правонарушений в Охотском муниц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пальном районе на 2014-2016 годы»,  утвержде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ной постановлением администрации района от 25.12.2013 № 643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«Профила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тика  правонарушений в Охотском муниципальном районе на 2017 – 2025 годы». Реализуется в соответствии с утвержденн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«Проф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лактика терроризма и экстремизма в Охотском 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2014 - 2016 годы»,  утве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жденной постановлением администрации района от 31.12.2013 № 652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 2016 году утверждена муниципальная программа «Профила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тика терроризма и экстремизма в Охотском муниципальном районе на 2017 – 2019 годы». Реализуется в соответствии с у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вержденными мероприятиями</w:t>
            </w:r>
          </w:p>
        </w:tc>
      </w:tr>
      <w:tr w:rsidR="00A25E8C" w:rsidRPr="00991DC7" w:rsidTr="00B47A90">
        <w:trPr>
          <w:trHeight w:val="211"/>
          <w:jc w:val="center"/>
        </w:trPr>
        <w:tc>
          <w:tcPr>
            <w:tcW w:w="1054" w:type="dxa"/>
          </w:tcPr>
          <w:p w:rsidR="00A25E8C" w:rsidRPr="00991DC7" w:rsidRDefault="00A25E8C" w:rsidP="00991DC7">
            <w:pPr>
              <w:spacing w:after="0"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5510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«Укрепл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ние единства российской нации и этническое ра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витие народов, проживающих в Охотском мун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ципальном районе Хабаровского края, на 2015-2025 годы»,  утвержденной постановлением адм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нистрации района от 29.10.2014 № 561</w:t>
            </w:r>
          </w:p>
        </w:tc>
        <w:tc>
          <w:tcPr>
            <w:tcW w:w="139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6903" w:type="dxa"/>
          </w:tcPr>
          <w:p w:rsidR="00A25E8C" w:rsidRPr="00991DC7" w:rsidRDefault="00A25E8C" w:rsidP="00991D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C7">
              <w:rPr>
                <w:rFonts w:ascii="Times New Roman" w:hAnsi="Times New Roman" w:cs="Times New Roman"/>
                <w:sz w:val="24"/>
                <w:szCs w:val="24"/>
              </w:rPr>
              <w:t>Реализуется в соответствии с утвержденными мероприятиями</w:t>
            </w:r>
          </w:p>
        </w:tc>
      </w:tr>
    </w:tbl>
    <w:p w:rsidR="003A38D5" w:rsidRPr="00F65166" w:rsidRDefault="006506A9" w:rsidP="00A52447">
      <w:pPr>
        <w:pStyle w:val="ConsPlusCell"/>
        <w:jc w:val="center"/>
      </w:pPr>
      <w:r w:rsidRPr="00991DC7">
        <w:t>_________</w:t>
      </w:r>
      <w:r w:rsidR="003A38D5" w:rsidRPr="00991DC7">
        <w:t>_________</w:t>
      </w:r>
    </w:p>
    <w:p w:rsidR="003A38D5" w:rsidRPr="00F65166" w:rsidRDefault="003A38D5" w:rsidP="00A52447">
      <w:pPr>
        <w:pStyle w:val="ConsPlusCell"/>
        <w:jc w:val="center"/>
      </w:pPr>
    </w:p>
    <w:p w:rsidR="003A38D5" w:rsidRPr="00F65166" w:rsidRDefault="003A38D5" w:rsidP="00A52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D5" w:rsidRPr="00F65166" w:rsidRDefault="003A38D5" w:rsidP="00F6516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38D5" w:rsidRPr="00F65166" w:rsidRDefault="003A38D5" w:rsidP="00F6516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8D5" w:rsidRPr="00F65166" w:rsidRDefault="003A38D5" w:rsidP="00F65166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38D5" w:rsidRPr="00F65166" w:rsidSect="0078204D">
      <w:headerReference w:type="default" r:id="rId10"/>
      <w:pgSz w:w="16834" w:h="11909" w:orient="landscape"/>
      <w:pgMar w:top="1985" w:right="1134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E1" w:rsidRDefault="003040E1">
      <w:r>
        <w:separator/>
      </w:r>
    </w:p>
  </w:endnote>
  <w:endnote w:type="continuationSeparator" w:id="1">
    <w:p w:rsidR="003040E1" w:rsidRDefault="0030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E1" w:rsidRDefault="003040E1">
      <w:r>
        <w:separator/>
      </w:r>
    </w:p>
  </w:footnote>
  <w:footnote w:type="continuationSeparator" w:id="1">
    <w:p w:rsidR="003040E1" w:rsidRDefault="00304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897"/>
      <w:docPartObj>
        <w:docPartGallery w:val="Page Numbers (Top of Page)"/>
        <w:docPartUnique/>
      </w:docPartObj>
    </w:sdtPr>
    <w:sdtContent>
      <w:p w:rsidR="005626E8" w:rsidRDefault="00140631">
        <w:pPr>
          <w:pStyle w:val="a4"/>
          <w:jc w:val="center"/>
        </w:pPr>
        <w:fldSimple w:instr=" PAGE   \* MERGEFORMAT ">
          <w:r w:rsidR="00DA4176">
            <w:rPr>
              <w:noProof/>
            </w:rPr>
            <w:t>8</w:t>
          </w:r>
        </w:fldSimple>
      </w:p>
    </w:sdtContent>
  </w:sdt>
  <w:p w:rsidR="005626E8" w:rsidRDefault="005626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E8" w:rsidRDefault="005626E8">
    <w:pPr>
      <w:pStyle w:val="a4"/>
      <w:jc w:val="center"/>
    </w:pPr>
  </w:p>
  <w:p w:rsidR="005626E8" w:rsidRDefault="005626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E8" w:rsidRDefault="00140631">
    <w:pPr>
      <w:pStyle w:val="a4"/>
      <w:jc w:val="center"/>
    </w:pPr>
    <w:fldSimple w:instr=" PAGE   \* MERGEFORMAT ">
      <w:r w:rsidR="00DA4176">
        <w:rPr>
          <w:noProof/>
        </w:rPr>
        <w:t>19</w:t>
      </w:r>
    </w:fldSimple>
  </w:p>
  <w:p w:rsidR="005626E8" w:rsidRDefault="005626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D19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34CE3"/>
    <w:multiLevelType w:val="hybridMultilevel"/>
    <w:tmpl w:val="099C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DB2"/>
    <w:multiLevelType w:val="hybridMultilevel"/>
    <w:tmpl w:val="B1C2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B9B"/>
    <w:multiLevelType w:val="multilevel"/>
    <w:tmpl w:val="01267956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8D382F"/>
    <w:multiLevelType w:val="hybridMultilevel"/>
    <w:tmpl w:val="613CD822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97405"/>
    <w:multiLevelType w:val="hybridMultilevel"/>
    <w:tmpl w:val="22BCFF66"/>
    <w:lvl w:ilvl="0" w:tplc="E0ACA3E6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C0CF8"/>
    <w:multiLevelType w:val="multilevel"/>
    <w:tmpl w:val="59E4E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71248"/>
    <w:multiLevelType w:val="hybridMultilevel"/>
    <w:tmpl w:val="093ED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E73350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0">
    <w:nsid w:val="1E637094"/>
    <w:multiLevelType w:val="hybridMultilevel"/>
    <w:tmpl w:val="5E5A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5C2"/>
    <w:multiLevelType w:val="hybridMultilevel"/>
    <w:tmpl w:val="104458E2"/>
    <w:lvl w:ilvl="0" w:tplc="FED0F86C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2">
    <w:nsid w:val="21713398"/>
    <w:multiLevelType w:val="hybridMultilevel"/>
    <w:tmpl w:val="81004BB8"/>
    <w:lvl w:ilvl="0" w:tplc="4ADE8EC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0905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4">
    <w:nsid w:val="22E3079F"/>
    <w:multiLevelType w:val="multilevel"/>
    <w:tmpl w:val="FA18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3373BE2"/>
    <w:multiLevelType w:val="hybridMultilevel"/>
    <w:tmpl w:val="173E27DA"/>
    <w:lvl w:ilvl="0" w:tplc="2AF20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52E60"/>
    <w:multiLevelType w:val="hybridMultilevel"/>
    <w:tmpl w:val="B04CEAAA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>
      <w:start w:val="1"/>
      <w:numFmt w:val="lowerLetter"/>
      <w:lvlText w:val="%2."/>
      <w:lvlJc w:val="left"/>
      <w:pPr>
        <w:ind w:left="2218" w:hanging="360"/>
      </w:pPr>
    </w:lvl>
    <w:lvl w:ilvl="2" w:tplc="0419001B">
      <w:start w:val="1"/>
      <w:numFmt w:val="lowerRoman"/>
      <w:lvlText w:val="%3."/>
      <w:lvlJc w:val="right"/>
      <w:pPr>
        <w:ind w:left="2938" w:hanging="180"/>
      </w:pPr>
    </w:lvl>
    <w:lvl w:ilvl="3" w:tplc="0419000F">
      <w:start w:val="1"/>
      <w:numFmt w:val="decimal"/>
      <w:lvlText w:val="%4."/>
      <w:lvlJc w:val="left"/>
      <w:pPr>
        <w:ind w:left="3658" w:hanging="360"/>
      </w:pPr>
    </w:lvl>
    <w:lvl w:ilvl="4" w:tplc="04190019">
      <w:start w:val="1"/>
      <w:numFmt w:val="lowerLetter"/>
      <w:lvlText w:val="%5."/>
      <w:lvlJc w:val="left"/>
      <w:pPr>
        <w:ind w:left="4378" w:hanging="360"/>
      </w:pPr>
    </w:lvl>
    <w:lvl w:ilvl="5" w:tplc="0419001B">
      <w:start w:val="1"/>
      <w:numFmt w:val="lowerRoman"/>
      <w:lvlText w:val="%6."/>
      <w:lvlJc w:val="right"/>
      <w:pPr>
        <w:ind w:left="5098" w:hanging="180"/>
      </w:pPr>
    </w:lvl>
    <w:lvl w:ilvl="6" w:tplc="0419000F">
      <w:start w:val="1"/>
      <w:numFmt w:val="decimal"/>
      <w:lvlText w:val="%7."/>
      <w:lvlJc w:val="left"/>
      <w:pPr>
        <w:ind w:left="5818" w:hanging="360"/>
      </w:pPr>
    </w:lvl>
    <w:lvl w:ilvl="7" w:tplc="04190019">
      <w:start w:val="1"/>
      <w:numFmt w:val="lowerLetter"/>
      <w:lvlText w:val="%8."/>
      <w:lvlJc w:val="left"/>
      <w:pPr>
        <w:ind w:left="6538" w:hanging="360"/>
      </w:pPr>
    </w:lvl>
    <w:lvl w:ilvl="8" w:tplc="0419001B">
      <w:start w:val="1"/>
      <w:numFmt w:val="lowerRoman"/>
      <w:lvlText w:val="%9."/>
      <w:lvlJc w:val="right"/>
      <w:pPr>
        <w:ind w:left="7258" w:hanging="180"/>
      </w:pPr>
    </w:lvl>
  </w:abstractNum>
  <w:abstractNum w:abstractNumId="17">
    <w:nsid w:val="28BD174C"/>
    <w:multiLevelType w:val="hybridMultilevel"/>
    <w:tmpl w:val="C5CA7340"/>
    <w:lvl w:ilvl="0" w:tplc="45205712">
      <w:start w:val="1"/>
      <w:numFmt w:val="bullet"/>
      <w:lvlText w:val=""/>
      <w:lvlJc w:val="left"/>
      <w:pPr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8">
    <w:nsid w:val="28C6672F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9">
    <w:nsid w:val="2BA8117A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0">
    <w:nsid w:val="2F992A28"/>
    <w:multiLevelType w:val="hybridMultilevel"/>
    <w:tmpl w:val="1AB4BE1C"/>
    <w:lvl w:ilvl="0" w:tplc="7794F3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3776A5"/>
    <w:multiLevelType w:val="hybridMultilevel"/>
    <w:tmpl w:val="D5E2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36495"/>
    <w:multiLevelType w:val="hybridMultilevel"/>
    <w:tmpl w:val="2EC82C16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31BBD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4">
    <w:nsid w:val="4233634C"/>
    <w:multiLevelType w:val="multilevel"/>
    <w:tmpl w:val="572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379C7"/>
    <w:multiLevelType w:val="multilevel"/>
    <w:tmpl w:val="177E847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6C5529"/>
    <w:multiLevelType w:val="hybridMultilevel"/>
    <w:tmpl w:val="89ECA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F7126"/>
    <w:multiLevelType w:val="hybridMultilevel"/>
    <w:tmpl w:val="AF083BFC"/>
    <w:lvl w:ilvl="0" w:tplc="0ACA5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AB337C"/>
    <w:multiLevelType w:val="hybridMultilevel"/>
    <w:tmpl w:val="7DB2AB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A987E00"/>
    <w:multiLevelType w:val="hybridMultilevel"/>
    <w:tmpl w:val="AC688686"/>
    <w:lvl w:ilvl="0" w:tplc="FCACF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D0F7BDD"/>
    <w:multiLevelType w:val="hybridMultilevel"/>
    <w:tmpl w:val="3CFC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A134F"/>
    <w:multiLevelType w:val="hybridMultilevel"/>
    <w:tmpl w:val="A58C97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25501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3">
    <w:nsid w:val="53E70AF7"/>
    <w:multiLevelType w:val="multilevel"/>
    <w:tmpl w:val="40067D6A"/>
    <w:lvl w:ilvl="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4">
    <w:nsid w:val="546268A2"/>
    <w:multiLevelType w:val="hybridMultilevel"/>
    <w:tmpl w:val="D54C6C3E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D64CC"/>
    <w:multiLevelType w:val="multilevel"/>
    <w:tmpl w:val="5958F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305893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37">
    <w:nsid w:val="620B79E0"/>
    <w:multiLevelType w:val="hybridMultilevel"/>
    <w:tmpl w:val="B7525972"/>
    <w:lvl w:ilvl="0" w:tplc="45205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4678AB"/>
    <w:multiLevelType w:val="hybridMultilevel"/>
    <w:tmpl w:val="29B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A425A"/>
    <w:multiLevelType w:val="hybridMultilevel"/>
    <w:tmpl w:val="D1205DD8"/>
    <w:lvl w:ilvl="0" w:tplc="225C8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C439B2"/>
    <w:multiLevelType w:val="hybridMultilevel"/>
    <w:tmpl w:val="64962CA8"/>
    <w:lvl w:ilvl="0" w:tplc="45205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66463"/>
    <w:multiLevelType w:val="hybridMultilevel"/>
    <w:tmpl w:val="060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E34B6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43">
    <w:nsid w:val="7992297D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44">
    <w:nsid w:val="7A9F75EC"/>
    <w:multiLevelType w:val="hybridMultilevel"/>
    <w:tmpl w:val="761CB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F668B3"/>
    <w:multiLevelType w:val="multilevel"/>
    <w:tmpl w:val="06D43C0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8"/>
  </w:num>
  <w:num w:numId="5">
    <w:abstractNumId w:val="3"/>
  </w:num>
  <w:num w:numId="6">
    <w:abstractNumId w:val="39"/>
  </w:num>
  <w:num w:numId="7">
    <w:abstractNumId w:val="27"/>
  </w:num>
  <w:num w:numId="8">
    <w:abstractNumId w:val="14"/>
  </w:num>
  <w:num w:numId="9">
    <w:abstractNumId w:val="38"/>
  </w:num>
  <w:num w:numId="10">
    <w:abstractNumId w:val="31"/>
  </w:num>
  <w:num w:numId="11">
    <w:abstractNumId w:val="24"/>
  </w:num>
  <w:num w:numId="12">
    <w:abstractNumId w:val="35"/>
  </w:num>
  <w:num w:numId="13">
    <w:abstractNumId w:val="12"/>
  </w:num>
  <w:num w:numId="14">
    <w:abstractNumId w:val="45"/>
  </w:num>
  <w:num w:numId="15">
    <w:abstractNumId w:val="1"/>
  </w:num>
  <w:num w:numId="16">
    <w:abstractNumId w:val="44"/>
  </w:num>
  <w:num w:numId="17">
    <w:abstractNumId w:val="5"/>
  </w:num>
  <w:num w:numId="18">
    <w:abstractNumId w:val="42"/>
  </w:num>
  <w:num w:numId="19">
    <w:abstractNumId w:val="17"/>
  </w:num>
  <w:num w:numId="20">
    <w:abstractNumId w:val="36"/>
  </w:num>
  <w:num w:numId="21">
    <w:abstractNumId w:val="40"/>
  </w:num>
  <w:num w:numId="22">
    <w:abstractNumId w:val="34"/>
  </w:num>
  <w:num w:numId="23">
    <w:abstractNumId w:val="2"/>
  </w:num>
  <w:num w:numId="24">
    <w:abstractNumId w:val="19"/>
  </w:num>
  <w:num w:numId="25">
    <w:abstractNumId w:val="9"/>
  </w:num>
  <w:num w:numId="26">
    <w:abstractNumId w:val="32"/>
  </w:num>
  <w:num w:numId="27">
    <w:abstractNumId w:val="13"/>
  </w:num>
  <w:num w:numId="28">
    <w:abstractNumId w:val="18"/>
  </w:num>
  <w:num w:numId="29">
    <w:abstractNumId w:val="23"/>
  </w:num>
  <w:num w:numId="30">
    <w:abstractNumId w:val="33"/>
  </w:num>
  <w:num w:numId="31">
    <w:abstractNumId w:val="22"/>
  </w:num>
  <w:num w:numId="32">
    <w:abstractNumId w:val="0"/>
  </w:num>
  <w:num w:numId="33">
    <w:abstractNumId w:val="6"/>
  </w:num>
  <w:num w:numId="34">
    <w:abstractNumId w:val="43"/>
  </w:num>
  <w:num w:numId="35">
    <w:abstractNumId w:val="37"/>
  </w:num>
  <w:num w:numId="36">
    <w:abstractNumId w:val="20"/>
  </w:num>
  <w:num w:numId="37">
    <w:abstractNumId w:val="15"/>
  </w:num>
  <w:num w:numId="38">
    <w:abstractNumId w:val="4"/>
  </w:num>
  <w:num w:numId="39">
    <w:abstractNumId w:val="11"/>
  </w:num>
  <w:num w:numId="40">
    <w:abstractNumId w:val="21"/>
  </w:num>
  <w:num w:numId="41">
    <w:abstractNumId w:val="41"/>
  </w:num>
  <w:num w:numId="42">
    <w:abstractNumId w:val="30"/>
  </w:num>
  <w:num w:numId="43">
    <w:abstractNumId w:val="25"/>
  </w:num>
  <w:num w:numId="44">
    <w:abstractNumId w:val="7"/>
  </w:num>
  <w:num w:numId="45">
    <w:abstractNumId w:val="10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B4563"/>
    <w:rsid w:val="00011F82"/>
    <w:rsid w:val="00024298"/>
    <w:rsid w:val="00032B33"/>
    <w:rsid w:val="00032C66"/>
    <w:rsid w:val="000504AA"/>
    <w:rsid w:val="00056880"/>
    <w:rsid w:val="0007219A"/>
    <w:rsid w:val="00072757"/>
    <w:rsid w:val="00075983"/>
    <w:rsid w:val="00083FB8"/>
    <w:rsid w:val="0009451C"/>
    <w:rsid w:val="000C0D78"/>
    <w:rsid w:val="000D02A9"/>
    <w:rsid w:val="000D06A8"/>
    <w:rsid w:val="000F6846"/>
    <w:rsid w:val="00110CB3"/>
    <w:rsid w:val="00110CD3"/>
    <w:rsid w:val="00121DED"/>
    <w:rsid w:val="001261A0"/>
    <w:rsid w:val="00127924"/>
    <w:rsid w:val="001367FC"/>
    <w:rsid w:val="00140631"/>
    <w:rsid w:val="00143927"/>
    <w:rsid w:val="00151E29"/>
    <w:rsid w:val="00170A13"/>
    <w:rsid w:val="00177DF5"/>
    <w:rsid w:val="00181D69"/>
    <w:rsid w:val="00184690"/>
    <w:rsid w:val="001873F2"/>
    <w:rsid w:val="001B6E7D"/>
    <w:rsid w:val="001C4B88"/>
    <w:rsid w:val="001D42C3"/>
    <w:rsid w:val="001D79DC"/>
    <w:rsid w:val="001E022B"/>
    <w:rsid w:val="00216414"/>
    <w:rsid w:val="00221903"/>
    <w:rsid w:val="002258E9"/>
    <w:rsid w:val="00235C96"/>
    <w:rsid w:val="0024652E"/>
    <w:rsid w:val="00250684"/>
    <w:rsid w:val="00267550"/>
    <w:rsid w:val="002C4233"/>
    <w:rsid w:val="002C4FC5"/>
    <w:rsid w:val="002D1E22"/>
    <w:rsid w:val="002E073E"/>
    <w:rsid w:val="002E099E"/>
    <w:rsid w:val="002E7C14"/>
    <w:rsid w:val="002F0770"/>
    <w:rsid w:val="002F1614"/>
    <w:rsid w:val="003040E1"/>
    <w:rsid w:val="0031743D"/>
    <w:rsid w:val="00343F14"/>
    <w:rsid w:val="003821A4"/>
    <w:rsid w:val="00393B21"/>
    <w:rsid w:val="003A38D5"/>
    <w:rsid w:val="003A6B69"/>
    <w:rsid w:val="003B48B0"/>
    <w:rsid w:val="003B6B35"/>
    <w:rsid w:val="003C6F12"/>
    <w:rsid w:val="003D404D"/>
    <w:rsid w:val="003E022B"/>
    <w:rsid w:val="003E57D5"/>
    <w:rsid w:val="003E5E61"/>
    <w:rsid w:val="003F6F45"/>
    <w:rsid w:val="00420586"/>
    <w:rsid w:val="00420A40"/>
    <w:rsid w:val="00433FC8"/>
    <w:rsid w:val="00462EF7"/>
    <w:rsid w:val="0047152F"/>
    <w:rsid w:val="00471738"/>
    <w:rsid w:val="004806AE"/>
    <w:rsid w:val="004A6DBF"/>
    <w:rsid w:val="004C48D7"/>
    <w:rsid w:val="004C4FC8"/>
    <w:rsid w:val="004D617B"/>
    <w:rsid w:val="004F24D3"/>
    <w:rsid w:val="004F5727"/>
    <w:rsid w:val="005028F7"/>
    <w:rsid w:val="00524C88"/>
    <w:rsid w:val="00557BFF"/>
    <w:rsid w:val="005626E8"/>
    <w:rsid w:val="00562E5D"/>
    <w:rsid w:val="005637A8"/>
    <w:rsid w:val="005650D8"/>
    <w:rsid w:val="005713A6"/>
    <w:rsid w:val="005826ED"/>
    <w:rsid w:val="005837E9"/>
    <w:rsid w:val="0059177E"/>
    <w:rsid w:val="005A6F74"/>
    <w:rsid w:val="005D173C"/>
    <w:rsid w:val="005F1294"/>
    <w:rsid w:val="005F45D9"/>
    <w:rsid w:val="0060093F"/>
    <w:rsid w:val="006203E9"/>
    <w:rsid w:val="00621E72"/>
    <w:rsid w:val="00624F40"/>
    <w:rsid w:val="006304DB"/>
    <w:rsid w:val="00631099"/>
    <w:rsid w:val="00641730"/>
    <w:rsid w:val="006506A9"/>
    <w:rsid w:val="00665340"/>
    <w:rsid w:val="006722ED"/>
    <w:rsid w:val="00691176"/>
    <w:rsid w:val="00691B8D"/>
    <w:rsid w:val="00697F13"/>
    <w:rsid w:val="006A192A"/>
    <w:rsid w:val="006A6F25"/>
    <w:rsid w:val="006B02F5"/>
    <w:rsid w:val="006C1CAB"/>
    <w:rsid w:val="006C468D"/>
    <w:rsid w:val="006D2BD4"/>
    <w:rsid w:val="006E716E"/>
    <w:rsid w:val="007038E9"/>
    <w:rsid w:val="00705769"/>
    <w:rsid w:val="007220DD"/>
    <w:rsid w:val="00726F0F"/>
    <w:rsid w:val="00730787"/>
    <w:rsid w:val="00733204"/>
    <w:rsid w:val="00735F73"/>
    <w:rsid w:val="00744784"/>
    <w:rsid w:val="007505B0"/>
    <w:rsid w:val="007528EC"/>
    <w:rsid w:val="00764B6A"/>
    <w:rsid w:val="00773E11"/>
    <w:rsid w:val="00773E1F"/>
    <w:rsid w:val="0078204D"/>
    <w:rsid w:val="007B22C9"/>
    <w:rsid w:val="007C3718"/>
    <w:rsid w:val="007D407B"/>
    <w:rsid w:val="007E2D6F"/>
    <w:rsid w:val="007F683C"/>
    <w:rsid w:val="00815250"/>
    <w:rsid w:val="00830E45"/>
    <w:rsid w:val="00834526"/>
    <w:rsid w:val="00834B11"/>
    <w:rsid w:val="00834D7F"/>
    <w:rsid w:val="00853164"/>
    <w:rsid w:val="008659F4"/>
    <w:rsid w:val="00865F26"/>
    <w:rsid w:val="00873700"/>
    <w:rsid w:val="00880701"/>
    <w:rsid w:val="008825CB"/>
    <w:rsid w:val="0088734E"/>
    <w:rsid w:val="00891404"/>
    <w:rsid w:val="00893091"/>
    <w:rsid w:val="008B55FB"/>
    <w:rsid w:val="008C7917"/>
    <w:rsid w:val="008D7B9F"/>
    <w:rsid w:val="008E04A8"/>
    <w:rsid w:val="008E5E1E"/>
    <w:rsid w:val="008E6F4A"/>
    <w:rsid w:val="008F4F45"/>
    <w:rsid w:val="0090517A"/>
    <w:rsid w:val="00910504"/>
    <w:rsid w:val="00913938"/>
    <w:rsid w:val="00920FA1"/>
    <w:rsid w:val="00930E8A"/>
    <w:rsid w:val="00941538"/>
    <w:rsid w:val="00943744"/>
    <w:rsid w:val="00944D7F"/>
    <w:rsid w:val="00950FDB"/>
    <w:rsid w:val="009850DA"/>
    <w:rsid w:val="00991DC7"/>
    <w:rsid w:val="009927CE"/>
    <w:rsid w:val="00997F2D"/>
    <w:rsid w:val="009A1ECE"/>
    <w:rsid w:val="009B3BB9"/>
    <w:rsid w:val="009B75AD"/>
    <w:rsid w:val="009D4461"/>
    <w:rsid w:val="009F0476"/>
    <w:rsid w:val="00A14760"/>
    <w:rsid w:val="00A2300C"/>
    <w:rsid w:val="00A25E8C"/>
    <w:rsid w:val="00A312EE"/>
    <w:rsid w:val="00A418D4"/>
    <w:rsid w:val="00A51D45"/>
    <w:rsid w:val="00A52447"/>
    <w:rsid w:val="00A76070"/>
    <w:rsid w:val="00A94641"/>
    <w:rsid w:val="00AA3640"/>
    <w:rsid w:val="00AB0AB9"/>
    <w:rsid w:val="00AB25A8"/>
    <w:rsid w:val="00AB4563"/>
    <w:rsid w:val="00AE67D1"/>
    <w:rsid w:val="00AE764D"/>
    <w:rsid w:val="00AF483B"/>
    <w:rsid w:val="00AF6560"/>
    <w:rsid w:val="00B05A8D"/>
    <w:rsid w:val="00B15155"/>
    <w:rsid w:val="00B219E2"/>
    <w:rsid w:val="00B22D8D"/>
    <w:rsid w:val="00B231A2"/>
    <w:rsid w:val="00B25492"/>
    <w:rsid w:val="00B3409E"/>
    <w:rsid w:val="00B4347E"/>
    <w:rsid w:val="00B47A90"/>
    <w:rsid w:val="00B56E47"/>
    <w:rsid w:val="00B72377"/>
    <w:rsid w:val="00B815DD"/>
    <w:rsid w:val="00B9617D"/>
    <w:rsid w:val="00BA1F0A"/>
    <w:rsid w:val="00BA5CF0"/>
    <w:rsid w:val="00BD28DD"/>
    <w:rsid w:val="00BD7158"/>
    <w:rsid w:val="00BE3DC8"/>
    <w:rsid w:val="00BF42AE"/>
    <w:rsid w:val="00BF7908"/>
    <w:rsid w:val="00C028DD"/>
    <w:rsid w:val="00C21203"/>
    <w:rsid w:val="00C22166"/>
    <w:rsid w:val="00C25F50"/>
    <w:rsid w:val="00C330CB"/>
    <w:rsid w:val="00C368C3"/>
    <w:rsid w:val="00C5084B"/>
    <w:rsid w:val="00C50D03"/>
    <w:rsid w:val="00C51C92"/>
    <w:rsid w:val="00C5367C"/>
    <w:rsid w:val="00C63AB5"/>
    <w:rsid w:val="00C6503C"/>
    <w:rsid w:val="00C66C30"/>
    <w:rsid w:val="00C7574E"/>
    <w:rsid w:val="00C861AD"/>
    <w:rsid w:val="00C92B9E"/>
    <w:rsid w:val="00C92E94"/>
    <w:rsid w:val="00CA0E7E"/>
    <w:rsid w:val="00CA24BD"/>
    <w:rsid w:val="00CB1AFA"/>
    <w:rsid w:val="00CB2897"/>
    <w:rsid w:val="00CC418D"/>
    <w:rsid w:val="00CE03AA"/>
    <w:rsid w:val="00CF3F8F"/>
    <w:rsid w:val="00D10B59"/>
    <w:rsid w:val="00D13EF2"/>
    <w:rsid w:val="00D235D6"/>
    <w:rsid w:val="00D26F9B"/>
    <w:rsid w:val="00D279D5"/>
    <w:rsid w:val="00D34EA6"/>
    <w:rsid w:val="00D35874"/>
    <w:rsid w:val="00D37629"/>
    <w:rsid w:val="00D51459"/>
    <w:rsid w:val="00D93171"/>
    <w:rsid w:val="00DA1C0E"/>
    <w:rsid w:val="00DA36DC"/>
    <w:rsid w:val="00DA4176"/>
    <w:rsid w:val="00DC10A9"/>
    <w:rsid w:val="00DD0749"/>
    <w:rsid w:val="00DE1B86"/>
    <w:rsid w:val="00DE1E09"/>
    <w:rsid w:val="00E0205A"/>
    <w:rsid w:val="00E06E37"/>
    <w:rsid w:val="00E17AF5"/>
    <w:rsid w:val="00E21BB6"/>
    <w:rsid w:val="00E24999"/>
    <w:rsid w:val="00E36541"/>
    <w:rsid w:val="00E60B7A"/>
    <w:rsid w:val="00E80AEC"/>
    <w:rsid w:val="00E82D55"/>
    <w:rsid w:val="00E9371F"/>
    <w:rsid w:val="00EA2F91"/>
    <w:rsid w:val="00EB38BB"/>
    <w:rsid w:val="00EB5329"/>
    <w:rsid w:val="00ED7505"/>
    <w:rsid w:val="00EE2644"/>
    <w:rsid w:val="00F25383"/>
    <w:rsid w:val="00F4216E"/>
    <w:rsid w:val="00F5753F"/>
    <w:rsid w:val="00F65166"/>
    <w:rsid w:val="00F75809"/>
    <w:rsid w:val="00F82901"/>
    <w:rsid w:val="00F85FB2"/>
    <w:rsid w:val="00F87BB8"/>
    <w:rsid w:val="00F95ADF"/>
    <w:rsid w:val="00FA370E"/>
    <w:rsid w:val="00FA3910"/>
    <w:rsid w:val="00FA442F"/>
    <w:rsid w:val="00FB0426"/>
    <w:rsid w:val="00FB3075"/>
    <w:rsid w:val="00FC4CFF"/>
    <w:rsid w:val="00FE166F"/>
    <w:rsid w:val="00FE6F1A"/>
    <w:rsid w:val="00FF05D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3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A38D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3A38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D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3A38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38D5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505B0"/>
    <w:pPr>
      <w:ind w:left="720"/>
    </w:pPr>
  </w:style>
  <w:style w:type="paragraph" w:styleId="a4">
    <w:name w:val="header"/>
    <w:basedOn w:val="a"/>
    <w:link w:val="a5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85824"/>
    <w:rPr>
      <w:rFonts w:cs="Calibri"/>
      <w:lang w:eastAsia="en-US"/>
    </w:rPr>
  </w:style>
  <w:style w:type="character" w:styleId="a6">
    <w:name w:val="page number"/>
    <w:basedOn w:val="a0"/>
    <w:rsid w:val="0047152F"/>
  </w:style>
  <w:style w:type="paragraph" w:styleId="a7">
    <w:name w:val="Body Text"/>
    <w:basedOn w:val="a"/>
    <w:link w:val="a8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rsid w:val="00985824"/>
    <w:rPr>
      <w:rFonts w:cs="Calibri"/>
      <w:lang w:eastAsia="en-US"/>
    </w:rPr>
  </w:style>
  <w:style w:type="paragraph" w:styleId="a9">
    <w:name w:val="footer"/>
    <w:basedOn w:val="a"/>
    <w:link w:val="aa"/>
    <w:unhideWhenUsed/>
    <w:rsid w:val="00FB3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3075"/>
    <w:rPr>
      <w:rFonts w:cs="Calibri"/>
      <w:lang w:eastAsia="en-US"/>
    </w:rPr>
  </w:style>
  <w:style w:type="paragraph" w:styleId="ab">
    <w:name w:val="Balloon Text"/>
    <w:basedOn w:val="a"/>
    <w:link w:val="ac"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503C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3A38D5"/>
    <w:rPr>
      <w:color w:val="0000FF"/>
      <w:u w:val="single"/>
    </w:rPr>
  </w:style>
  <w:style w:type="paragraph" w:styleId="ae">
    <w:name w:val="Document Map"/>
    <w:basedOn w:val="a"/>
    <w:link w:val="af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A38D5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rsid w:val="003A3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aliases w:val="Нумерованный список !!"/>
    <w:basedOn w:val="a"/>
    <w:link w:val="af1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Нумерованный список !! Знак"/>
    <w:basedOn w:val="a0"/>
    <w:link w:val="af0"/>
    <w:rsid w:val="003A38D5"/>
    <w:rPr>
      <w:rFonts w:ascii="Times New Roman" w:eastAsia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3A38D5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semiHidden/>
    <w:rsid w:val="003A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basedOn w:val="a0"/>
    <w:locked/>
    <w:rsid w:val="003A38D5"/>
  </w:style>
  <w:style w:type="paragraph" w:customStyle="1" w:styleId="ConsPlusNonformat">
    <w:name w:val="ConsPlusNonformat"/>
    <w:rsid w:val="003A38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Основной текст (7)"/>
    <w:basedOn w:val="a"/>
    <w:link w:val="70"/>
    <w:rsid w:val="003A38D5"/>
    <w:pPr>
      <w:shd w:val="clear" w:color="auto" w:fill="FFFFFF"/>
      <w:spacing w:after="0" w:line="288" w:lineRule="exact"/>
      <w:jc w:val="center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3A38D5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3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38D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13"/>
    <w:basedOn w:val="a"/>
    <w:rsid w:val="003A38D5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oaenoniinee">
    <w:name w:val="oaeno niinee"/>
    <w:basedOn w:val="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38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A38D5"/>
    <w:rPr>
      <w:rFonts w:cs="Calibri"/>
      <w:sz w:val="22"/>
      <w:szCs w:val="22"/>
      <w:lang w:eastAsia="en-US"/>
    </w:rPr>
  </w:style>
  <w:style w:type="paragraph" w:styleId="22">
    <w:name w:val="Body Text 2"/>
    <w:basedOn w:val="a"/>
    <w:link w:val="21"/>
    <w:semiHidden/>
    <w:unhideWhenUsed/>
    <w:rsid w:val="003A38D5"/>
    <w:pPr>
      <w:spacing w:after="120" w:line="480" w:lineRule="auto"/>
    </w:pPr>
  </w:style>
  <w:style w:type="paragraph" w:customStyle="1" w:styleId="ConsNormal">
    <w:name w:val="ConsNormal"/>
    <w:rsid w:val="003A38D5"/>
    <w:pPr>
      <w:ind w:firstLine="720"/>
    </w:pPr>
    <w:rPr>
      <w:rFonts w:ascii="Consultant" w:eastAsia="Times New Roman" w:hAnsi="Consultant"/>
    </w:rPr>
  </w:style>
  <w:style w:type="paragraph" w:styleId="af7">
    <w:name w:val="No Spacing"/>
    <w:qFormat/>
    <w:rsid w:val="003A38D5"/>
    <w:rPr>
      <w:sz w:val="22"/>
      <w:szCs w:val="22"/>
      <w:lang w:eastAsia="en-US"/>
    </w:rPr>
  </w:style>
  <w:style w:type="paragraph" w:customStyle="1" w:styleId="Report">
    <w:name w:val="Report"/>
    <w:basedOn w:val="a"/>
    <w:rsid w:val="003A38D5"/>
    <w:pPr>
      <w:spacing w:after="0" w:line="360" w:lineRule="auto"/>
      <w:ind w:firstLine="567"/>
      <w:jc w:val="both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styleId="af8">
    <w:name w:val="annotation reference"/>
    <w:rsid w:val="003A38D5"/>
    <w:rPr>
      <w:sz w:val="16"/>
      <w:szCs w:val="16"/>
    </w:rPr>
  </w:style>
  <w:style w:type="paragraph" w:styleId="af9">
    <w:name w:val="annotation text"/>
    <w:basedOn w:val="a"/>
    <w:link w:val="af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3A38D5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rsid w:val="003A38D5"/>
    <w:rPr>
      <w:b/>
      <w:bCs/>
    </w:rPr>
  </w:style>
  <w:style w:type="character" w:customStyle="1" w:styleId="afc">
    <w:name w:val="Тема примечания Знак"/>
    <w:basedOn w:val="afa"/>
    <w:link w:val="afb"/>
    <w:rsid w:val="003A38D5"/>
    <w:rPr>
      <w:rFonts w:ascii="Times New Roman" w:eastAsia="Times New Roman" w:hAnsi="Times New Roman"/>
      <w:b/>
      <w:bCs/>
    </w:rPr>
  </w:style>
  <w:style w:type="paragraph" w:styleId="afd">
    <w:name w:val="Title"/>
    <w:basedOn w:val="a"/>
    <w:link w:val="afe"/>
    <w:qFormat/>
    <w:locked/>
    <w:rsid w:val="003A38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3A38D5"/>
    <w:rPr>
      <w:rFonts w:ascii="Bookman Old Style" w:eastAsia="Times New Roman" w:hAnsi="Bookman Old Style"/>
      <w:b/>
      <w:bCs/>
      <w:sz w:val="24"/>
    </w:rPr>
  </w:style>
  <w:style w:type="paragraph" w:styleId="32">
    <w:name w:val="Body Text Indent 3"/>
    <w:basedOn w:val="a"/>
    <w:link w:val="33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A38D5"/>
    <w:rPr>
      <w:rFonts w:ascii="Times New Roman" w:eastAsia="Times New Roman" w:hAnsi="Times New Roman"/>
      <w:sz w:val="16"/>
      <w:szCs w:val="16"/>
    </w:rPr>
  </w:style>
  <w:style w:type="paragraph" w:customStyle="1" w:styleId="111111111">
    <w:name w:val="111111111"/>
    <w:basedOn w:val="a"/>
    <w:link w:val="1111111110"/>
    <w:qFormat/>
    <w:rsid w:val="003A38D5"/>
    <w:pPr>
      <w:keepNext/>
      <w:spacing w:before="240" w:after="60" w:line="240" w:lineRule="auto"/>
      <w:outlineLvl w:val="1"/>
    </w:pPr>
    <w:rPr>
      <w:rFonts w:ascii="Times New Roman" w:eastAsia="Malgun Gothic" w:hAnsi="Times New Roman" w:cs="Times New Roman"/>
      <w:b/>
      <w:bCs/>
      <w:iCs/>
      <w:sz w:val="28"/>
      <w:szCs w:val="28"/>
      <w:lang w:eastAsia="ru-RU"/>
    </w:rPr>
  </w:style>
  <w:style w:type="character" w:customStyle="1" w:styleId="1111111110">
    <w:name w:val="111111111 Знак"/>
    <w:link w:val="111111111"/>
    <w:rsid w:val="003A38D5"/>
    <w:rPr>
      <w:rFonts w:ascii="Times New Roman" w:eastAsia="Malgun Gothic" w:hAnsi="Times New Roman"/>
      <w:b/>
      <w:bCs/>
      <w:iCs/>
      <w:sz w:val="28"/>
      <w:szCs w:val="28"/>
    </w:rPr>
  </w:style>
  <w:style w:type="table" w:customStyle="1" w:styleId="11">
    <w:name w:val="Сетка таблицы1"/>
    <w:rsid w:val="003A3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rsid w:val="003A38D5"/>
    <w:rPr>
      <w:vertAlign w:val="superscript"/>
    </w:rPr>
  </w:style>
  <w:style w:type="character" w:customStyle="1" w:styleId="apple-converted-space">
    <w:name w:val="apple-converted-space"/>
    <w:basedOn w:val="a0"/>
    <w:rsid w:val="003A38D5"/>
  </w:style>
  <w:style w:type="character" w:styleId="aff0">
    <w:name w:val="Emphasis"/>
    <w:qFormat/>
    <w:locked/>
    <w:rsid w:val="003A38D5"/>
    <w:rPr>
      <w:i/>
      <w:iCs/>
    </w:rPr>
  </w:style>
  <w:style w:type="paragraph" w:customStyle="1" w:styleId="ConsPlusDocList">
    <w:name w:val="ConsPlusDocList"/>
    <w:rsid w:val="003A3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1">
    <w:name w:val="Основной текст_"/>
    <w:basedOn w:val="a0"/>
    <w:link w:val="12"/>
    <w:rsid w:val="00C63AB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63AB5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105pt">
    <w:name w:val="Основной текст + 10;5 pt;Не полужирный"/>
    <w:basedOn w:val="aff1"/>
    <w:rsid w:val="00C75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CF3F8F"/>
    <w:pPr>
      <w:widowControl w:val="0"/>
      <w:shd w:val="clear" w:color="auto" w:fill="FFFFFF"/>
      <w:spacing w:after="60" w:line="298" w:lineRule="exact"/>
      <w:ind w:hanging="1840"/>
      <w:jc w:val="center"/>
    </w:pPr>
    <w:rPr>
      <w:rFonts w:ascii="Times New Roman" w:eastAsia="Times New Roman" w:hAnsi="Times New Roman" w:cs="Times New Roman"/>
      <w:spacing w:val="-7"/>
      <w:sz w:val="26"/>
      <w:szCs w:val="26"/>
      <w:lang w:val="en-US" w:bidi="en-US"/>
    </w:rPr>
  </w:style>
  <w:style w:type="table" w:styleId="aff2">
    <w:name w:val="Table Grid"/>
    <w:basedOn w:val="a1"/>
    <w:locked/>
    <w:rsid w:val="0070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99"/>
    <w:qFormat/>
    <w:rsid w:val="007505B0"/>
    <w:pPr>
      <w:ind w:left="720"/>
    </w:pPr>
  </w:style>
  <w:style w:type="paragraph" w:styleId="20">
    <w:name w:val="header"/>
    <w:basedOn w:val="a"/>
    <w:link w:val="30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"/>
    <w:link w:val="20"/>
    <w:uiPriority w:val="99"/>
    <w:rsid w:val="00985824"/>
    <w:rPr>
      <w:rFonts w:cs="Calibri"/>
      <w:lang w:eastAsia="en-US"/>
    </w:rPr>
  </w:style>
  <w:style w:type="character" w:styleId="a3">
    <w:name w:val="page number"/>
    <w:basedOn w:val="a0"/>
    <w:uiPriority w:val="99"/>
    <w:rsid w:val="0047152F"/>
  </w:style>
  <w:style w:type="paragraph" w:styleId="a4">
    <w:name w:val="Body Text"/>
    <w:basedOn w:val="a"/>
    <w:link w:val="a6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5">
    <w:name w:val="Body Text Char"/>
    <w:uiPriority w:val="99"/>
    <w:semiHidden/>
    <w:rsid w:val="00985824"/>
    <w:rPr>
      <w:rFonts w:cs="Calibri"/>
      <w:lang w:eastAsia="en-US"/>
    </w:rPr>
  </w:style>
  <w:style w:type="character" w:customStyle="1" w:styleId="a6">
    <w:name w:val="Основной текст Знак"/>
    <w:link w:val="a4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B3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3075"/>
    <w:rPr>
      <w:rFonts w:cs="Calibri"/>
      <w:lang w:eastAsia="en-US"/>
    </w:rPr>
  </w:style>
  <w:style w:type="paragraph" w:styleId="BodyTextChar">
    <w:name w:val="Balloon Text"/>
    <w:basedOn w:val="a"/>
    <w:link w:val="a9"/>
    <w:uiPriority w:val="99"/>
    <w:semiHidden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BodyTextChar"/>
    <w:uiPriority w:val="99"/>
    <w:semiHidden/>
    <w:rsid w:val="00C650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D72C-B080-4305-8888-1207732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28</Pages>
  <Words>8140</Words>
  <Characters>61256</Characters>
  <Application>Microsoft Office Word</Application>
  <DocSecurity>0</DocSecurity>
  <Lines>510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Собрания депутатов Охотского муниципального района</vt:lpstr>
    </vt:vector>
  </TitlesOfParts>
  <Company>SPecialiST RePack</Company>
  <LinksUpToDate>false</LinksUpToDate>
  <CharactersWithSpaces>69258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Собрания депутатов Охотского муниципального района</dc:title>
  <dc:creator>Экономика</dc:creator>
  <cp:lastModifiedBy>Ольга</cp:lastModifiedBy>
  <cp:revision>10</cp:revision>
  <cp:lastPrinted>2019-06-11T06:30:00Z</cp:lastPrinted>
  <dcterms:created xsi:type="dcterms:W3CDTF">2019-06-05T02:52:00Z</dcterms:created>
  <dcterms:modified xsi:type="dcterms:W3CDTF">2019-06-13T00:46:00Z</dcterms:modified>
</cp:coreProperties>
</file>