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(антикоррупционной) экспертизы с </w:t>
      </w:r>
      <w:r w:rsidR="002502E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A7510">
        <w:rPr>
          <w:rFonts w:ascii="Times New Roman" w:eastAsia="Times New Roman" w:hAnsi="Times New Roman" w:cs="Times New Roman"/>
          <w:sz w:val="24"/>
          <w:szCs w:val="24"/>
        </w:rPr>
        <w:t>.08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.2019 по </w:t>
      </w:r>
      <w:r w:rsidR="002502ED">
        <w:rPr>
          <w:rFonts w:ascii="Times New Roman" w:eastAsia="Times New Roman" w:hAnsi="Times New Roman" w:cs="Times New Roman"/>
          <w:sz w:val="24"/>
          <w:szCs w:val="24"/>
        </w:rPr>
        <w:t>09.09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</w:rPr>
        <w:t>комитет ЖКХ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</w:t>
      </w:r>
    </w:p>
    <w:p w:rsidR="004943BD" w:rsidRPr="004943BD" w:rsidRDefault="004943BD" w:rsidP="0049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602F" w:rsidRDefault="00CC602F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2502E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</w:t>
      </w:r>
      <w:r w:rsidR="002A7510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или общественных обсуждений в Охотском му</w:t>
      </w:r>
      <w:r>
        <w:rPr>
          <w:rFonts w:ascii="Times New Roman" w:hAnsi="Times New Roman" w:cs="Times New Roman"/>
          <w:sz w:val="28"/>
          <w:szCs w:val="28"/>
        </w:rPr>
        <w:t>ниципальном районе, утвержденный</w:t>
      </w:r>
      <w:r w:rsidR="002A7510">
        <w:rPr>
          <w:rFonts w:ascii="Times New Roman" w:hAnsi="Times New Roman" w:cs="Times New Roman"/>
          <w:sz w:val="28"/>
          <w:szCs w:val="28"/>
        </w:rPr>
        <w:t xml:space="preserve"> </w:t>
      </w:r>
      <w:r w:rsidR="00F10B1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от </w:t>
      </w:r>
      <w:r w:rsidR="002A7510">
        <w:rPr>
          <w:rFonts w:ascii="Times New Roman" w:hAnsi="Times New Roman" w:cs="Times New Roman"/>
          <w:sz w:val="28"/>
          <w:szCs w:val="28"/>
        </w:rPr>
        <w:t>21.06.2018 № 53</w:t>
      </w:r>
    </w:p>
    <w:p w:rsidR="00561E17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502ED">
        <w:rPr>
          <w:rFonts w:ascii="Times New Roman" w:hAnsi="Times New Roman"/>
          <w:sz w:val="28"/>
          <w:szCs w:val="28"/>
        </w:rPr>
        <w:t>В соответствии с Федеральным законом от 27.07.2010 № 190-ФЗ «О теплоснабжении», п</w:t>
      </w:r>
      <w:r w:rsidR="002502ED" w:rsidRPr="002502ED">
        <w:rPr>
          <w:rFonts w:ascii="Times New Roman" w:hAnsi="Times New Roman"/>
          <w:sz w:val="28"/>
          <w:szCs w:val="28"/>
        </w:rPr>
        <w:t>остановление</w:t>
      </w:r>
      <w:r w:rsidR="002502ED">
        <w:rPr>
          <w:rFonts w:ascii="Times New Roman" w:hAnsi="Times New Roman"/>
          <w:sz w:val="28"/>
          <w:szCs w:val="28"/>
        </w:rPr>
        <w:t>м</w:t>
      </w:r>
      <w:r w:rsidR="002502ED" w:rsidRPr="002502ED">
        <w:rPr>
          <w:rFonts w:ascii="Times New Roman" w:hAnsi="Times New Roman"/>
          <w:sz w:val="28"/>
          <w:szCs w:val="28"/>
        </w:rPr>
        <w:t xml:space="preserve"> </w:t>
      </w:r>
      <w:r w:rsidR="002502ED">
        <w:rPr>
          <w:rFonts w:ascii="Times New Roman" w:hAnsi="Times New Roman"/>
          <w:sz w:val="28"/>
          <w:szCs w:val="28"/>
        </w:rPr>
        <w:t>Правительства РФ от 22.02.2012 № 154 «</w:t>
      </w:r>
      <w:r w:rsidR="002502ED" w:rsidRPr="002502ED">
        <w:rPr>
          <w:rFonts w:ascii="Times New Roman" w:hAnsi="Times New Roman"/>
          <w:sz w:val="28"/>
          <w:szCs w:val="28"/>
        </w:rPr>
        <w:t>О требованиях к схемам теплоснабжения, поря</w:t>
      </w:r>
      <w:r w:rsidR="002502ED">
        <w:rPr>
          <w:rFonts w:ascii="Times New Roman" w:hAnsi="Times New Roman"/>
          <w:sz w:val="28"/>
          <w:szCs w:val="28"/>
        </w:rPr>
        <w:t xml:space="preserve">дку их разработки и утверждения»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305141" w:rsidRDefault="00825F1F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502ED">
        <w:rPr>
          <w:rFonts w:ascii="Times New Roman" w:hAnsi="Times New Roman"/>
          <w:sz w:val="28"/>
          <w:szCs w:val="28"/>
        </w:rPr>
        <w:t xml:space="preserve">Внести изменение в Порядок организации и проведения публичных слушаний или общественных обсуждений в Охотском муниципальном районе, утвержденный решением Собрания депутатов </w:t>
      </w:r>
      <w:r w:rsidR="002502ED" w:rsidRPr="00B20C5D">
        <w:rPr>
          <w:rFonts w:ascii="Times New Roman" w:hAnsi="Times New Roman"/>
          <w:sz w:val="28"/>
          <w:szCs w:val="28"/>
        </w:rPr>
        <w:t xml:space="preserve">Охотского муниципального района от </w:t>
      </w:r>
      <w:r w:rsidR="002502ED">
        <w:rPr>
          <w:rFonts w:ascii="Times New Roman" w:hAnsi="Times New Roman"/>
          <w:sz w:val="28"/>
          <w:szCs w:val="28"/>
        </w:rPr>
        <w:t xml:space="preserve">21.06.2018 № 53, дополнив абзац второй пункта 1.1 словами «, </w:t>
      </w:r>
      <w:r w:rsidR="00E23B32">
        <w:rPr>
          <w:rFonts w:ascii="Times New Roman" w:hAnsi="Times New Roman"/>
          <w:sz w:val="28"/>
          <w:szCs w:val="28"/>
        </w:rPr>
        <w:t xml:space="preserve">обеспечения открытости процедуры разработки и утверждения проекта схемы теплоснабжения </w:t>
      </w:r>
      <w:r w:rsidR="002502ED">
        <w:rPr>
          <w:rFonts w:ascii="Times New Roman" w:hAnsi="Times New Roman"/>
          <w:sz w:val="28"/>
          <w:szCs w:val="28"/>
        </w:rPr>
        <w:t>(проекта актуализированной схемы теплоснабжения)</w:t>
      </w:r>
      <w:r w:rsidR="00E23B32" w:rsidRPr="00E23B32">
        <w:rPr>
          <w:rFonts w:ascii="Times New Roman" w:hAnsi="Times New Roman"/>
          <w:sz w:val="28"/>
          <w:szCs w:val="28"/>
        </w:rPr>
        <w:t xml:space="preserve"> </w:t>
      </w:r>
      <w:r w:rsidR="00E23B32">
        <w:rPr>
          <w:rFonts w:ascii="Times New Roman" w:hAnsi="Times New Roman"/>
          <w:sz w:val="28"/>
          <w:szCs w:val="28"/>
        </w:rPr>
        <w:t>поселения».</w:t>
      </w:r>
    </w:p>
    <w:p w:rsidR="00E23B32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E23B32" w:rsidRPr="00B20C5D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49"/>
        <w:gridCol w:w="4405"/>
      </w:tblGrid>
      <w:tr w:rsidR="00E23B32" w:rsidRPr="00E36754" w:rsidTr="008C3CF9">
        <w:tc>
          <w:tcPr>
            <w:tcW w:w="4503" w:type="dxa"/>
          </w:tcPr>
          <w:p w:rsidR="00E23B32" w:rsidRPr="00E36754" w:rsidRDefault="00E23B32" w:rsidP="008C3CF9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Глава района</w:t>
            </w:r>
          </w:p>
          <w:p w:rsidR="00E23B32" w:rsidRPr="00E36754" w:rsidRDefault="00E23B32" w:rsidP="008C3CF9">
            <w:pPr>
              <w:jc w:val="center"/>
              <w:rPr>
                <w:rFonts w:eastAsia="Calibri"/>
              </w:rPr>
            </w:pPr>
          </w:p>
          <w:p w:rsidR="00E23B32" w:rsidRPr="00E36754" w:rsidRDefault="00E23B32" w:rsidP="008C3CF9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 А.В. Фёдоров</w:t>
            </w:r>
          </w:p>
        </w:tc>
        <w:tc>
          <w:tcPr>
            <w:tcW w:w="567" w:type="dxa"/>
          </w:tcPr>
          <w:p w:rsidR="00E23B32" w:rsidRPr="00E36754" w:rsidRDefault="00E23B32" w:rsidP="008C3CF9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E23B32" w:rsidRPr="00E36754" w:rsidRDefault="00E23B32" w:rsidP="008C3CF9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E23B32" w:rsidRPr="00E36754" w:rsidRDefault="00E23B32" w:rsidP="008C3CF9">
            <w:pPr>
              <w:jc w:val="center"/>
              <w:rPr>
                <w:rFonts w:eastAsia="Calibri"/>
              </w:rPr>
            </w:pPr>
          </w:p>
          <w:p w:rsidR="00E23B32" w:rsidRPr="00E36754" w:rsidRDefault="00E23B32" w:rsidP="008C3CF9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E23B32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05141" w:rsidSect="00CC602F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8B" w:rsidRDefault="00A3518B" w:rsidP="00F45DF4">
      <w:pPr>
        <w:spacing w:after="0" w:line="240" w:lineRule="auto"/>
      </w:pPr>
      <w:r>
        <w:separator/>
      </w:r>
    </w:p>
  </w:endnote>
  <w:endnote w:type="continuationSeparator" w:id="0">
    <w:p w:rsidR="00A3518B" w:rsidRDefault="00A3518B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8B" w:rsidRDefault="00A3518B" w:rsidP="00F45DF4">
      <w:pPr>
        <w:spacing w:after="0" w:line="240" w:lineRule="auto"/>
      </w:pPr>
      <w:r>
        <w:separator/>
      </w:r>
    </w:p>
  </w:footnote>
  <w:footnote w:type="continuationSeparator" w:id="0">
    <w:p w:rsidR="00A3518B" w:rsidRDefault="00A3518B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F844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92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17"/>
    <w:rsid w:val="00002235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62083"/>
    <w:rsid w:val="00167AF2"/>
    <w:rsid w:val="001905D2"/>
    <w:rsid w:val="001B2B55"/>
    <w:rsid w:val="001D0BF2"/>
    <w:rsid w:val="001D1D62"/>
    <w:rsid w:val="001E1151"/>
    <w:rsid w:val="002257DF"/>
    <w:rsid w:val="0022692E"/>
    <w:rsid w:val="00236C51"/>
    <w:rsid w:val="00246DBE"/>
    <w:rsid w:val="002502ED"/>
    <w:rsid w:val="00251AE4"/>
    <w:rsid w:val="00283628"/>
    <w:rsid w:val="002A2431"/>
    <w:rsid w:val="002A7510"/>
    <w:rsid w:val="002B1075"/>
    <w:rsid w:val="002C627E"/>
    <w:rsid w:val="002D6317"/>
    <w:rsid w:val="00301D5B"/>
    <w:rsid w:val="00301E38"/>
    <w:rsid w:val="00305141"/>
    <w:rsid w:val="00311CE3"/>
    <w:rsid w:val="00311DA7"/>
    <w:rsid w:val="00332EC6"/>
    <w:rsid w:val="00362362"/>
    <w:rsid w:val="00370473"/>
    <w:rsid w:val="003912C0"/>
    <w:rsid w:val="00393BDF"/>
    <w:rsid w:val="003B50DF"/>
    <w:rsid w:val="003D548D"/>
    <w:rsid w:val="003F1CBE"/>
    <w:rsid w:val="003F544D"/>
    <w:rsid w:val="004014FC"/>
    <w:rsid w:val="00410901"/>
    <w:rsid w:val="00442CD2"/>
    <w:rsid w:val="00455083"/>
    <w:rsid w:val="004575C2"/>
    <w:rsid w:val="00466EF6"/>
    <w:rsid w:val="0049088F"/>
    <w:rsid w:val="004943BD"/>
    <w:rsid w:val="004946AF"/>
    <w:rsid w:val="004A4CD2"/>
    <w:rsid w:val="004B094B"/>
    <w:rsid w:val="004C7B3A"/>
    <w:rsid w:val="004E1AD4"/>
    <w:rsid w:val="00533E6D"/>
    <w:rsid w:val="005410C5"/>
    <w:rsid w:val="005548AF"/>
    <w:rsid w:val="00561E17"/>
    <w:rsid w:val="00580D59"/>
    <w:rsid w:val="00595046"/>
    <w:rsid w:val="00595A61"/>
    <w:rsid w:val="005B62C4"/>
    <w:rsid w:val="005B715D"/>
    <w:rsid w:val="005E298D"/>
    <w:rsid w:val="005E56F6"/>
    <w:rsid w:val="005F1C3A"/>
    <w:rsid w:val="006317B7"/>
    <w:rsid w:val="00635FF2"/>
    <w:rsid w:val="00655926"/>
    <w:rsid w:val="00657694"/>
    <w:rsid w:val="00681939"/>
    <w:rsid w:val="00692498"/>
    <w:rsid w:val="006953D6"/>
    <w:rsid w:val="006972CB"/>
    <w:rsid w:val="006A7A4A"/>
    <w:rsid w:val="00715B50"/>
    <w:rsid w:val="00723D21"/>
    <w:rsid w:val="0073489D"/>
    <w:rsid w:val="00753C1D"/>
    <w:rsid w:val="00785A20"/>
    <w:rsid w:val="00792C72"/>
    <w:rsid w:val="007B3218"/>
    <w:rsid w:val="007D480C"/>
    <w:rsid w:val="007D6FD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3B8B"/>
    <w:rsid w:val="00894B1D"/>
    <w:rsid w:val="008E059F"/>
    <w:rsid w:val="008F3EE5"/>
    <w:rsid w:val="00903ED6"/>
    <w:rsid w:val="00945028"/>
    <w:rsid w:val="00946B68"/>
    <w:rsid w:val="00953F8F"/>
    <w:rsid w:val="0095517B"/>
    <w:rsid w:val="009578C1"/>
    <w:rsid w:val="009B75BE"/>
    <w:rsid w:val="009F3AB7"/>
    <w:rsid w:val="00A3518B"/>
    <w:rsid w:val="00A418A2"/>
    <w:rsid w:val="00A60171"/>
    <w:rsid w:val="00AA3349"/>
    <w:rsid w:val="00AB7490"/>
    <w:rsid w:val="00AD37C5"/>
    <w:rsid w:val="00AE5C3E"/>
    <w:rsid w:val="00B00408"/>
    <w:rsid w:val="00B20C5D"/>
    <w:rsid w:val="00B34312"/>
    <w:rsid w:val="00B541D8"/>
    <w:rsid w:val="00BD3FD6"/>
    <w:rsid w:val="00BD4F60"/>
    <w:rsid w:val="00BD5921"/>
    <w:rsid w:val="00BD7934"/>
    <w:rsid w:val="00BF0831"/>
    <w:rsid w:val="00C153A1"/>
    <w:rsid w:val="00C21455"/>
    <w:rsid w:val="00C24A0A"/>
    <w:rsid w:val="00C47BF0"/>
    <w:rsid w:val="00C879FB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143B3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23B32"/>
    <w:rsid w:val="00E611D0"/>
    <w:rsid w:val="00EB2DB4"/>
    <w:rsid w:val="00F10B1A"/>
    <w:rsid w:val="00F264DE"/>
    <w:rsid w:val="00F347BA"/>
    <w:rsid w:val="00F45DF4"/>
    <w:rsid w:val="00F62BBC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8EA"/>
  <w15:docId w15:val="{E48C6BAC-60DA-4A8E-A747-E5BCD5A8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93B8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946A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5FDA-91C9-4B67-9610-374E6FD4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Иван Андреевич Мартынов</cp:lastModifiedBy>
  <cp:revision>6</cp:revision>
  <cp:lastPrinted>2019-08-30T06:04:00Z</cp:lastPrinted>
  <dcterms:created xsi:type="dcterms:W3CDTF">2019-08-12T08:09:00Z</dcterms:created>
  <dcterms:modified xsi:type="dcterms:W3CDTF">2019-08-30T06:05:00Z</dcterms:modified>
</cp:coreProperties>
</file>