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201</w:t>
      </w:r>
      <w:r w:rsidR="00CE7DDD">
        <w:rPr>
          <w:sz w:val="36"/>
          <w:szCs w:val="36"/>
        </w:rPr>
        <w:t>9</w:t>
      </w:r>
      <w:r>
        <w:rPr>
          <w:sz w:val="36"/>
          <w:szCs w:val="36"/>
        </w:rPr>
        <w:t xml:space="preserve"> год</w:t>
      </w:r>
    </w:p>
    <w:p w:rsidR="00EF329F" w:rsidRDefault="008127C9" w:rsidP="00EF329F">
      <w:pPr>
        <w:jc w:val="center"/>
        <w:rPr>
          <w:sz w:val="36"/>
          <w:szCs w:val="36"/>
        </w:rPr>
      </w:pPr>
      <w:r>
        <w:rPr>
          <w:sz w:val="36"/>
          <w:szCs w:val="36"/>
        </w:rPr>
        <w:t>р</w:t>
      </w:r>
      <w:r w:rsidR="00230BB8">
        <w:rPr>
          <w:sz w:val="36"/>
          <w:szCs w:val="36"/>
        </w:rPr>
        <w:t>.</w:t>
      </w:r>
      <w:r w:rsidR="00EF329F">
        <w:rPr>
          <w:sz w:val="36"/>
          <w:szCs w:val="36"/>
        </w:rPr>
        <w:t>п.Охотск</w:t>
      </w:r>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710"/>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Уткавар, далее на север по Тауйской равнине, переходящей в цепь гор Беренджинского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она проходит по сложной горной местности – горный узел Чанда, северные отроги Охотского хребта, самый высокий горный хребет Сунтар-Хаята. Далее граница проходит по Юдомскому нагорью, пересекает многочисленные притоки рек Юдомы и Аллах-Юня. На юго-западе сухопутная граница заканчивается по хребту Джугджур.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Pr>
          <w:color w:val="000000"/>
          <w:sz w:val="28"/>
          <w:szCs w:val="28"/>
        </w:rPr>
        <w:t>(</w:t>
      </w:r>
      <w:r w:rsidRPr="0067222D">
        <w:rPr>
          <w:color w:val="000000"/>
          <w:sz w:val="28"/>
          <w:szCs w:val="28"/>
        </w:rPr>
        <w:t>Арка</w:t>
      </w:r>
      <w:r>
        <w:rPr>
          <w:color w:val="000000"/>
          <w:sz w:val="28"/>
          <w:szCs w:val="28"/>
        </w:rPr>
        <w:t>, У</w:t>
      </w:r>
      <w:r w:rsidRPr="0067222D">
        <w:rPr>
          <w:color w:val="000000"/>
          <w:sz w:val="28"/>
          <w:szCs w:val="28"/>
        </w:rPr>
        <w:t xml:space="preserve">ега)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побережьяв</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sidRPr="00FE761B">
        <w:rPr>
          <w:rFonts w:ascii="Times New Roman" w:hAnsi="Times New Roman"/>
          <w:color w:val="000000"/>
          <w:sz w:val="28"/>
          <w:szCs w:val="28"/>
        </w:rPr>
        <w:t>Минерально-сырьевая база.</w:t>
      </w:r>
      <w:r w:rsidR="00807268">
        <w:rPr>
          <w:rFonts w:ascii="Times New Roman" w:hAnsi="Times New Roman"/>
          <w:color w:val="000000"/>
          <w:sz w:val="28"/>
          <w:szCs w:val="28"/>
        </w:rPr>
        <w:t xml:space="preserve"> </w:t>
      </w:r>
      <w:r w:rsidRPr="00FE761B">
        <w:rPr>
          <w:rFonts w:ascii="Times New Roman" w:hAnsi="Times New Roman"/>
          <w:color w:val="000000"/>
          <w:sz w:val="28"/>
          <w:szCs w:val="28"/>
          <w:shd w:val="clear" w:color="auto" w:fill="FFFFFF"/>
        </w:rPr>
        <w:t>Среди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201</w:t>
      </w:r>
      <w:r w:rsidR="00CE7DDD">
        <w:rPr>
          <w:rFonts w:ascii="Times New Roman" w:hAnsi="Times New Roman"/>
          <w:color w:val="000000"/>
          <w:sz w:val="28"/>
          <w:szCs w:val="28"/>
          <w:shd w:val="clear" w:color="auto" w:fill="FFFFFF"/>
        </w:rPr>
        <w:t>9</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72,2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Охотск – Резиденция – Булгин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r w:rsidR="00230BB8">
        <w:rPr>
          <w:color w:val="000000"/>
          <w:sz w:val="28"/>
          <w:szCs w:val="28"/>
        </w:rPr>
        <w:t>Нядбаки, Сельхозферма, Усчан</w:t>
      </w:r>
      <w:r w:rsidR="00E259B6">
        <w:rPr>
          <w:color w:val="000000"/>
          <w:sz w:val="28"/>
          <w:szCs w:val="28"/>
        </w:rPr>
        <w:t xml:space="preserve"> </w:t>
      </w:r>
      <w:r>
        <w:rPr>
          <w:color w:val="000000"/>
          <w:sz w:val="28"/>
          <w:szCs w:val="28"/>
        </w:rPr>
        <w:t>Инского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оказывает услуги только в р</w:t>
      </w:r>
      <w:r w:rsidR="00230BB8">
        <w:rPr>
          <w:color w:val="000000"/>
          <w:sz w:val="28"/>
          <w:szCs w:val="28"/>
        </w:rPr>
        <w:t>.</w:t>
      </w:r>
      <w:r w:rsidR="003C323D">
        <w:rPr>
          <w:color w:val="000000"/>
          <w:sz w:val="28"/>
          <w:szCs w:val="28"/>
        </w:rPr>
        <w:t>п. Охотск, с. Булгин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807268">
        <w:rPr>
          <w:color w:val="000000"/>
          <w:sz w:val="28"/>
          <w:szCs w:val="28"/>
        </w:rPr>
        <w:t>9</w:t>
      </w:r>
      <w:r w:rsidR="00E259B6">
        <w:rPr>
          <w:color w:val="000000"/>
          <w:sz w:val="28"/>
          <w:szCs w:val="28"/>
        </w:rPr>
        <w:t>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 xml:space="preserve">С целью организации волоконно-оптических линий связи (ВОЛС) в северных территориях с ООО «НПО Импульс» на уровне Минэкономсвязи </w:t>
      </w:r>
      <w:r>
        <w:rPr>
          <w:color w:val="000000"/>
          <w:sz w:val="28"/>
          <w:szCs w:val="28"/>
          <w:shd w:val="clear" w:color="auto" w:fill="FFFFFF"/>
        </w:rPr>
        <w:lastRenderedPageBreak/>
        <w:t>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 Хабаровском крае, Республике Саха (Якутия).</w:t>
      </w:r>
    </w:p>
    <w:p w:rsidR="009E7A73" w:rsidRDefault="009E7A73"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sz w:val="28"/>
          <w:szCs w:val="28"/>
        </w:rPr>
      </w:pPr>
      <w:r>
        <w:rPr>
          <w:sz w:val="28"/>
          <w:szCs w:val="28"/>
        </w:rPr>
        <w:t>Услуги электроснабжения на территории Охотского района оказывают три ресурсоснабжающих организации:</w:t>
      </w:r>
    </w:p>
    <w:p w:rsidR="003C323D" w:rsidRDefault="003C323D" w:rsidP="003C323D">
      <w:pPr>
        <w:ind w:firstLine="709"/>
        <w:jc w:val="both"/>
        <w:rPr>
          <w:sz w:val="28"/>
          <w:szCs w:val="28"/>
        </w:rPr>
      </w:pPr>
      <w:r>
        <w:rPr>
          <w:sz w:val="28"/>
          <w:szCs w:val="28"/>
        </w:rPr>
        <w:t>- ООО «Охотскэнерго» оказывают указанные услуги в р.п. Охотск, с. Резиденция, п. Аэропорт, с. Арка, п. Новая Иня, с. Иня, п. Морской, с. Вострецово;</w:t>
      </w:r>
    </w:p>
    <w:p w:rsidR="003C323D" w:rsidRDefault="003C323D" w:rsidP="003C323D">
      <w:pPr>
        <w:ind w:firstLine="709"/>
        <w:jc w:val="both"/>
        <w:rPr>
          <w:sz w:val="28"/>
          <w:szCs w:val="28"/>
        </w:rPr>
      </w:pPr>
      <w:r>
        <w:rPr>
          <w:sz w:val="28"/>
          <w:szCs w:val="28"/>
        </w:rPr>
        <w:t>- рыболовецкий колхоз им. Ленина оказывают указанные услуги в с. Булгин;</w:t>
      </w:r>
    </w:p>
    <w:p w:rsidR="003C323D" w:rsidRDefault="003C323D" w:rsidP="003342B4">
      <w:pPr>
        <w:ind w:firstLine="709"/>
        <w:jc w:val="both"/>
        <w:rPr>
          <w:sz w:val="28"/>
          <w:szCs w:val="28"/>
        </w:rPr>
      </w:pPr>
      <w:r>
        <w:rPr>
          <w:sz w:val="28"/>
          <w:szCs w:val="28"/>
        </w:rPr>
        <w:t>- рыболовецкая артель «Иня» оказывают указанные услуги в п. Новое Устье.</w:t>
      </w:r>
    </w:p>
    <w:p w:rsidR="003C323D" w:rsidRDefault="003C323D" w:rsidP="003C323D">
      <w:pPr>
        <w:ind w:firstLine="708"/>
        <w:jc w:val="both"/>
        <w:rPr>
          <w:sz w:val="28"/>
          <w:szCs w:val="28"/>
        </w:rPr>
      </w:pPr>
      <w:r>
        <w:rPr>
          <w:sz w:val="28"/>
          <w:szCs w:val="28"/>
        </w:rPr>
        <w:t xml:space="preserve">Услуги теплоснабжения населения района оказывает Охотский филиал АО «Теплоэнергосервис» в р.п. Охотск, </w:t>
      </w:r>
      <w:r w:rsidR="00E259B6">
        <w:rPr>
          <w:spacing w:val="6"/>
          <w:sz w:val="28"/>
          <w:szCs w:val="28"/>
        </w:rPr>
        <w:t>ООО «Энергетик» в</w:t>
      </w:r>
      <w:r w:rsidR="00E259B6" w:rsidRPr="00E259B6">
        <w:rPr>
          <w:sz w:val="28"/>
          <w:szCs w:val="28"/>
        </w:rPr>
        <w:t xml:space="preserve"> </w:t>
      </w:r>
      <w:r w:rsidR="00E259B6">
        <w:rPr>
          <w:sz w:val="28"/>
          <w:szCs w:val="28"/>
        </w:rPr>
        <w:t>населенных пунктах с</w:t>
      </w:r>
      <w:r>
        <w:rPr>
          <w:sz w:val="28"/>
          <w:szCs w:val="28"/>
        </w:rPr>
        <w:t xml:space="preserve">. Булгин, п. Аэропорт, с. Вострецово, п. Новое Устье. </w:t>
      </w:r>
    </w:p>
    <w:p w:rsidR="003C323D" w:rsidRDefault="003C323D" w:rsidP="003C323D">
      <w:pPr>
        <w:jc w:val="both"/>
        <w:rPr>
          <w:sz w:val="28"/>
          <w:szCs w:val="28"/>
        </w:rPr>
      </w:pPr>
      <w:r>
        <w:rPr>
          <w:sz w:val="28"/>
          <w:szCs w:val="28"/>
        </w:rPr>
        <w:tab/>
        <w:t>Кроме этого услуги отопления бюджетным организациям района оказывает ООО «Синергия» (в с. Арка, отаплива</w:t>
      </w:r>
      <w:r w:rsidR="00807268">
        <w:rPr>
          <w:sz w:val="28"/>
          <w:szCs w:val="28"/>
        </w:rPr>
        <w:t>ет школу, детский сад, больницу</w:t>
      </w:r>
      <w:r>
        <w:rPr>
          <w:sz w:val="28"/>
          <w:szCs w:val="28"/>
        </w:rPr>
        <w:t xml:space="preserve">), ООО </w:t>
      </w:r>
      <w:r w:rsidR="009611EA" w:rsidRPr="009611EA">
        <w:rPr>
          <w:sz w:val="28"/>
          <w:szCs w:val="28"/>
        </w:rPr>
        <w:t>«Охотскэнерго</w:t>
      </w:r>
      <w:r w:rsidRPr="009611EA">
        <w:rPr>
          <w:sz w:val="28"/>
          <w:szCs w:val="28"/>
        </w:rPr>
        <w:t>»</w:t>
      </w:r>
      <w:r>
        <w:rPr>
          <w:sz w:val="28"/>
          <w:szCs w:val="28"/>
        </w:rPr>
        <w:t xml:space="preserve"> (на территории Инского сельского поселения, отапливает школу, детский сад, клуб, больницу).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Булгин и Вострецово); </w:t>
      </w:r>
    </w:p>
    <w:p w:rsidR="00E259B6" w:rsidRPr="00B425D8" w:rsidRDefault="00E259B6" w:rsidP="00E259B6">
      <w:pPr>
        <w:pStyle w:val="ab"/>
        <w:ind w:left="0" w:firstLine="709"/>
        <w:jc w:val="both"/>
        <w:rPr>
          <w:kern w:val="2"/>
          <w:sz w:val="28"/>
          <w:szCs w:val="28"/>
        </w:rPr>
      </w:pPr>
      <w:r w:rsidRPr="00185BE7">
        <w:rPr>
          <w:kern w:val="2"/>
          <w:sz w:val="28"/>
          <w:szCs w:val="28"/>
        </w:rPr>
        <w:t xml:space="preserve">- 5 фельдшерско-акушерских пунктов (села Иня и Резиденция, поселки </w:t>
      </w:r>
      <w:r w:rsidRPr="00B425D8">
        <w:rPr>
          <w:kern w:val="2"/>
          <w:sz w:val="28"/>
          <w:szCs w:val="28"/>
        </w:rPr>
        <w:t>Новое Устье, Аэропорт, Морской).</w:t>
      </w:r>
    </w:p>
    <w:p w:rsidR="00807268" w:rsidRPr="00B425D8" w:rsidRDefault="00807268" w:rsidP="00807268">
      <w:pPr>
        <w:ind w:firstLine="709"/>
        <w:jc w:val="both"/>
        <w:rPr>
          <w:sz w:val="28"/>
          <w:szCs w:val="28"/>
        </w:rPr>
      </w:pPr>
      <w:r w:rsidRPr="00B425D8">
        <w:rPr>
          <w:sz w:val="28"/>
          <w:szCs w:val="28"/>
        </w:rPr>
        <w:t>В Охотской центральной районной больнице работают 22 врача (в штатном расписании – 45, коэффициент совместительства – 1,8), и 81 человек среднего медицинского персонала (в штатном расписании – 123,5, коэффициент совместительства – 1,5). Два и более сертификата имеют 50% врачей (12 человек).</w:t>
      </w:r>
    </w:p>
    <w:p w:rsidR="00807268" w:rsidRPr="00B425D8" w:rsidRDefault="00807268" w:rsidP="00807268">
      <w:pPr>
        <w:ind w:firstLine="709"/>
        <w:jc w:val="both"/>
        <w:rPr>
          <w:sz w:val="28"/>
          <w:szCs w:val="28"/>
        </w:rPr>
      </w:pPr>
      <w:r w:rsidRPr="00B425D8">
        <w:rPr>
          <w:sz w:val="28"/>
          <w:szCs w:val="28"/>
        </w:rPr>
        <w:t>В Охотском противотуберкулезном диспансере работают 2 врача и 6 средних медицинских работников (укомплектованность диспансера кадрами составляет: врачами - 61,5% (с учетом совместительства – 100%), средними медицинскими работниками –38,1% (с учетом совместительства – 63,5%).</w:t>
      </w:r>
    </w:p>
    <w:p w:rsidR="00B425D8" w:rsidRPr="00B425D8" w:rsidRDefault="00B425D8" w:rsidP="00E259B6">
      <w:pPr>
        <w:ind w:firstLine="708"/>
        <w:jc w:val="both"/>
        <w:rPr>
          <w:sz w:val="28"/>
          <w:szCs w:val="28"/>
        </w:rPr>
      </w:pPr>
      <w:r w:rsidRPr="00B425D8">
        <w:rPr>
          <w:sz w:val="28"/>
          <w:szCs w:val="28"/>
        </w:rPr>
        <w:lastRenderedPageBreak/>
        <w:t xml:space="preserve">С 2013 года всем медицинским работникам, прибывающим в район для работы по программам «Сберегательный капитал» и «Земский доктор», по договору служебного найма предоставляется благоустроенное жилье, находящееся в муниципальной собственности Охотского муниципального района. </w:t>
      </w:r>
    </w:p>
    <w:p w:rsidR="00B425D8" w:rsidRPr="00B425D8" w:rsidRDefault="00B425D8" w:rsidP="00B425D8">
      <w:pPr>
        <w:ind w:firstLine="708"/>
        <w:jc w:val="both"/>
        <w:rPr>
          <w:sz w:val="28"/>
          <w:szCs w:val="28"/>
        </w:rPr>
      </w:pPr>
      <w:r w:rsidRPr="00B425D8">
        <w:rPr>
          <w:sz w:val="28"/>
          <w:szCs w:val="28"/>
        </w:rPr>
        <w:t>По состоянию на ноябрь текущего года в Охотской центральной районной больнице остро стоит потребность в специалистах первичного звена - 9 чел. (офтальмолог, акушер-гинеколог, терапевт, врач функциональной диагностики, 2 педиатра, невролог, стоматолог, онколог); в среднем медицинском персонале - 7 чел. (3 фельдшера скорой медицинской помощи, фельдшер фельдшерско-акушерского пункта, акушерка, участковые медсестры, медсестра палатная).</w:t>
      </w:r>
    </w:p>
    <w:p w:rsidR="002F3EA3" w:rsidRDefault="002F3EA3" w:rsidP="009E7A73">
      <w:pPr>
        <w:pStyle w:val="3"/>
        <w:tabs>
          <w:tab w:val="left" w:pos="709"/>
        </w:tabs>
        <w:spacing w:after="0"/>
        <w:ind w:left="0"/>
        <w:jc w:val="center"/>
        <w:rPr>
          <w:sz w:val="28"/>
          <w:szCs w:val="28"/>
        </w:rPr>
      </w:pPr>
    </w:p>
    <w:p w:rsidR="003C323D" w:rsidRPr="00B425D8" w:rsidRDefault="003C323D" w:rsidP="009E7A73">
      <w:pPr>
        <w:pStyle w:val="3"/>
        <w:tabs>
          <w:tab w:val="left" w:pos="709"/>
        </w:tabs>
        <w:spacing w:after="0"/>
        <w:ind w:left="0"/>
        <w:jc w:val="center"/>
        <w:rPr>
          <w:sz w:val="28"/>
          <w:szCs w:val="28"/>
        </w:rPr>
      </w:pPr>
      <w:r w:rsidRPr="00B425D8">
        <w:rPr>
          <w:sz w:val="28"/>
          <w:szCs w:val="28"/>
        </w:rPr>
        <w:t>Образование</w:t>
      </w:r>
    </w:p>
    <w:p w:rsidR="009E7A73" w:rsidRPr="00B425D8" w:rsidRDefault="009E7A73" w:rsidP="009E7A73">
      <w:pPr>
        <w:pStyle w:val="3"/>
        <w:tabs>
          <w:tab w:val="left" w:pos="709"/>
        </w:tabs>
        <w:spacing w:after="0"/>
        <w:ind w:left="0"/>
        <w:jc w:val="center"/>
        <w:rPr>
          <w:sz w:val="28"/>
          <w:szCs w:val="28"/>
        </w:rPr>
      </w:pPr>
    </w:p>
    <w:p w:rsidR="00B425D8" w:rsidRPr="00B425D8" w:rsidRDefault="00B425D8" w:rsidP="00B425D8">
      <w:pPr>
        <w:ind w:firstLine="709"/>
        <w:jc w:val="both"/>
        <w:rPr>
          <w:sz w:val="28"/>
          <w:szCs w:val="28"/>
        </w:rPr>
      </w:pPr>
      <w:r w:rsidRPr="00B425D8">
        <w:rPr>
          <w:sz w:val="28"/>
          <w:szCs w:val="28"/>
        </w:rPr>
        <w:t>В районе функционируют 17 образовательных организаций. Из них: 8 детских садов, 8 школ, одна организация дополнительного образования.</w:t>
      </w:r>
    </w:p>
    <w:p w:rsidR="00A453C3" w:rsidRPr="00B425D8" w:rsidRDefault="00A453C3" w:rsidP="00A453C3">
      <w:pPr>
        <w:ind w:right="-1" w:firstLine="708"/>
        <w:jc w:val="both"/>
        <w:rPr>
          <w:spacing w:val="6"/>
          <w:sz w:val="28"/>
          <w:szCs w:val="28"/>
        </w:rPr>
      </w:pPr>
      <w:r w:rsidRPr="00B425D8">
        <w:rPr>
          <w:sz w:val="28"/>
          <w:szCs w:val="28"/>
        </w:rPr>
        <w:t xml:space="preserve">Функционирует пришкольный интернат для детей из числа коренных малочисленных народов Севера, родители которых ведут кочевой образ жизни. В средней школе с. Булгин имеется плавательный бассейн. </w:t>
      </w:r>
      <w:r w:rsidRPr="00B425D8">
        <w:rPr>
          <w:spacing w:val="6"/>
          <w:sz w:val="28"/>
          <w:szCs w:val="28"/>
        </w:rPr>
        <w:t>Современным требованиям соответствуют 82,5 процентов муниципальных общеобразовательных учреждений.</w:t>
      </w:r>
    </w:p>
    <w:p w:rsidR="009E7A73" w:rsidRPr="00B425D8" w:rsidRDefault="009E7A73" w:rsidP="003C323D">
      <w:pPr>
        <w:ind w:left="40" w:right="20" w:firstLine="680"/>
        <w:jc w:val="both"/>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централизованная клубная система,  и семь сельских Домов культуры, четыре народных коллектива (народный краеведческий музей им. Е.Ф. Морокова, народный танцевальный коллектив «Юность», народная киновидеостудия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«Хэдьэ» в р.п. Охотск с двумя филиалами (с. Иня, с. Арка);</w:t>
      </w:r>
    </w:p>
    <w:p w:rsidR="003C323D" w:rsidRPr="002A49A8" w:rsidRDefault="00B425D8" w:rsidP="003C323D">
      <w:pPr>
        <w:shd w:val="clear" w:color="auto" w:fill="FFFFFF"/>
        <w:ind w:firstLine="720"/>
        <w:jc w:val="both"/>
        <w:rPr>
          <w:sz w:val="28"/>
          <w:szCs w:val="28"/>
        </w:rPr>
      </w:pPr>
      <w:r>
        <w:rPr>
          <w:sz w:val="28"/>
          <w:szCs w:val="28"/>
        </w:rPr>
        <w:t>- МОУ ДОД Детская школа искусств р</w:t>
      </w:r>
      <w:r w:rsidR="003C323D" w:rsidRPr="002A49A8">
        <w:rPr>
          <w:sz w:val="28"/>
          <w:szCs w:val="28"/>
        </w:rPr>
        <w:t>п. Охотск.</w:t>
      </w:r>
    </w:p>
    <w:p w:rsidR="003C323D" w:rsidRPr="00323CEF" w:rsidRDefault="003C323D" w:rsidP="003C323D">
      <w:pPr>
        <w:ind w:firstLine="709"/>
        <w:jc w:val="both"/>
        <w:rPr>
          <w:color w:val="242424"/>
          <w:sz w:val="28"/>
          <w:szCs w:val="28"/>
        </w:rPr>
      </w:pPr>
      <w:r w:rsidRPr="00323CEF">
        <w:rPr>
          <w:color w:val="242424"/>
          <w:sz w:val="28"/>
          <w:szCs w:val="28"/>
          <w:bdr w:val="none" w:sz="0" w:space="0" w:color="auto" w:frame="1"/>
        </w:rPr>
        <w:t>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Морокова.</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2"/>
        <w:gridCol w:w="1190"/>
        <w:gridCol w:w="1192"/>
        <w:gridCol w:w="1190"/>
        <w:gridCol w:w="1190"/>
        <w:gridCol w:w="1189"/>
      </w:tblGrid>
      <w:tr w:rsidR="00CA4B04" w:rsidTr="00CA4B04">
        <w:trPr>
          <w:trHeight w:val="207"/>
        </w:trPr>
        <w:tc>
          <w:tcPr>
            <w:tcW w:w="1855" w:type="pct"/>
            <w:tcBorders>
              <w:top w:val="single" w:sz="4" w:space="0" w:color="auto"/>
              <w:left w:val="single" w:sz="4" w:space="0" w:color="auto"/>
              <w:bottom w:val="single" w:sz="4" w:space="0" w:color="auto"/>
              <w:right w:val="single" w:sz="4" w:space="0" w:color="auto"/>
            </w:tcBorders>
          </w:tcPr>
          <w:p w:rsidR="00CA4B04" w:rsidRPr="00322097" w:rsidRDefault="00CA4B04"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Pr="00322097" w:rsidRDefault="00CA4B04" w:rsidP="00291FC5">
            <w:pPr>
              <w:keepNext/>
              <w:jc w:val="center"/>
              <w:rPr>
                <w:color w:val="000000"/>
              </w:rPr>
            </w:pPr>
            <w:r w:rsidRPr="00322097">
              <w:rPr>
                <w:color w:val="000000"/>
              </w:rPr>
              <w:t>2015</w:t>
            </w:r>
          </w:p>
        </w:tc>
        <w:tc>
          <w:tcPr>
            <w:tcW w:w="630" w:type="pct"/>
            <w:tcBorders>
              <w:top w:val="single" w:sz="4" w:space="0" w:color="auto"/>
              <w:left w:val="single" w:sz="4" w:space="0" w:color="auto"/>
              <w:bottom w:val="single" w:sz="4" w:space="0" w:color="auto"/>
              <w:right w:val="single" w:sz="4" w:space="0" w:color="auto"/>
            </w:tcBorders>
            <w:vAlign w:val="center"/>
          </w:tcPr>
          <w:p w:rsidR="00CA4B04" w:rsidRPr="00322097" w:rsidRDefault="00CA4B04" w:rsidP="00291FC5">
            <w:pPr>
              <w:keepNext/>
              <w:jc w:val="center"/>
              <w:rPr>
                <w:color w:val="000000"/>
              </w:rPr>
            </w:pPr>
            <w:r w:rsidRPr="00322097">
              <w:rPr>
                <w:color w:val="000000"/>
              </w:rPr>
              <w:t>2016</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Pr="00322097" w:rsidRDefault="00CA4B04" w:rsidP="00291FC5">
            <w:pPr>
              <w:keepNext/>
              <w:jc w:val="center"/>
              <w:rPr>
                <w:color w:val="000000"/>
              </w:rPr>
            </w:pPr>
            <w:r w:rsidRPr="00322097">
              <w:rPr>
                <w:color w:val="000000"/>
              </w:rPr>
              <w:t>2017</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rPr>
                <w:color w:val="000000"/>
              </w:rPr>
            </w:pPr>
            <w:r>
              <w:rPr>
                <w:color w:val="000000"/>
              </w:rPr>
              <w:t>2018</w:t>
            </w:r>
          </w:p>
        </w:tc>
        <w:tc>
          <w:tcPr>
            <w:tcW w:w="629" w:type="pct"/>
            <w:tcBorders>
              <w:top w:val="single" w:sz="4" w:space="0" w:color="auto"/>
              <w:left w:val="single" w:sz="4" w:space="0" w:color="auto"/>
              <w:bottom w:val="single" w:sz="4" w:space="0" w:color="auto"/>
              <w:right w:val="single" w:sz="4" w:space="0" w:color="auto"/>
            </w:tcBorders>
          </w:tcPr>
          <w:p w:rsidR="00CA4B04" w:rsidRDefault="00B425D8" w:rsidP="00291FC5">
            <w:pPr>
              <w:keepNext/>
              <w:jc w:val="center"/>
              <w:rPr>
                <w:color w:val="000000"/>
              </w:rPr>
            </w:pPr>
            <w:r>
              <w:rPr>
                <w:color w:val="000000"/>
              </w:rPr>
              <w:t>9</w:t>
            </w:r>
            <w:r w:rsidR="00CA4B04">
              <w:rPr>
                <w:color w:val="000000"/>
              </w:rPr>
              <w:t xml:space="preserve"> мес. 2019</w:t>
            </w:r>
          </w:p>
        </w:tc>
      </w:tr>
      <w:tr w:rsidR="00CA4B04" w:rsidTr="00CA4B04">
        <w:tc>
          <w:tcPr>
            <w:tcW w:w="1855" w:type="pct"/>
            <w:tcBorders>
              <w:top w:val="single" w:sz="4" w:space="0" w:color="auto"/>
              <w:left w:val="single" w:sz="4" w:space="0" w:color="auto"/>
              <w:bottom w:val="single" w:sz="4" w:space="0" w:color="auto"/>
              <w:right w:val="single" w:sz="4" w:space="0" w:color="auto"/>
            </w:tcBorders>
          </w:tcPr>
          <w:p w:rsidR="00CA4B04" w:rsidRDefault="00CA4B04" w:rsidP="00291FC5">
            <w:pPr>
              <w:spacing w:line="240" w:lineRule="exact"/>
              <w:ind w:right="46"/>
              <w:jc w:val="both"/>
              <w:rPr>
                <w:color w:val="000000"/>
              </w:rPr>
            </w:pPr>
            <w:r>
              <w:rPr>
                <w:color w:val="000000"/>
              </w:rPr>
              <w:t>Инвестиции в основной капитал, млн. руб.</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tabs>
                <w:tab w:val="left" w:pos="1138"/>
              </w:tabs>
              <w:ind w:right="74"/>
              <w:jc w:val="center"/>
            </w:pPr>
            <w:r>
              <w:t>1616,6</w:t>
            </w:r>
          </w:p>
        </w:tc>
        <w:tc>
          <w:tcPr>
            <w:tcW w:w="630"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pPr>
            <w:r>
              <w:t>1017,7</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Pr="008B6BAA" w:rsidRDefault="00CA4B04" w:rsidP="00291FC5">
            <w:pPr>
              <w:keepNext/>
              <w:jc w:val="center"/>
              <w:rPr>
                <w:color w:val="000000"/>
              </w:rPr>
            </w:pPr>
            <w:r>
              <w:t>727,2</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pPr>
          </w:p>
          <w:p w:rsidR="00CA4B04" w:rsidRPr="00391D83" w:rsidRDefault="00CA4B04" w:rsidP="00291FC5">
            <w:pPr>
              <w:jc w:val="center"/>
            </w:pPr>
            <w:r w:rsidRPr="002B159F">
              <w:t>812</w:t>
            </w:r>
            <w:r>
              <w:t>,6</w:t>
            </w:r>
          </w:p>
        </w:tc>
        <w:tc>
          <w:tcPr>
            <w:tcW w:w="629" w:type="pct"/>
            <w:tcBorders>
              <w:top w:val="single" w:sz="4" w:space="0" w:color="auto"/>
              <w:left w:val="single" w:sz="4" w:space="0" w:color="auto"/>
              <w:bottom w:val="single" w:sz="4" w:space="0" w:color="auto"/>
              <w:right w:val="single" w:sz="4" w:space="0" w:color="auto"/>
            </w:tcBorders>
          </w:tcPr>
          <w:p w:rsidR="00CA4B04" w:rsidRDefault="00B425D8" w:rsidP="00CA4B04">
            <w:pPr>
              <w:keepNext/>
              <w:jc w:val="center"/>
            </w:pPr>
            <w:r>
              <w:t>317,3</w:t>
            </w:r>
          </w:p>
        </w:tc>
      </w:tr>
      <w:tr w:rsidR="00CA4B04" w:rsidTr="00CA4B04">
        <w:tc>
          <w:tcPr>
            <w:tcW w:w="1855" w:type="pct"/>
            <w:tcBorders>
              <w:top w:val="single" w:sz="4" w:space="0" w:color="auto"/>
              <w:left w:val="single" w:sz="4" w:space="0" w:color="auto"/>
              <w:bottom w:val="single" w:sz="4" w:space="0" w:color="auto"/>
              <w:right w:val="single" w:sz="4" w:space="0" w:color="auto"/>
            </w:tcBorders>
          </w:tcPr>
          <w:p w:rsidR="00CA4B04" w:rsidRDefault="00CA4B04"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jc w:val="center"/>
            </w:pPr>
            <w:r>
              <w:t>в 5,6 р.</w:t>
            </w:r>
          </w:p>
        </w:tc>
        <w:tc>
          <w:tcPr>
            <w:tcW w:w="630"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pPr>
            <w:r>
              <w:t>63</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rPr>
                <w:color w:val="000000"/>
              </w:rPr>
            </w:pPr>
            <w:r>
              <w:t>71,5</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pPr>
            <w:r>
              <w:t>112</w:t>
            </w:r>
          </w:p>
        </w:tc>
        <w:tc>
          <w:tcPr>
            <w:tcW w:w="629" w:type="pct"/>
            <w:tcBorders>
              <w:top w:val="single" w:sz="4" w:space="0" w:color="auto"/>
              <w:left w:val="single" w:sz="4" w:space="0" w:color="auto"/>
              <w:bottom w:val="single" w:sz="4" w:space="0" w:color="auto"/>
              <w:right w:val="single" w:sz="4" w:space="0" w:color="auto"/>
            </w:tcBorders>
          </w:tcPr>
          <w:p w:rsidR="00CA4B04" w:rsidRDefault="00CA4B04" w:rsidP="00291FC5">
            <w:pPr>
              <w:keepNext/>
              <w:jc w:val="center"/>
            </w:pPr>
            <w:r>
              <w:t>3</w:t>
            </w:r>
            <w:r w:rsidR="00B425D8">
              <w:t>9</w:t>
            </w:r>
          </w:p>
        </w:tc>
      </w:tr>
      <w:tr w:rsidR="00CA4B04" w:rsidTr="00CA4B04">
        <w:tc>
          <w:tcPr>
            <w:tcW w:w="1855" w:type="pct"/>
            <w:tcBorders>
              <w:top w:val="single" w:sz="4" w:space="0" w:color="auto"/>
              <w:left w:val="single" w:sz="4" w:space="0" w:color="auto"/>
              <w:bottom w:val="single" w:sz="4" w:space="0" w:color="auto"/>
              <w:right w:val="single" w:sz="4" w:space="0" w:color="auto"/>
            </w:tcBorders>
          </w:tcPr>
          <w:p w:rsidR="00CA4B04" w:rsidRDefault="00CA4B04"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jc w:val="center"/>
              <w:rPr>
                <w:color w:val="000000"/>
              </w:rPr>
            </w:pPr>
            <w:r>
              <w:rPr>
                <w:color w:val="000000"/>
              </w:rPr>
              <w:t>1,6</w:t>
            </w:r>
          </w:p>
        </w:tc>
        <w:tc>
          <w:tcPr>
            <w:tcW w:w="630"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rPr>
                <w:color w:val="000000"/>
              </w:rPr>
            </w:pPr>
            <w:r>
              <w:rPr>
                <w:color w:val="000000"/>
              </w:rPr>
              <w:t>1</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Default="00CA4B04" w:rsidP="00291FC5">
            <w:pPr>
              <w:keepNext/>
              <w:jc w:val="center"/>
              <w:rPr>
                <w:color w:val="000000"/>
              </w:rPr>
            </w:pPr>
            <w:r>
              <w:rPr>
                <w:color w:val="000000"/>
              </w:rPr>
              <w:t>0,7</w:t>
            </w:r>
          </w:p>
        </w:tc>
        <w:tc>
          <w:tcPr>
            <w:tcW w:w="629" w:type="pct"/>
            <w:tcBorders>
              <w:top w:val="single" w:sz="4" w:space="0" w:color="auto"/>
              <w:left w:val="single" w:sz="4" w:space="0" w:color="auto"/>
              <w:bottom w:val="single" w:sz="4" w:space="0" w:color="auto"/>
              <w:right w:val="single" w:sz="4" w:space="0" w:color="auto"/>
            </w:tcBorders>
            <w:vAlign w:val="center"/>
          </w:tcPr>
          <w:p w:rsidR="00CA4B04" w:rsidRPr="00391D83" w:rsidRDefault="00CA4B04" w:rsidP="00291FC5">
            <w:pPr>
              <w:keepNext/>
              <w:jc w:val="center"/>
              <w:rPr>
                <w:color w:val="000000"/>
                <w:highlight w:val="yellow"/>
              </w:rPr>
            </w:pPr>
            <w:r w:rsidRPr="00477805">
              <w:rPr>
                <w:color w:val="000000"/>
              </w:rPr>
              <w:t>0,</w:t>
            </w:r>
            <w:r>
              <w:rPr>
                <w:color w:val="000000"/>
              </w:rPr>
              <w:t>7</w:t>
            </w:r>
          </w:p>
        </w:tc>
        <w:tc>
          <w:tcPr>
            <w:tcW w:w="629" w:type="pct"/>
            <w:tcBorders>
              <w:top w:val="single" w:sz="4" w:space="0" w:color="auto"/>
              <w:left w:val="single" w:sz="4" w:space="0" w:color="auto"/>
              <w:bottom w:val="single" w:sz="4" w:space="0" w:color="auto"/>
              <w:right w:val="single" w:sz="4" w:space="0" w:color="auto"/>
            </w:tcBorders>
          </w:tcPr>
          <w:p w:rsidR="00CA4B04" w:rsidRPr="00477805" w:rsidRDefault="00CA4B04" w:rsidP="00291FC5">
            <w:pPr>
              <w:keepNext/>
              <w:jc w:val="center"/>
              <w:rPr>
                <w:color w:val="000000"/>
              </w:rPr>
            </w:pPr>
            <w:r>
              <w:rPr>
                <w:color w:val="000000"/>
              </w:rPr>
              <w:t>0,3</w:t>
            </w:r>
          </w:p>
        </w:tc>
      </w:tr>
    </w:tbl>
    <w:p w:rsidR="00CA4B04" w:rsidRPr="007A18D4" w:rsidRDefault="00CA4B04" w:rsidP="00CA4B04">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земли Охотского муниципального района 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p>
    <w:p w:rsidR="00CA4B04" w:rsidRPr="007A18D4" w:rsidRDefault="00CA4B04" w:rsidP="00CA4B04">
      <w:pPr>
        <w:pStyle w:val="ab"/>
        <w:tabs>
          <w:tab w:val="left" w:pos="0"/>
        </w:tabs>
        <w:ind w:left="0" w:firstLine="709"/>
        <w:jc w:val="both"/>
        <w:rPr>
          <w:sz w:val="28"/>
          <w:szCs w:val="28"/>
        </w:rPr>
      </w:pPr>
      <w:r w:rsidRPr="007A18D4">
        <w:rPr>
          <w:sz w:val="28"/>
          <w:szCs w:val="28"/>
        </w:rPr>
        <w:t>27 мая 2019 г. между ООО «Охотский судоремонтный завод» и АО «Корпорация развития Дальнего Востока» заключено соглашение № 1/Р-375 «Об осуществлении деятельности на территории опережающего социально-экономического развития, в соответствии с которым ООО «Охотский судоремонтный завод» является резидентом ТОР «Николаевск»</w:t>
      </w:r>
      <w:r w:rsidR="004D0D63">
        <w:rPr>
          <w:sz w:val="28"/>
          <w:szCs w:val="28"/>
        </w:rPr>
        <w:t>,</w:t>
      </w:r>
      <w:r w:rsidR="004D0D63" w:rsidRPr="004D0D63">
        <w:rPr>
          <w:sz w:val="28"/>
          <w:szCs w:val="28"/>
        </w:rPr>
        <w:t xml:space="preserve"> </w:t>
      </w:r>
      <w:r w:rsidR="004D0D63" w:rsidRPr="001F7CB2">
        <w:rPr>
          <w:sz w:val="28"/>
          <w:szCs w:val="28"/>
        </w:rPr>
        <w:t>в целях создания производств в судоремонтной области.</w:t>
      </w:r>
    </w:p>
    <w:p w:rsidR="00CA4B04" w:rsidRPr="007A18D4" w:rsidRDefault="00CA4B04" w:rsidP="00CA4B04">
      <w:pPr>
        <w:pStyle w:val="ab"/>
        <w:tabs>
          <w:tab w:val="left" w:pos="0"/>
        </w:tabs>
        <w:ind w:left="0" w:firstLine="709"/>
        <w:jc w:val="both"/>
        <w:rPr>
          <w:sz w:val="28"/>
          <w:szCs w:val="28"/>
        </w:rPr>
      </w:pPr>
      <w:r w:rsidRPr="007A18D4">
        <w:rPr>
          <w:sz w:val="28"/>
          <w:szCs w:val="28"/>
        </w:rPr>
        <w:t>Общий объем инвестиций по соглашению 300 млн. рублей, заявлено к созданию 71 рабочее место.</w:t>
      </w:r>
    </w:p>
    <w:p w:rsidR="00CA4B04" w:rsidRPr="007A18D4" w:rsidRDefault="00CA4B04" w:rsidP="00CA4B04">
      <w:pPr>
        <w:widowControl w:val="0"/>
        <w:tabs>
          <w:tab w:val="left" w:pos="0"/>
        </w:tabs>
        <w:autoSpaceDE w:val="0"/>
        <w:autoSpaceDN w:val="0"/>
        <w:adjustRightInd w:val="0"/>
        <w:ind w:firstLine="709"/>
        <w:jc w:val="both"/>
        <w:rPr>
          <w:sz w:val="28"/>
          <w:szCs w:val="28"/>
        </w:rPr>
      </w:pPr>
      <w:r w:rsidRPr="007A18D4">
        <w:rPr>
          <w:sz w:val="28"/>
          <w:szCs w:val="28"/>
        </w:rPr>
        <w:t>Осуществленные инвестиции – 10,0 млн. рублей, уплачено налогов в краевой и местный бюджеты – 0,58 млн. рублей.</w:t>
      </w:r>
    </w:p>
    <w:p w:rsidR="00A453C3" w:rsidRPr="001F7CB2" w:rsidRDefault="00A453C3" w:rsidP="00CA4B04">
      <w:pPr>
        <w:tabs>
          <w:tab w:val="left" w:pos="0"/>
        </w:tabs>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A25546" w:rsidRDefault="00A25546" w:rsidP="00A25546">
      <w:pPr>
        <w:widowControl w:val="0"/>
        <w:ind w:firstLine="709"/>
        <w:jc w:val="both"/>
        <w:rPr>
          <w:b/>
          <w:sz w:val="28"/>
          <w:szCs w:val="28"/>
        </w:rPr>
      </w:pPr>
      <w:r w:rsidRPr="008822CF">
        <w:rPr>
          <w:sz w:val="28"/>
          <w:szCs w:val="28"/>
        </w:rPr>
        <w:t>Численность постоянного населения в Охотском районе на 01 января 201</w:t>
      </w:r>
      <w:r w:rsidR="007C3251">
        <w:rPr>
          <w:sz w:val="28"/>
          <w:szCs w:val="28"/>
        </w:rPr>
        <w:t>9</w:t>
      </w:r>
      <w:r w:rsidRPr="008822CF">
        <w:rPr>
          <w:sz w:val="28"/>
          <w:szCs w:val="28"/>
        </w:rPr>
        <w:t xml:space="preserve"> года состав</w:t>
      </w:r>
      <w:r w:rsidR="00843549">
        <w:rPr>
          <w:sz w:val="28"/>
          <w:szCs w:val="28"/>
        </w:rPr>
        <w:t>ля</w:t>
      </w:r>
      <w:r w:rsidRPr="008822CF">
        <w:rPr>
          <w:sz w:val="28"/>
          <w:szCs w:val="28"/>
        </w:rPr>
        <w:t xml:space="preserve">ла </w:t>
      </w:r>
      <w:r w:rsidR="008B6BAA">
        <w:rPr>
          <w:sz w:val="28"/>
          <w:szCs w:val="28"/>
        </w:rPr>
        <w:t>6</w:t>
      </w:r>
      <w:r w:rsidR="007C3251">
        <w:rPr>
          <w:sz w:val="28"/>
          <w:szCs w:val="28"/>
        </w:rPr>
        <w:t>370</w:t>
      </w:r>
      <w:r w:rsidRPr="008822CF">
        <w:rPr>
          <w:sz w:val="28"/>
          <w:szCs w:val="28"/>
        </w:rPr>
        <w:t xml:space="preserve"> человек (произошло </w:t>
      </w:r>
      <w:r w:rsidR="003855C9">
        <w:rPr>
          <w:sz w:val="28"/>
          <w:szCs w:val="28"/>
        </w:rPr>
        <w:t>снижение</w:t>
      </w:r>
      <w:r w:rsidR="007C3251">
        <w:rPr>
          <w:sz w:val="28"/>
          <w:szCs w:val="28"/>
        </w:rPr>
        <w:t xml:space="preserve"> численности</w:t>
      </w:r>
      <w:r w:rsidRPr="008822CF">
        <w:rPr>
          <w:sz w:val="28"/>
          <w:szCs w:val="28"/>
        </w:rPr>
        <w:t xml:space="preserve"> населения </w:t>
      </w:r>
      <w:r w:rsidRPr="009611EA">
        <w:rPr>
          <w:sz w:val="28"/>
          <w:szCs w:val="28"/>
        </w:rPr>
        <w:t xml:space="preserve">на </w:t>
      </w:r>
      <w:r w:rsidR="009611EA" w:rsidRPr="009611EA">
        <w:rPr>
          <w:sz w:val="28"/>
          <w:szCs w:val="28"/>
        </w:rPr>
        <w:t>2,6</w:t>
      </w:r>
      <w:r w:rsidRPr="009611EA">
        <w:rPr>
          <w:sz w:val="28"/>
          <w:szCs w:val="28"/>
        </w:rPr>
        <w:t xml:space="preserve">%, или </w:t>
      </w:r>
      <w:r w:rsidR="009611EA" w:rsidRPr="009611EA">
        <w:rPr>
          <w:sz w:val="28"/>
          <w:szCs w:val="28"/>
        </w:rPr>
        <w:t>157</w:t>
      </w:r>
      <w:r w:rsidRPr="009611EA">
        <w:rPr>
          <w:sz w:val="28"/>
          <w:szCs w:val="28"/>
        </w:rPr>
        <w:t xml:space="preserve"> человек по сравнению с 201</w:t>
      </w:r>
      <w:r w:rsidR="007C3251" w:rsidRPr="009611EA">
        <w:rPr>
          <w:sz w:val="28"/>
          <w:szCs w:val="28"/>
        </w:rPr>
        <w:t>8</w:t>
      </w:r>
      <w:r w:rsidR="00B425D8">
        <w:rPr>
          <w:sz w:val="28"/>
          <w:szCs w:val="28"/>
        </w:rPr>
        <w:t xml:space="preserve"> годом),</w:t>
      </w:r>
      <w:r w:rsidRPr="008822CF">
        <w:rPr>
          <w:sz w:val="28"/>
          <w:szCs w:val="28"/>
        </w:rPr>
        <w:t xml:space="preserve"> из них городское население составля</w:t>
      </w:r>
      <w:r w:rsidR="00843549">
        <w:rPr>
          <w:sz w:val="28"/>
          <w:szCs w:val="28"/>
        </w:rPr>
        <w:t>ло</w:t>
      </w:r>
      <w:r w:rsidRPr="008822CF">
        <w:rPr>
          <w:sz w:val="28"/>
          <w:szCs w:val="28"/>
        </w:rPr>
        <w:t xml:space="preserve"> 3</w:t>
      </w:r>
      <w:r w:rsidR="003855C9">
        <w:rPr>
          <w:sz w:val="28"/>
          <w:szCs w:val="28"/>
        </w:rPr>
        <w:t>298</w:t>
      </w:r>
      <w:r w:rsidRPr="008822CF">
        <w:rPr>
          <w:sz w:val="28"/>
          <w:szCs w:val="28"/>
        </w:rPr>
        <w:t xml:space="preserve"> человек (снижение на </w:t>
      </w:r>
      <w:r w:rsidR="003855C9">
        <w:rPr>
          <w:sz w:val="28"/>
          <w:szCs w:val="28"/>
        </w:rPr>
        <w:t>2,4</w:t>
      </w:r>
      <w:r w:rsidRPr="008822CF">
        <w:rPr>
          <w:sz w:val="28"/>
          <w:szCs w:val="28"/>
        </w:rPr>
        <w:t xml:space="preserve">%, или </w:t>
      </w:r>
      <w:r w:rsidR="003855C9">
        <w:rPr>
          <w:sz w:val="28"/>
          <w:szCs w:val="28"/>
        </w:rPr>
        <w:t>80</w:t>
      </w:r>
      <w:r w:rsidRPr="008822CF">
        <w:rPr>
          <w:sz w:val="28"/>
          <w:szCs w:val="28"/>
        </w:rPr>
        <w:t xml:space="preserve"> человек), сельское население – </w:t>
      </w:r>
      <w:r w:rsidR="003855C9">
        <w:rPr>
          <w:sz w:val="28"/>
          <w:szCs w:val="28"/>
        </w:rPr>
        <w:t>3072</w:t>
      </w:r>
      <w:r w:rsidRPr="008822CF">
        <w:rPr>
          <w:sz w:val="28"/>
          <w:szCs w:val="28"/>
        </w:rPr>
        <w:t xml:space="preserve"> (</w:t>
      </w:r>
      <w:r w:rsidR="003855C9">
        <w:rPr>
          <w:sz w:val="28"/>
          <w:szCs w:val="28"/>
        </w:rPr>
        <w:t>снижение</w:t>
      </w:r>
      <w:r w:rsidRPr="008822CF">
        <w:rPr>
          <w:sz w:val="28"/>
          <w:szCs w:val="28"/>
        </w:rPr>
        <w:t xml:space="preserve"> на </w:t>
      </w:r>
      <w:r w:rsidR="003855C9">
        <w:rPr>
          <w:sz w:val="28"/>
          <w:szCs w:val="28"/>
        </w:rPr>
        <w:t>2,5</w:t>
      </w:r>
      <w:r w:rsidRPr="008822CF">
        <w:rPr>
          <w:sz w:val="28"/>
          <w:szCs w:val="28"/>
        </w:rPr>
        <w:t xml:space="preserve">%, или </w:t>
      </w:r>
      <w:r w:rsidR="003855C9">
        <w:rPr>
          <w:sz w:val="28"/>
          <w:szCs w:val="28"/>
        </w:rPr>
        <w:t>77</w:t>
      </w:r>
      <w:r w:rsidRPr="008822CF">
        <w:rPr>
          <w:sz w:val="28"/>
          <w:szCs w:val="28"/>
        </w:rPr>
        <w:t xml:space="preserve"> человек). В структуре населения городское население составля</w:t>
      </w:r>
      <w:r w:rsidR="00843549">
        <w:rPr>
          <w:sz w:val="28"/>
          <w:szCs w:val="28"/>
        </w:rPr>
        <w:t>ло</w:t>
      </w:r>
      <w:r w:rsidRPr="008822CF">
        <w:rPr>
          <w:sz w:val="28"/>
          <w:szCs w:val="28"/>
        </w:rPr>
        <w:t xml:space="preserve"> 5</w:t>
      </w:r>
      <w:r w:rsidR="00B80E1D">
        <w:rPr>
          <w:sz w:val="28"/>
          <w:szCs w:val="28"/>
        </w:rPr>
        <w:t xml:space="preserve">1,75 </w:t>
      </w:r>
      <w:r w:rsidRPr="008822CF">
        <w:rPr>
          <w:sz w:val="28"/>
          <w:szCs w:val="28"/>
        </w:rPr>
        <w:t>%, сельское – 4</w:t>
      </w:r>
      <w:r w:rsidR="00B80E1D">
        <w:rPr>
          <w:sz w:val="28"/>
          <w:szCs w:val="28"/>
        </w:rPr>
        <w:t>8,2 %</w:t>
      </w:r>
      <w:r w:rsidRPr="008822CF">
        <w:rPr>
          <w:sz w:val="28"/>
          <w:szCs w:val="28"/>
        </w:rPr>
        <w:t>.</w:t>
      </w:r>
    </w:p>
    <w:tbl>
      <w:tblPr>
        <w:tblW w:w="446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3494"/>
        <w:gridCol w:w="974"/>
        <w:gridCol w:w="1005"/>
        <w:gridCol w:w="1008"/>
        <w:gridCol w:w="1008"/>
        <w:gridCol w:w="1006"/>
      </w:tblGrid>
      <w:tr w:rsidR="002C5438" w:rsidRPr="00842B95" w:rsidTr="00D8354C">
        <w:trPr>
          <w:trHeight w:val="503"/>
        </w:trPr>
        <w:tc>
          <w:tcPr>
            <w:tcW w:w="2057" w:type="pct"/>
            <w:shd w:val="clear" w:color="auto" w:fill="auto"/>
            <w:vAlign w:val="center"/>
          </w:tcPr>
          <w:p w:rsidR="002C5438" w:rsidRPr="00D8354C" w:rsidRDefault="002C5438" w:rsidP="00A25546">
            <w:pPr>
              <w:widowControl w:val="0"/>
              <w:tabs>
                <w:tab w:val="num" w:pos="900"/>
                <w:tab w:val="num" w:pos="2061"/>
              </w:tabs>
              <w:spacing w:line="240" w:lineRule="exact"/>
              <w:jc w:val="both"/>
            </w:pPr>
            <w:r w:rsidRPr="00D8354C">
              <w:t>Наименование показателя</w:t>
            </w:r>
          </w:p>
        </w:tc>
        <w:tc>
          <w:tcPr>
            <w:tcW w:w="573" w:type="pct"/>
            <w:shd w:val="clear" w:color="auto" w:fill="auto"/>
            <w:vAlign w:val="center"/>
          </w:tcPr>
          <w:p w:rsidR="002C5438" w:rsidRPr="00D8354C" w:rsidRDefault="002C5438" w:rsidP="00A25546">
            <w:pPr>
              <w:widowControl w:val="0"/>
              <w:tabs>
                <w:tab w:val="num" w:pos="900"/>
                <w:tab w:val="num" w:pos="2061"/>
              </w:tabs>
              <w:spacing w:line="240" w:lineRule="exact"/>
              <w:jc w:val="both"/>
            </w:pPr>
            <w:r w:rsidRPr="00D8354C">
              <w:t>ед. изм.</w:t>
            </w:r>
          </w:p>
        </w:tc>
        <w:tc>
          <w:tcPr>
            <w:tcW w:w="592" w:type="pct"/>
            <w:vAlign w:val="center"/>
          </w:tcPr>
          <w:p w:rsidR="002C5438" w:rsidRPr="00D8354C" w:rsidRDefault="002C5438" w:rsidP="00B80E1D">
            <w:pPr>
              <w:widowControl w:val="0"/>
              <w:tabs>
                <w:tab w:val="num" w:pos="900"/>
                <w:tab w:val="num" w:pos="2061"/>
              </w:tabs>
              <w:spacing w:line="240" w:lineRule="exact"/>
              <w:jc w:val="center"/>
            </w:pPr>
            <w:r w:rsidRPr="00D8354C">
              <w:t>2016 г.</w:t>
            </w:r>
          </w:p>
        </w:tc>
        <w:tc>
          <w:tcPr>
            <w:tcW w:w="593" w:type="pct"/>
            <w:vAlign w:val="center"/>
          </w:tcPr>
          <w:p w:rsidR="002C5438" w:rsidRPr="00D8354C" w:rsidRDefault="002C5438" w:rsidP="00B80E1D">
            <w:pPr>
              <w:widowControl w:val="0"/>
              <w:tabs>
                <w:tab w:val="num" w:pos="900"/>
                <w:tab w:val="num" w:pos="2061"/>
              </w:tabs>
              <w:spacing w:line="240" w:lineRule="exact"/>
              <w:jc w:val="center"/>
            </w:pPr>
            <w:r w:rsidRPr="00D8354C">
              <w:t>2017 г.</w:t>
            </w:r>
          </w:p>
        </w:tc>
        <w:tc>
          <w:tcPr>
            <w:tcW w:w="593" w:type="pct"/>
          </w:tcPr>
          <w:p w:rsidR="007C3251" w:rsidRPr="00D8354C" w:rsidRDefault="007C3251" w:rsidP="007C3251">
            <w:pPr>
              <w:widowControl w:val="0"/>
              <w:tabs>
                <w:tab w:val="num" w:pos="900"/>
                <w:tab w:val="num" w:pos="2061"/>
              </w:tabs>
              <w:spacing w:line="240" w:lineRule="exact"/>
            </w:pPr>
          </w:p>
          <w:p w:rsidR="002C5438" w:rsidRPr="00D8354C" w:rsidRDefault="002C5438" w:rsidP="007C3251">
            <w:pPr>
              <w:widowControl w:val="0"/>
              <w:tabs>
                <w:tab w:val="num" w:pos="900"/>
                <w:tab w:val="num" w:pos="2061"/>
              </w:tabs>
              <w:spacing w:line="240" w:lineRule="exact"/>
            </w:pPr>
            <w:r w:rsidRPr="00D8354C">
              <w:t>2018</w:t>
            </w:r>
            <w:r w:rsidR="007C3251" w:rsidRPr="00D8354C">
              <w:t xml:space="preserve"> г.</w:t>
            </w:r>
          </w:p>
        </w:tc>
        <w:tc>
          <w:tcPr>
            <w:tcW w:w="593" w:type="pct"/>
            <w:vAlign w:val="center"/>
          </w:tcPr>
          <w:p w:rsidR="002C5438" w:rsidRPr="00D8354C" w:rsidRDefault="00C61C34" w:rsidP="007C3251">
            <w:pPr>
              <w:widowControl w:val="0"/>
              <w:tabs>
                <w:tab w:val="num" w:pos="900"/>
                <w:tab w:val="num" w:pos="2061"/>
              </w:tabs>
              <w:spacing w:line="240" w:lineRule="exact"/>
              <w:jc w:val="center"/>
            </w:pPr>
            <w:r>
              <w:t xml:space="preserve">9 мес. </w:t>
            </w:r>
            <w:r w:rsidR="002C5438" w:rsidRPr="00D8354C">
              <w:t>201</w:t>
            </w:r>
            <w:r w:rsidR="007C3251" w:rsidRPr="00D8354C">
              <w:t>9</w:t>
            </w:r>
            <w:r w:rsidR="002C5438" w:rsidRPr="00D8354C">
              <w:t xml:space="preserve"> г.</w:t>
            </w:r>
          </w:p>
        </w:tc>
      </w:tr>
      <w:tr w:rsidR="002C5438" w:rsidRPr="00842B95" w:rsidTr="00D8354C">
        <w:tc>
          <w:tcPr>
            <w:tcW w:w="2057" w:type="pct"/>
            <w:shd w:val="clear" w:color="auto" w:fill="auto"/>
          </w:tcPr>
          <w:p w:rsidR="002C5438" w:rsidRPr="00D8354C" w:rsidRDefault="002C5438"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73" w:type="pct"/>
            <w:shd w:val="clear" w:color="auto" w:fill="auto"/>
            <w:vAlign w:val="center"/>
          </w:tcPr>
          <w:p w:rsidR="002C5438" w:rsidRPr="00D8354C" w:rsidRDefault="002C5438" w:rsidP="00A25546">
            <w:pPr>
              <w:widowControl w:val="0"/>
              <w:spacing w:line="240" w:lineRule="exact"/>
              <w:jc w:val="both"/>
            </w:pPr>
            <w:r w:rsidRPr="00D8354C">
              <w:t>человек</w:t>
            </w:r>
          </w:p>
        </w:tc>
        <w:tc>
          <w:tcPr>
            <w:tcW w:w="592" w:type="pct"/>
            <w:shd w:val="clear" w:color="auto" w:fill="auto"/>
          </w:tcPr>
          <w:p w:rsidR="002C5438" w:rsidRPr="00D8354C" w:rsidRDefault="002C5438" w:rsidP="00A25546">
            <w:pPr>
              <w:widowControl w:val="0"/>
              <w:spacing w:line="240" w:lineRule="exact"/>
              <w:ind w:right="57"/>
              <w:jc w:val="both"/>
            </w:pPr>
            <w:r w:rsidRPr="00D8354C">
              <w:t>6717</w:t>
            </w:r>
          </w:p>
        </w:tc>
        <w:tc>
          <w:tcPr>
            <w:tcW w:w="593" w:type="pct"/>
            <w:shd w:val="clear" w:color="auto" w:fill="auto"/>
          </w:tcPr>
          <w:p w:rsidR="002C5438" w:rsidRPr="00D8354C" w:rsidRDefault="002C5438" w:rsidP="00A25546">
            <w:pPr>
              <w:widowControl w:val="0"/>
              <w:spacing w:line="240" w:lineRule="exact"/>
              <w:ind w:right="57"/>
              <w:jc w:val="both"/>
            </w:pPr>
            <w:r w:rsidRPr="00D8354C">
              <w:t>6634</w:t>
            </w:r>
          </w:p>
        </w:tc>
        <w:tc>
          <w:tcPr>
            <w:tcW w:w="593" w:type="pct"/>
          </w:tcPr>
          <w:p w:rsidR="002C5438" w:rsidRPr="00D8354C" w:rsidRDefault="00D24427" w:rsidP="00A25546">
            <w:pPr>
              <w:widowControl w:val="0"/>
              <w:spacing w:line="240" w:lineRule="exact"/>
              <w:ind w:right="57"/>
              <w:jc w:val="both"/>
            </w:pPr>
            <w:r w:rsidRPr="00D8354C">
              <w:t>6372</w:t>
            </w:r>
          </w:p>
        </w:tc>
        <w:tc>
          <w:tcPr>
            <w:tcW w:w="593" w:type="pct"/>
          </w:tcPr>
          <w:p w:rsidR="002C5438" w:rsidRPr="00D8354C" w:rsidRDefault="007C3251" w:rsidP="00A25546">
            <w:pPr>
              <w:widowControl w:val="0"/>
              <w:spacing w:line="240" w:lineRule="exact"/>
              <w:ind w:right="57"/>
              <w:jc w:val="both"/>
            </w:pPr>
            <w:r w:rsidRPr="00D8354C">
              <w:t>6370</w:t>
            </w:r>
          </w:p>
        </w:tc>
      </w:tr>
      <w:tr w:rsidR="002C5438" w:rsidRPr="00842B95" w:rsidTr="00D8354C">
        <w:tc>
          <w:tcPr>
            <w:tcW w:w="2057" w:type="pct"/>
            <w:shd w:val="clear" w:color="auto" w:fill="auto"/>
          </w:tcPr>
          <w:p w:rsidR="002C5438" w:rsidRPr="00D8354C" w:rsidRDefault="002C5438" w:rsidP="00A25546">
            <w:pPr>
              <w:widowControl w:val="0"/>
              <w:spacing w:line="240" w:lineRule="exact"/>
              <w:jc w:val="both"/>
            </w:pPr>
            <w:r w:rsidRPr="00D8354C">
              <w:t>Рождаемость населения</w:t>
            </w:r>
          </w:p>
        </w:tc>
        <w:tc>
          <w:tcPr>
            <w:tcW w:w="573" w:type="pct"/>
            <w:shd w:val="clear" w:color="auto" w:fill="auto"/>
          </w:tcPr>
          <w:p w:rsidR="002C5438" w:rsidRPr="00D8354C" w:rsidRDefault="002C5438" w:rsidP="00A25546">
            <w:pPr>
              <w:widowControl w:val="0"/>
              <w:spacing w:line="240" w:lineRule="exact"/>
              <w:jc w:val="both"/>
            </w:pPr>
            <w:r w:rsidRPr="00D8354C">
              <w:t>человек</w:t>
            </w:r>
          </w:p>
        </w:tc>
        <w:tc>
          <w:tcPr>
            <w:tcW w:w="592" w:type="pct"/>
            <w:shd w:val="clear" w:color="auto" w:fill="auto"/>
          </w:tcPr>
          <w:p w:rsidR="002C5438" w:rsidRPr="00D8354C" w:rsidRDefault="002C5438" w:rsidP="00A25546">
            <w:pPr>
              <w:widowControl w:val="0"/>
              <w:tabs>
                <w:tab w:val="num" w:pos="900"/>
                <w:tab w:val="num" w:pos="2061"/>
              </w:tabs>
              <w:spacing w:line="240" w:lineRule="exact"/>
              <w:jc w:val="both"/>
            </w:pPr>
            <w:r w:rsidRPr="00D8354C">
              <w:t>101</w:t>
            </w:r>
          </w:p>
        </w:tc>
        <w:tc>
          <w:tcPr>
            <w:tcW w:w="593" w:type="pct"/>
            <w:shd w:val="clear" w:color="auto" w:fill="auto"/>
          </w:tcPr>
          <w:p w:rsidR="002C5438" w:rsidRPr="00D8354C" w:rsidRDefault="002C5438" w:rsidP="00A25546">
            <w:pPr>
              <w:widowControl w:val="0"/>
              <w:tabs>
                <w:tab w:val="num" w:pos="900"/>
                <w:tab w:val="num" w:pos="2061"/>
              </w:tabs>
              <w:spacing w:line="240" w:lineRule="exact"/>
              <w:jc w:val="both"/>
            </w:pPr>
            <w:r w:rsidRPr="00D8354C">
              <w:t>63</w:t>
            </w:r>
          </w:p>
        </w:tc>
        <w:tc>
          <w:tcPr>
            <w:tcW w:w="593" w:type="pct"/>
          </w:tcPr>
          <w:p w:rsidR="002C5438" w:rsidRPr="00D8354C" w:rsidRDefault="003855C9" w:rsidP="00A25546">
            <w:pPr>
              <w:widowControl w:val="0"/>
              <w:tabs>
                <w:tab w:val="num" w:pos="900"/>
                <w:tab w:val="num" w:pos="2061"/>
              </w:tabs>
              <w:spacing w:line="240" w:lineRule="exact"/>
              <w:jc w:val="both"/>
            </w:pPr>
            <w:r w:rsidRPr="00D8354C">
              <w:t>71</w:t>
            </w:r>
          </w:p>
        </w:tc>
        <w:tc>
          <w:tcPr>
            <w:tcW w:w="593" w:type="pct"/>
          </w:tcPr>
          <w:p w:rsidR="002C5438" w:rsidRPr="00D8354C" w:rsidRDefault="00C61C34" w:rsidP="00A25546">
            <w:pPr>
              <w:widowControl w:val="0"/>
              <w:tabs>
                <w:tab w:val="num" w:pos="900"/>
                <w:tab w:val="num" w:pos="2061"/>
              </w:tabs>
              <w:spacing w:line="240" w:lineRule="exact"/>
              <w:jc w:val="both"/>
            </w:pPr>
            <w:r>
              <w:t>49</w:t>
            </w:r>
          </w:p>
        </w:tc>
      </w:tr>
      <w:tr w:rsidR="002C5438" w:rsidRPr="00842B95" w:rsidTr="00D8354C">
        <w:tc>
          <w:tcPr>
            <w:tcW w:w="2057" w:type="pct"/>
            <w:shd w:val="clear" w:color="auto" w:fill="auto"/>
          </w:tcPr>
          <w:p w:rsidR="002C5438" w:rsidRPr="00D8354C" w:rsidRDefault="002C5438" w:rsidP="00A25546">
            <w:pPr>
              <w:widowControl w:val="0"/>
              <w:spacing w:line="240" w:lineRule="exact"/>
              <w:jc w:val="both"/>
            </w:pPr>
            <w:r w:rsidRPr="00D8354C">
              <w:t>Смертность населения</w:t>
            </w:r>
          </w:p>
        </w:tc>
        <w:tc>
          <w:tcPr>
            <w:tcW w:w="573" w:type="pct"/>
            <w:shd w:val="clear" w:color="auto" w:fill="auto"/>
          </w:tcPr>
          <w:p w:rsidR="002C5438" w:rsidRPr="00D8354C" w:rsidRDefault="002C5438" w:rsidP="00A25546">
            <w:pPr>
              <w:widowControl w:val="0"/>
              <w:spacing w:line="240" w:lineRule="exact"/>
              <w:jc w:val="both"/>
            </w:pPr>
            <w:r w:rsidRPr="00D8354C">
              <w:t>человек</w:t>
            </w:r>
          </w:p>
        </w:tc>
        <w:tc>
          <w:tcPr>
            <w:tcW w:w="592" w:type="pct"/>
            <w:shd w:val="clear" w:color="auto" w:fill="auto"/>
          </w:tcPr>
          <w:p w:rsidR="002C5438" w:rsidRPr="00D8354C" w:rsidRDefault="002C5438" w:rsidP="00A25546">
            <w:pPr>
              <w:widowControl w:val="0"/>
              <w:tabs>
                <w:tab w:val="num" w:pos="900"/>
                <w:tab w:val="num" w:pos="2061"/>
              </w:tabs>
              <w:spacing w:line="240" w:lineRule="exact"/>
              <w:jc w:val="both"/>
            </w:pPr>
            <w:r w:rsidRPr="00D8354C">
              <w:t>111</w:t>
            </w:r>
          </w:p>
        </w:tc>
        <w:tc>
          <w:tcPr>
            <w:tcW w:w="593" w:type="pct"/>
            <w:shd w:val="clear" w:color="auto" w:fill="auto"/>
          </w:tcPr>
          <w:p w:rsidR="002C5438" w:rsidRPr="00D8354C" w:rsidRDefault="002C5438" w:rsidP="00A25546">
            <w:pPr>
              <w:widowControl w:val="0"/>
              <w:tabs>
                <w:tab w:val="num" w:pos="900"/>
                <w:tab w:val="num" w:pos="2061"/>
              </w:tabs>
              <w:spacing w:line="240" w:lineRule="exact"/>
              <w:jc w:val="both"/>
            </w:pPr>
            <w:r w:rsidRPr="00D8354C">
              <w:t>96</w:t>
            </w:r>
          </w:p>
        </w:tc>
        <w:tc>
          <w:tcPr>
            <w:tcW w:w="593" w:type="pct"/>
          </w:tcPr>
          <w:p w:rsidR="002C5438" w:rsidRPr="00D8354C" w:rsidRDefault="003855C9" w:rsidP="00A25546">
            <w:pPr>
              <w:widowControl w:val="0"/>
              <w:tabs>
                <w:tab w:val="num" w:pos="900"/>
                <w:tab w:val="num" w:pos="2061"/>
              </w:tabs>
              <w:spacing w:line="240" w:lineRule="exact"/>
              <w:jc w:val="both"/>
            </w:pPr>
            <w:r w:rsidRPr="00D8354C">
              <w:t>100</w:t>
            </w:r>
          </w:p>
        </w:tc>
        <w:tc>
          <w:tcPr>
            <w:tcW w:w="593" w:type="pct"/>
          </w:tcPr>
          <w:p w:rsidR="002C5438" w:rsidRPr="00D8354C" w:rsidRDefault="00C61C34" w:rsidP="00A25546">
            <w:pPr>
              <w:widowControl w:val="0"/>
              <w:tabs>
                <w:tab w:val="num" w:pos="900"/>
                <w:tab w:val="num" w:pos="2061"/>
              </w:tabs>
              <w:spacing w:line="240" w:lineRule="exact"/>
              <w:jc w:val="both"/>
            </w:pPr>
            <w:r>
              <w:t>55</w:t>
            </w:r>
          </w:p>
        </w:tc>
      </w:tr>
      <w:tr w:rsidR="002C5438" w:rsidRPr="00842B95" w:rsidTr="00D8354C">
        <w:tc>
          <w:tcPr>
            <w:tcW w:w="2057" w:type="pct"/>
            <w:shd w:val="clear" w:color="auto" w:fill="auto"/>
          </w:tcPr>
          <w:p w:rsidR="002C5438" w:rsidRPr="00D8354C" w:rsidRDefault="002C5438" w:rsidP="00A25546">
            <w:pPr>
              <w:widowControl w:val="0"/>
              <w:spacing w:line="240" w:lineRule="exact"/>
              <w:jc w:val="both"/>
            </w:pPr>
            <w:r w:rsidRPr="00D8354C">
              <w:t>Естественный прирост/ убыль населения</w:t>
            </w:r>
          </w:p>
        </w:tc>
        <w:tc>
          <w:tcPr>
            <w:tcW w:w="573" w:type="pct"/>
            <w:shd w:val="clear" w:color="auto" w:fill="auto"/>
          </w:tcPr>
          <w:p w:rsidR="002C5438" w:rsidRPr="00D8354C" w:rsidRDefault="002C5438" w:rsidP="00A25546">
            <w:pPr>
              <w:widowControl w:val="0"/>
              <w:spacing w:line="240" w:lineRule="exact"/>
              <w:jc w:val="both"/>
            </w:pPr>
            <w:r w:rsidRPr="00D8354C">
              <w:t>человек</w:t>
            </w:r>
          </w:p>
        </w:tc>
        <w:tc>
          <w:tcPr>
            <w:tcW w:w="592" w:type="pct"/>
            <w:shd w:val="clear" w:color="auto" w:fill="auto"/>
          </w:tcPr>
          <w:p w:rsidR="002C5438" w:rsidRPr="00D8354C" w:rsidRDefault="002C5438" w:rsidP="00A25546">
            <w:pPr>
              <w:widowControl w:val="0"/>
              <w:tabs>
                <w:tab w:val="num" w:pos="900"/>
                <w:tab w:val="num" w:pos="2061"/>
              </w:tabs>
              <w:spacing w:line="240" w:lineRule="exact"/>
              <w:jc w:val="both"/>
            </w:pPr>
            <w:r w:rsidRPr="00D8354C">
              <w:t>-10</w:t>
            </w:r>
          </w:p>
        </w:tc>
        <w:tc>
          <w:tcPr>
            <w:tcW w:w="593" w:type="pct"/>
            <w:shd w:val="clear" w:color="auto" w:fill="auto"/>
          </w:tcPr>
          <w:p w:rsidR="002C5438" w:rsidRPr="00D8354C" w:rsidRDefault="002C5438" w:rsidP="00A25546">
            <w:pPr>
              <w:widowControl w:val="0"/>
              <w:tabs>
                <w:tab w:val="num" w:pos="900"/>
                <w:tab w:val="num" w:pos="2061"/>
              </w:tabs>
              <w:spacing w:line="240" w:lineRule="exact"/>
              <w:jc w:val="both"/>
            </w:pPr>
            <w:r w:rsidRPr="00D8354C">
              <w:t>-33</w:t>
            </w:r>
          </w:p>
        </w:tc>
        <w:tc>
          <w:tcPr>
            <w:tcW w:w="593" w:type="pct"/>
          </w:tcPr>
          <w:p w:rsidR="002C5438" w:rsidRPr="00D8354C" w:rsidRDefault="003855C9" w:rsidP="00A25546">
            <w:pPr>
              <w:widowControl w:val="0"/>
              <w:tabs>
                <w:tab w:val="num" w:pos="900"/>
                <w:tab w:val="num" w:pos="2061"/>
              </w:tabs>
              <w:spacing w:line="240" w:lineRule="exact"/>
              <w:jc w:val="both"/>
            </w:pPr>
            <w:r w:rsidRPr="00D8354C">
              <w:t>-29</w:t>
            </w:r>
          </w:p>
        </w:tc>
        <w:tc>
          <w:tcPr>
            <w:tcW w:w="593" w:type="pct"/>
          </w:tcPr>
          <w:p w:rsidR="002C5438" w:rsidRPr="00D8354C" w:rsidRDefault="00C61C34" w:rsidP="00A25546">
            <w:pPr>
              <w:widowControl w:val="0"/>
              <w:tabs>
                <w:tab w:val="num" w:pos="900"/>
                <w:tab w:val="num" w:pos="2061"/>
              </w:tabs>
              <w:spacing w:line="240" w:lineRule="exact"/>
              <w:jc w:val="both"/>
            </w:pPr>
            <w:r>
              <w:t>-6</w:t>
            </w:r>
          </w:p>
        </w:tc>
      </w:tr>
      <w:tr w:rsidR="002C5438" w:rsidRPr="00842B95" w:rsidTr="00D8354C">
        <w:tc>
          <w:tcPr>
            <w:tcW w:w="2057" w:type="pct"/>
            <w:shd w:val="clear" w:color="auto" w:fill="auto"/>
          </w:tcPr>
          <w:p w:rsidR="002C5438" w:rsidRPr="00D8354C" w:rsidRDefault="002C5438" w:rsidP="00A25546">
            <w:pPr>
              <w:widowControl w:val="0"/>
              <w:spacing w:line="240" w:lineRule="exact"/>
              <w:jc w:val="both"/>
            </w:pPr>
            <w:r w:rsidRPr="00D8354C">
              <w:t>Миграционный прирост/ отток</w:t>
            </w:r>
          </w:p>
        </w:tc>
        <w:tc>
          <w:tcPr>
            <w:tcW w:w="573" w:type="pct"/>
            <w:shd w:val="clear" w:color="auto" w:fill="auto"/>
          </w:tcPr>
          <w:p w:rsidR="002C5438" w:rsidRPr="00D8354C" w:rsidRDefault="002C5438" w:rsidP="00A25546">
            <w:pPr>
              <w:widowControl w:val="0"/>
              <w:spacing w:line="240" w:lineRule="exact"/>
              <w:jc w:val="both"/>
            </w:pPr>
            <w:r w:rsidRPr="00D8354C">
              <w:t>человек</w:t>
            </w:r>
          </w:p>
        </w:tc>
        <w:tc>
          <w:tcPr>
            <w:tcW w:w="592" w:type="pct"/>
            <w:shd w:val="clear" w:color="auto" w:fill="auto"/>
          </w:tcPr>
          <w:p w:rsidR="002C5438" w:rsidRPr="00D8354C" w:rsidRDefault="002C5438" w:rsidP="00A25546">
            <w:pPr>
              <w:widowControl w:val="0"/>
              <w:tabs>
                <w:tab w:val="num" w:pos="900"/>
                <w:tab w:val="num" w:pos="2061"/>
              </w:tabs>
              <w:spacing w:line="240" w:lineRule="exact"/>
              <w:jc w:val="both"/>
            </w:pPr>
            <w:r w:rsidRPr="00D8354C">
              <w:t>-67</w:t>
            </w:r>
          </w:p>
        </w:tc>
        <w:tc>
          <w:tcPr>
            <w:tcW w:w="593" w:type="pct"/>
            <w:shd w:val="clear" w:color="auto" w:fill="auto"/>
          </w:tcPr>
          <w:p w:rsidR="002C5438" w:rsidRPr="00D8354C" w:rsidRDefault="002C5438" w:rsidP="00A25546">
            <w:pPr>
              <w:widowControl w:val="0"/>
              <w:tabs>
                <w:tab w:val="num" w:pos="900"/>
                <w:tab w:val="num" w:pos="2061"/>
              </w:tabs>
              <w:spacing w:line="240" w:lineRule="exact"/>
              <w:jc w:val="both"/>
            </w:pPr>
            <w:r w:rsidRPr="00D8354C">
              <w:t>-60</w:t>
            </w:r>
          </w:p>
        </w:tc>
        <w:tc>
          <w:tcPr>
            <w:tcW w:w="593" w:type="pct"/>
          </w:tcPr>
          <w:p w:rsidR="002C5438" w:rsidRPr="00D8354C" w:rsidRDefault="003855C9" w:rsidP="00A25546">
            <w:pPr>
              <w:widowControl w:val="0"/>
              <w:tabs>
                <w:tab w:val="num" w:pos="900"/>
                <w:tab w:val="num" w:pos="2061"/>
              </w:tabs>
              <w:spacing w:line="240" w:lineRule="exact"/>
              <w:jc w:val="both"/>
            </w:pPr>
            <w:r w:rsidRPr="00D8354C">
              <w:t>-124</w:t>
            </w:r>
          </w:p>
        </w:tc>
        <w:tc>
          <w:tcPr>
            <w:tcW w:w="593" w:type="pct"/>
          </w:tcPr>
          <w:p w:rsidR="002C5438" w:rsidRPr="00D8354C" w:rsidRDefault="003855C9" w:rsidP="00A25546">
            <w:pPr>
              <w:widowControl w:val="0"/>
              <w:tabs>
                <w:tab w:val="num" w:pos="900"/>
                <w:tab w:val="num" w:pos="2061"/>
              </w:tabs>
              <w:spacing w:line="240" w:lineRule="exact"/>
              <w:jc w:val="both"/>
            </w:pPr>
            <w:r w:rsidRPr="00D8354C">
              <w:t>-</w:t>
            </w:r>
            <w:r w:rsidR="00C61C34">
              <w:t>106</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lastRenderedPageBreak/>
        <w:t>Специализация района – добыча полезных ископаемых и водных биоресурсов.</w:t>
      </w:r>
    </w:p>
    <w:p w:rsidR="004D0D63" w:rsidRPr="00380B75" w:rsidRDefault="004D0D63" w:rsidP="004D0D63">
      <w:pPr>
        <w:ind w:firstLine="720"/>
        <w:jc w:val="both"/>
        <w:rPr>
          <w:sz w:val="28"/>
          <w:szCs w:val="28"/>
        </w:rPr>
      </w:pPr>
      <w:bookmarkStart w:id="1" w:name="OLE_LINK1"/>
      <w:r w:rsidRPr="00380B75">
        <w:rPr>
          <w:sz w:val="28"/>
          <w:szCs w:val="28"/>
        </w:rPr>
        <w:t xml:space="preserve">По итогам </w:t>
      </w:r>
      <w:r w:rsidR="00C61C34">
        <w:rPr>
          <w:sz w:val="28"/>
          <w:szCs w:val="28"/>
        </w:rPr>
        <w:t>9</w:t>
      </w:r>
      <w:r>
        <w:rPr>
          <w:sz w:val="28"/>
          <w:szCs w:val="28"/>
        </w:rPr>
        <w:t xml:space="preserve"> мес.</w:t>
      </w:r>
      <w:r w:rsidR="0054457C">
        <w:rPr>
          <w:sz w:val="28"/>
          <w:szCs w:val="28"/>
        </w:rPr>
        <w:t xml:space="preserve"> </w:t>
      </w:r>
      <w:r w:rsidRPr="00380B75">
        <w:rPr>
          <w:sz w:val="28"/>
          <w:szCs w:val="28"/>
        </w:rPr>
        <w:t>201</w:t>
      </w:r>
      <w:r>
        <w:rPr>
          <w:sz w:val="28"/>
          <w:szCs w:val="28"/>
        </w:rPr>
        <w:t>9</w:t>
      </w:r>
      <w:r w:rsidRPr="00380B75">
        <w:rPr>
          <w:sz w:val="28"/>
          <w:szCs w:val="28"/>
        </w:rPr>
        <w:t xml:space="preserve"> года (к </w:t>
      </w:r>
      <w:r w:rsidR="00C61C34">
        <w:rPr>
          <w:sz w:val="28"/>
          <w:szCs w:val="28"/>
        </w:rPr>
        <w:t>9</w:t>
      </w:r>
      <w:r>
        <w:rPr>
          <w:sz w:val="28"/>
          <w:szCs w:val="28"/>
        </w:rPr>
        <w:t xml:space="preserve"> мес.</w:t>
      </w:r>
      <w:r w:rsidRPr="00380B75">
        <w:rPr>
          <w:sz w:val="28"/>
          <w:szCs w:val="28"/>
        </w:rPr>
        <w:t>201</w:t>
      </w:r>
      <w:r>
        <w:rPr>
          <w:sz w:val="28"/>
          <w:szCs w:val="28"/>
        </w:rPr>
        <w:t>8</w:t>
      </w:r>
      <w:r w:rsidR="0054457C">
        <w:rPr>
          <w:sz w:val="28"/>
          <w:szCs w:val="28"/>
        </w:rPr>
        <w:t xml:space="preserve"> </w:t>
      </w:r>
      <w:r w:rsidRPr="00380B75">
        <w:rPr>
          <w:sz w:val="28"/>
          <w:szCs w:val="28"/>
        </w:rPr>
        <w:t xml:space="preserve">г.): </w:t>
      </w:r>
    </w:p>
    <w:p w:rsidR="004D0D63" w:rsidRPr="00380B75" w:rsidRDefault="004D0D63" w:rsidP="004D0D63">
      <w:pPr>
        <w:ind w:firstLine="720"/>
        <w:jc w:val="both"/>
        <w:rPr>
          <w:sz w:val="28"/>
          <w:szCs w:val="28"/>
        </w:rPr>
      </w:pPr>
      <w:r>
        <w:rPr>
          <w:sz w:val="28"/>
          <w:szCs w:val="28"/>
        </w:rPr>
        <w:t>- о</w:t>
      </w:r>
      <w:r w:rsidRPr="00380B75">
        <w:rPr>
          <w:sz w:val="28"/>
          <w:szCs w:val="28"/>
        </w:rPr>
        <w:t>бъем инвестиций в основной капитал по крупным и средним организациям</w:t>
      </w:r>
      <w:r w:rsidR="0054457C">
        <w:rPr>
          <w:sz w:val="28"/>
          <w:szCs w:val="28"/>
        </w:rPr>
        <w:t xml:space="preserve"> </w:t>
      </w:r>
      <w:r w:rsidRPr="00380B75">
        <w:rPr>
          <w:sz w:val="28"/>
          <w:szCs w:val="28"/>
        </w:rPr>
        <w:t xml:space="preserve">– </w:t>
      </w:r>
      <w:r>
        <w:rPr>
          <w:sz w:val="28"/>
          <w:szCs w:val="28"/>
        </w:rPr>
        <w:t>снижение в 2 раза;</w:t>
      </w:r>
    </w:p>
    <w:p w:rsidR="004D0D63" w:rsidRPr="00380B75" w:rsidRDefault="004D0D63" w:rsidP="004D0D63">
      <w:pPr>
        <w:ind w:firstLine="720"/>
        <w:jc w:val="both"/>
        <w:rPr>
          <w:sz w:val="28"/>
          <w:szCs w:val="28"/>
        </w:rPr>
      </w:pPr>
      <w:r w:rsidRPr="00380B75">
        <w:rPr>
          <w:sz w:val="28"/>
          <w:szCs w:val="28"/>
        </w:rPr>
        <w:t xml:space="preserve">- грузооборот – </w:t>
      </w:r>
      <w:r>
        <w:rPr>
          <w:sz w:val="28"/>
          <w:szCs w:val="28"/>
        </w:rPr>
        <w:t>9</w:t>
      </w:r>
      <w:r w:rsidR="00F144C1">
        <w:rPr>
          <w:sz w:val="28"/>
          <w:szCs w:val="28"/>
        </w:rPr>
        <w:t>8</w:t>
      </w:r>
      <w:r>
        <w:rPr>
          <w:sz w:val="28"/>
          <w:szCs w:val="28"/>
        </w:rPr>
        <w:t>%</w:t>
      </w:r>
      <w:r w:rsidRPr="00380B75">
        <w:rPr>
          <w:sz w:val="28"/>
          <w:szCs w:val="28"/>
        </w:rPr>
        <w:t>;</w:t>
      </w:r>
    </w:p>
    <w:p w:rsidR="004D0D63" w:rsidRPr="00380B75" w:rsidRDefault="004D0D63" w:rsidP="004D0D63">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Pr>
          <w:sz w:val="28"/>
          <w:szCs w:val="28"/>
        </w:rPr>
        <w:t>13</w:t>
      </w:r>
      <w:r w:rsidR="00F144C1">
        <w:rPr>
          <w:sz w:val="28"/>
          <w:szCs w:val="28"/>
        </w:rPr>
        <w:t>8</w:t>
      </w:r>
      <w:r>
        <w:rPr>
          <w:sz w:val="28"/>
          <w:szCs w:val="28"/>
        </w:rPr>
        <w:t xml:space="preserve"> %.</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Оборот крупных и средних организаций всех видов экономической деятельности за январь-</w:t>
      </w:r>
      <w:r w:rsidR="00F144C1">
        <w:rPr>
          <w:spacing w:val="0"/>
          <w:sz w:val="28"/>
          <w:szCs w:val="28"/>
        </w:rPr>
        <w:t>сентябрь</w:t>
      </w:r>
      <w:r w:rsidRPr="003E4478">
        <w:rPr>
          <w:spacing w:val="0"/>
          <w:sz w:val="28"/>
          <w:szCs w:val="28"/>
        </w:rPr>
        <w:t xml:space="preserve"> 201</w:t>
      </w:r>
      <w:r>
        <w:rPr>
          <w:spacing w:val="0"/>
          <w:sz w:val="28"/>
          <w:szCs w:val="28"/>
        </w:rPr>
        <w:t>9</w:t>
      </w:r>
      <w:r w:rsidRPr="003E4478">
        <w:rPr>
          <w:spacing w:val="0"/>
          <w:sz w:val="28"/>
          <w:szCs w:val="28"/>
        </w:rPr>
        <w:t xml:space="preserve"> года в действующих ценах составил </w:t>
      </w:r>
      <w:r w:rsidR="00F144C1">
        <w:rPr>
          <w:spacing w:val="0"/>
          <w:sz w:val="28"/>
          <w:szCs w:val="28"/>
        </w:rPr>
        <w:t>18194,2</w:t>
      </w:r>
      <w:r w:rsidRPr="003E4478">
        <w:rPr>
          <w:spacing w:val="0"/>
          <w:sz w:val="28"/>
          <w:szCs w:val="28"/>
        </w:rPr>
        <w:t xml:space="preserve"> млн. руб. или </w:t>
      </w:r>
      <w:r>
        <w:rPr>
          <w:spacing w:val="0"/>
          <w:sz w:val="28"/>
          <w:szCs w:val="28"/>
        </w:rPr>
        <w:t>1</w:t>
      </w:r>
      <w:r w:rsidR="00F144C1">
        <w:rPr>
          <w:spacing w:val="0"/>
          <w:sz w:val="28"/>
          <w:szCs w:val="28"/>
        </w:rPr>
        <w:t>38</w:t>
      </w:r>
      <w:r w:rsidRPr="003E4478">
        <w:rPr>
          <w:spacing w:val="0"/>
          <w:sz w:val="28"/>
          <w:szCs w:val="28"/>
        </w:rPr>
        <w:t xml:space="preserve"> % к соответствующему периоду прошлого года. В общем объеме оборота Хабаровского края доля организаций Охотского муниципального района составила </w:t>
      </w:r>
      <w:r w:rsidR="00F144C1">
        <w:rPr>
          <w:spacing w:val="0"/>
          <w:sz w:val="28"/>
          <w:szCs w:val="28"/>
        </w:rPr>
        <w:t>2,5</w:t>
      </w:r>
      <w:r w:rsidRPr="003E4478">
        <w:rPr>
          <w:spacing w:val="0"/>
          <w:sz w:val="28"/>
          <w:szCs w:val="28"/>
        </w:rPr>
        <w:t xml:space="preserve"> </w:t>
      </w:r>
      <w:r w:rsidRPr="003E4478">
        <w:rPr>
          <w:rStyle w:val="0pt"/>
          <w:spacing w:val="0"/>
          <w:sz w:val="28"/>
          <w:szCs w:val="28"/>
        </w:rPr>
        <w:t>%.</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 xml:space="preserve">В работе грузового автомобильного транспорта всех видов деятельности за </w:t>
      </w:r>
      <w:r w:rsidR="00F144C1">
        <w:rPr>
          <w:spacing w:val="0"/>
          <w:sz w:val="28"/>
          <w:szCs w:val="28"/>
        </w:rPr>
        <w:t>9</w:t>
      </w:r>
      <w:r w:rsidRPr="003E4478">
        <w:rPr>
          <w:spacing w:val="0"/>
          <w:sz w:val="28"/>
          <w:szCs w:val="28"/>
        </w:rPr>
        <w:t xml:space="preserve"> месяц</w:t>
      </w:r>
      <w:r>
        <w:rPr>
          <w:spacing w:val="0"/>
          <w:sz w:val="28"/>
          <w:szCs w:val="28"/>
        </w:rPr>
        <w:t>ев</w:t>
      </w:r>
      <w:r w:rsidRPr="003E4478">
        <w:rPr>
          <w:spacing w:val="0"/>
          <w:sz w:val="28"/>
          <w:szCs w:val="28"/>
        </w:rPr>
        <w:t xml:space="preserve"> 201</w:t>
      </w:r>
      <w:r>
        <w:rPr>
          <w:spacing w:val="0"/>
          <w:sz w:val="28"/>
          <w:szCs w:val="28"/>
        </w:rPr>
        <w:t>9</w:t>
      </w:r>
      <w:r w:rsidRPr="003E4478">
        <w:rPr>
          <w:spacing w:val="0"/>
          <w:sz w:val="28"/>
          <w:szCs w:val="28"/>
        </w:rPr>
        <w:t xml:space="preserve"> года перевезено крупными и средними предприятиями </w:t>
      </w:r>
      <w:r w:rsidR="00F144C1">
        <w:rPr>
          <w:spacing w:val="0"/>
          <w:sz w:val="28"/>
          <w:szCs w:val="28"/>
        </w:rPr>
        <w:t>3134,7</w:t>
      </w:r>
      <w:r w:rsidRPr="003E4478">
        <w:rPr>
          <w:spacing w:val="0"/>
          <w:sz w:val="28"/>
          <w:szCs w:val="28"/>
        </w:rPr>
        <w:t xml:space="preserve"> тыс. тн грузов, или </w:t>
      </w:r>
      <w:r>
        <w:rPr>
          <w:spacing w:val="0"/>
          <w:sz w:val="28"/>
          <w:szCs w:val="28"/>
        </w:rPr>
        <w:t>9</w:t>
      </w:r>
      <w:r w:rsidRPr="003E4478">
        <w:rPr>
          <w:spacing w:val="0"/>
          <w:sz w:val="28"/>
          <w:szCs w:val="28"/>
        </w:rPr>
        <w:t xml:space="preserve"> % к соответствующему периоду 201</w:t>
      </w:r>
      <w:r>
        <w:rPr>
          <w:spacing w:val="0"/>
          <w:sz w:val="28"/>
          <w:szCs w:val="28"/>
        </w:rPr>
        <w:t>8</w:t>
      </w:r>
      <w:r w:rsidRPr="003E4478">
        <w:rPr>
          <w:spacing w:val="0"/>
          <w:sz w:val="28"/>
          <w:szCs w:val="28"/>
        </w:rPr>
        <w:t xml:space="preserve"> года. Доля перевезенных грузов в Охотском районе в общем объеме перевезенных грузов по краю составила </w:t>
      </w:r>
      <w:r>
        <w:rPr>
          <w:spacing w:val="0"/>
          <w:sz w:val="28"/>
          <w:szCs w:val="28"/>
        </w:rPr>
        <w:t>18</w:t>
      </w:r>
      <w:r w:rsidRPr="003E4478">
        <w:rPr>
          <w:spacing w:val="0"/>
          <w:sz w:val="28"/>
          <w:szCs w:val="28"/>
        </w:rPr>
        <w:t xml:space="preserve"> %. Грузооборот составил </w:t>
      </w:r>
      <w:r w:rsidR="00F144C1">
        <w:rPr>
          <w:spacing w:val="0"/>
          <w:sz w:val="28"/>
          <w:szCs w:val="28"/>
        </w:rPr>
        <w:t>5013</w:t>
      </w:r>
      <w:r w:rsidRPr="003E4478">
        <w:rPr>
          <w:spacing w:val="0"/>
          <w:sz w:val="28"/>
          <w:szCs w:val="28"/>
        </w:rPr>
        <w:t xml:space="preserve"> тыс.т. км или </w:t>
      </w:r>
      <w:r>
        <w:rPr>
          <w:spacing w:val="0"/>
          <w:sz w:val="28"/>
          <w:szCs w:val="28"/>
        </w:rPr>
        <w:t>9</w:t>
      </w:r>
      <w:r w:rsidR="00F144C1">
        <w:rPr>
          <w:spacing w:val="0"/>
          <w:sz w:val="28"/>
          <w:szCs w:val="28"/>
        </w:rPr>
        <w:t>8</w:t>
      </w:r>
      <w:r w:rsidRPr="003E4478">
        <w:rPr>
          <w:spacing w:val="0"/>
          <w:sz w:val="28"/>
          <w:szCs w:val="28"/>
        </w:rPr>
        <w:t xml:space="preserve"> % к </w:t>
      </w:r>
      <w:r w:rsidR="00F144C1">
        <w:rPr>
          <w:spacing w:val="0"/>
          <w:sz w:val="28"/>
          <w:szCs w:val="28"/>
        </w:rPr>
        <w:t xml:space="preserve">9 месяцам </w:t>
      </w:r>
      <w:r w:rsidRPr="003E4478">
        <w:rPr>
          <w:spacing w:val="0"/>
          <w:sz w:val="28"/>
          <w:szCs w:val="28"/>
        </w:rPr>
        <w:t>201</w:t>
      </w:r>
      <w:r>
        <w:rPr>
          <w:spacing w:val="0"/>
          <w:sz w:val="28"/>
          <w:szCs w:val="28"/>
        </w:rPr>
        <w:t>8</w:t>
      </w:r>
      <w:r w:rsidRPr="003E4478">
        <w:rPr>
          <w:spacing w:val="0"/>
          <w:sz w:val="28"/>
          <w:szCs w:val="28"/>
        </w:rPr>
        <w:t xml:space="preserve"> год</w:t>
      </w:r>
      <w:r w:rsidR="00F144C1">
        <w:rPr>
          <w:spacing w:val="0"/>
          <w:sz w:val="28"/>
          <w:szCs w:val="28"/>
        </w:rPr>
        <w:t>а</w:t>
      </w:r>
      <w:r w:rsidRPr="003E4478">
        <w:rPr>
          <w:spacing w:val="0"/>
          <w:sz w:val="28"/>
          <w:szCs w:val="28"/>
        </w:rPr>
        <w:t>.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4D0D63" w:rsidRPr="003E4478" w:rsidRDefault="004D0D63" w:rsidP="004D0D63">
      <w:pPr>
        <w:pStyle w:val="11"/>
        <w:shd w:val="clear" w:color="auto" w:fill="auto"/>
        <w:tabs>
          <w:tab w:val="left" w:pos="6951"/>
        </w:tabs>
        <w:spacing w:after="0" w:line="240" w:lineRule="auto"/>
        <w:ind w:left="20" w:right="20" w:firstLine="700"/>
        <w:jc w:val="both"/>
        <w:rPr>
          <w:spacing w:val="0"/>
          <w:sz w:val="28"/>
          <w:szCs w:val="28"/>
        </w:rPr>
      </w:pPr>
      <w:r w:rsidRPr="003E4478">
        <w:rPr>
          <w:spacing w:val="0"/>
          <w:sz w:val="28"/>
          <w:szCs w:val="28"/>
        </w:rPr>
        <w:t>Сальдированный финансовый результат деятельности крупных и средних организаций за январь-</w:t>
      </w:r>
      <w:r w:rsidR="00F144C1">
        <w:rPr>
          <w:spacing w:val="0"/>
          <w:sz w:val="28"/>
          <w:szCs w:val="28"/>
        </w:rPr>
        <w:t xml:space="preserve">сентябрь </w:t>
      </w:r>
      <w:r w:rsidRPr="003E4478">
        <w:rPr>
          <w:spacing w:val="0"/>
          <w:sz w:val="28"/>
          <w:szCs w:val="28"/>
        </w:rPr>
        <w:t>201</w:t>
      </w:r>
      <w:r>
        <w:rPr>
          <w:spacing w:val="0"/>
          <w:sz w:val="28"/>
          <w:szCs w:val="28"/>
        </w:rPr>
        <w:t>9</w:t>
      </w:r>
      <w:r w:rsidRPr="003E4478">
        <w:rPr>
          <w:spacing w:val="0"/>
          <w:sz w:val="28"/>
          <w:szCs w:val="28"/>
        </w:rPr>
        <w:t xml:space="preserve"> года составил </w:t>
      </w:r>
      <w:r w:rsidR="007A656D">
        <w:rPr>
          <w:spacing w:val="0"/>
          <w:sz w:val="28"/>
          <w:szCs w:val="28"/>
        </w:rPr>
        <w:t>1335</w:t>
      </w:r>
      <w:r w:rsidRPr="003E4478">
        <w:rPr>
          <w:spacing w:val="0"/>
          <w:sz w:val="28"/>
          <w:szCs w:val="28"/>
        </w:rPr>
        <w:t xml:space="preserve"> млн. рублей. Удельный вес убыточных организаций составил </w:t>
      </w:r>
      <w:r>
        <w:rPr>
          <w:spacing w:val="0"/>
          <w:sz w:val="28"/>
          <w:szCs w:val="28"/>
        </w:rPr>
        <w:t>40</w:t>
      </w:r>
      <w:r w:rsidRPr="003E4478">
        <w:rPr>
          <w:rStyle w:val="0pt"/>
          <w:spacing w:val="0"/>
          <w:sz w:val="28"/>
          <w:szCs w:val="28"/>
        </w:rPr>
        <w:t>%.</w:t>
      </w:r>
    </w:p>
    <w:p w:rsidR="004D0D63" w:rsidRDefault="004D0D63" w:rsidP="004D0D63">
      <w:pPr>
        <w:pStyle w:val="11"/>
        <w:shd w:val="clear" w:color="auto" w:fill="auto"/>
        <w:spacing w:after="0" w:line="240" w:lineRule="auto"/>
        <w:ind w:left="20" w:right="20" w:firstLine="700"/>
        <w:jc w:val="both"/>
        <w:rPr>
          <w:sz w:val="28"/>
          <w:szCs w:val="28"/>
        </w:rPr>
      </w:pPr>
      <w:r w:rsidRPr="003E4478">
        <w:rPr>
          <w:spacing w:val="0"/>
          <w:sz w:val="28"/>
          <w:szCs w:val="28"/>
        </w:rPr>
        <w:t xml:space="preserve">Оборот розничной торговли во всех каналах реализации за </w:t>
      </w:r>
      <w:r w:rsidR="007A656D">
        <w:rPr>
          <w:spacing w:val="0"/>
          <w:sz w:val="28"/>
          <w:szCs w:val="28"/>
        </w:rPr>
        <w:t>9</w:t>
      </w:r>
      <w:r w:rsidRPr="003E4478">
        <w:rPr>
          <w:spacing w:val="0"/>
          <w:sz w:val="28"/>
          <w:szCs w:val="28"/>
        </w:rPr>
        <w:t xml:space="preserve"> месяц</w:t>
      </w:r>
      <w:r>
        <w:rPr>
          <w:spacing w:val="0"/>
          <w:sz w:val="28"/>
          <w:szCs w:val="28"/>
        </w:rPr>
        <w:t xml:space="preserve">ев </w:t>
      </w:r>
      <w:r w:rsidRPr="003E4478">
        <w:rPr>
          <w:spacing w:val="0"/>
          <w:sz w:val="28"/>
          <w:szCs w:val="28"/>
        </w:rPr>
        <w:t>201</w:t>
      </w:r>
      <w:r>
        <w:rPr>
          <w:spacing w:val="0"/>
          <w:sz w:val="28"/>
          <w:szCs w:val="28"/>
        </w:rPr>
        <w:t xml:space="preserve">9 </w:t>
      </w:r>
      <w:r w:rsidRPr="003E4478">
        <w:rPr>
          <w:spacing w:val="0"/>
          <w:sz w:val="28"/>
          <w:szCs w:val="28"/>
        </w:rPr>
        <w:t xml:space="preserve">года составил </w:t>
      </w:r>
      <w:r w:rsidR="007A656D">
        <w:rPr>
          <w:spacing w:val="0"/>
          <w:sz w:val="28"/>
          <w:szCs w:val="28"/>
        </w:rPr>
        <w:t>1146</w:t>
      </w:r>
      <w:r w:rsidRPr="003E4478">
        <w:rPr>
          <w:spacing w:val="0"/>
          <w:sz w:val="28"/>
          <w:szCs w:val="28"/>
        </w:rPr>
        <w:t xml:space="preserve"> млн. рублей в фактических ценах или 1</w:t>
      </w:r>
      <w:r>
        <w:rPr>
          <w:spacing w:val="0"/>
          <w:sz w:val="28"/>
          <w:szCs w:val="28"/>
        </w:rPr>
        <w:t>0</w:t>
      </w:r>
      <w:r w:rsidR="007A656D">
        <w:rPr>
          <w:spacing w:val="0"/>
          <w:sz w:val="28"/>
          <w:szCs w:val="28"/>
        </w:rPr>
        <w:t>8</w:t>
      </w:r>
      <w:r w:rsidRPr="003E4478">
        <w:rPr>
          <w:spacing w:val="0"/>
          <w:sz w:val="28"/>
          <w:szCs w:val="28"/>
        </w:rPr>
        <w:t xml:space="preserve"> % к</w:t>
      </w:r>
      <w:r w:rsidR="00BA2D58">
        <w:rPr>
          <w:spacing w:val="0"/>
          <w:sz w:val="28"/>
          <w:szCs w:val="28"/>
        </w:rPr>
        <w:t xml:space="preserve"> </w:t>
      </w:r>
      <w:r w:rsidRPr="00DB6B0B">
        <w:rPr>
          <w:sz w:val="28"/>
          <w:szCs w:val="28"/>
        </w:rPr>
        <w:t>соответствующему</w:t>
      </w:r>
      <w:r w:rsidR="00BA2D58">
        <w:rPr>
          <w:sz w:val="28"/>
          <w:szCs w:val="28"/>
        </w:rPr>
        <w:t xml:space="preserve"> </w:t>
      </w:r>
      <w:r w:rsidRPr="00DB6B0B">
        <w:rPr>
          <w:sz w:val="28"/>
          <w:szCs w:val="28"/>
        </w:rPr>
        <w:t>периоду прошлого года, в том числе оборот субъектов</w:t>
      </w:r>
      <w:r w:rsidR="00BA2D58">
        <w:rPr>
          <w:sz w:val="28"/>
          <w:szCs w:val="28"/>
        </w:rPr>
        <w:t xml:space="preserve"> </w:t>
      </w:r>
      <w:r w:rsidRPr="00DB6B0B">
        <w:rPr>
          <w:sz w:val="28"/>
          <w:szCs w:val="28"/>
        </w:rPr>
        <w:t>малого</w:t>
      </w:r>
      <w:r w:rsidR="007A656D">
        <w:rPr>
          <w:sz w:val="28"/>
          <w:szCs w:val="28"/>
        </w:rPr>
        <w:t xml:space="preserve"> </w:t>
      </w:r>
      <w:r w:rsidRPr="00DB6B0B">
        <w:rPr>
          <w:sz w:val="28"/>
          <w:szCs w:val="28"/>
        </w:rPr>
        <w:t xml:space="preserve">и среднего предпринимательства составил </w:t>
      </w:r>
      <w:r w:rsidR="00BA2D58">
        <w:rPr>
          <w:sz w:val="28"/>
          <w:szCs w:val="28"/>
        </w:rPr>
        <w:t>7</w:t>
      </w:r>
      <w:r w:rsidR="007A656D">
        <w:rPr>
          <w:sz w:val="28"/>
          <w:szCs w:val="28"/>
        </w:rPr>
        <w:t xml:space="preserve">52 </w:t>
      </w:r>
      <w:r w:rsidRPr="00DB6B0B">
        <w:rPr>
          <w:sz w:val="28"/>
          <w:szCs w:val="28"/>
        </w:rPr>
        <w:t>млн. рублей.</w:t>
      </w:r>
      <w:r>
        <w:rPr>
          <w:sz w:val="28"/>
          <w:szCs w:val="28"/>
        </w:rPr>
        <w:tab/>
      </w:r>
    </w:p>
    <w:p w:rsidR="004D0D63" w:rsidRPr="00DB6B0B" w:rsidRDefault="00BA2D58" w:rsidP="004D0D63">
      <w:pPr>
        <w:pStyle w:val="11"/>
        <w:shd w:val="clear" w:color="auto" w:fill="auto"/>
        <w:spacing w:after="0" w:line="240" w:lineRule="auto"/>
        <w:ind w:left="20" w:right="20" w:firstLine="700"/>
        <w:jc w:val="both"/>
        <w:rPr>
          <w:sz w:val="28"/>
          <w:szCs w:val="28"/>
        </w:rPr>
      </w:pPr>
      <w:r>
        <w:rPr>
          <w:sz w:val="28"/>
          <w:szCs w:val="28"/>
        </w:rPr>
        <w:t>На</w:t>
      </w:r>
      <w:r w:rsidR="004D0D63" w:rsidRPr="00DB6B0B">
        <w:rPr>
          <w:sz w:val="28"/>
          <w:szCs w:val="28"/>
        </w:rPr>
        <w:t xml:space="preserve"> территории Охотского района </w:t>
      </w:r>
      <w:r w:rsidR="004D0D63">
        <w:rPr>
          <w:sz w:val="28"/>
          <w:szCs w:val="28"/>
        </w:rPr>
        <w:t xml:space="preserve">зарегистрировано </w:t>
      </w:r>
      <w:r>
        <w:rPr>
          <w:sz w:val="28"/>
          <w:szCs w:val="28"/>
        </w:rPr>
        <w:t>71</w:t>
      </w:r>
      <w:r w:rsidR="004D0D63" w:rsidRPr="00DB6B0B">
        <w:rPr>
          <w:sz w:val="28"/>
          <w:szCs w:val="28"/>
        </w:rPr>
        <w:t xml:space="preserve"> малы</w:t>
      </w:r>
      <w:r w:rsidR="004D0D63">
        <w:rPr>
          <w:sz w:val="28"/>
          <w:szCs w:val="28"/>
        </w:rPr>
        <w:t>х</w:t>
      </w:r>
      <w:r w:rsidR="004D0D63" w:rsidRPr="00DB6B0B">
        <w:rPr>
          <w:sz w:val="28"/>
          <w:szCs w:val="28"/>
        </w:rPr>
        <w:t xml:space="preserve"> и средни</w:t>
      </w:r>
      <w:r w:rsidR="004D0D63">
        <w:rPr>
          <w:sz w:val="28"/>
          <w:szCs w:val="28"/>
        </w:rPr>
        <w:t>х</w:t>
      </w:r>
      <w:r w:rsidR="004D0D63" w:rsidRPr="00DB6B0B">
        <w:rPr>
          <w:sz w:val="28"/>
          <w:szCs w:val="28"/>
        </w:rPr>
        <w:t xml:space="preserve"> предприятия и 1</w:t>
      </w:r>
      <w:r w:rsidR="004D0D63">
        <w:rPr>
          <w:sz w:val="28"/>
          <w:szCs w:val="28"/>
        </w:rPr>
        <w:t>1</w:t>
      </w:r>
      <w:r>
        <w:rPr>
          <w:sz w:val="28"/>
          <w:szCs w:val="28"/>
        </w:rPr>
        <w:t>6</w:t>
      </w:r>
      <w:r w:rsidR="004D0D63">
        <w:rPr>
          <w:sz w:val="28"/>
          <w:szCs w:val="28"/>
        </w:rPr>
        <w:t xml:space="preserve"> индивидуальных предпринимателей</w:t>
      </w:r>
      <w:r w:rsidR="004D0D63" w:rsidRPr="00DB6B0B">
        <w:rPr>
          <w:sz w:val="28"/>
          <w:szCs w:val="28"/>
        </w:rPr>
        <w:t>.</w:t>
      </w:r>
      <w:r>
        <w:rPr>
          <w:sz w:val="28"/>
          <w:szCs w:val="28"/>
        </w:rPr>
        <w:t xml:space="preserve"> </w:t>
      </w:r>
      <w:r w:rsidR="004D0D63" w:rsidRPr="00DB6B0B">
        <w:rPr>
          <w:sz w:val="28"/>
          <w:szCs w:val="28"/>
        </w:rPr>
        <w:t xml:space="preserve">Численность занятых в сфере малого </w:t>
      </w:r>
      <w:r w:rsidR="004D0D63">
        <w:rPr>
          <w:sz w:val="28"/>
          <w:szCs w:val="28"/>
        </w:rPr>
        <w:t xml:space="preserve">и среднего </w:t>
      </w:r>
      <w:r w:rsidR="004D0D63" w:rsidRPr="00DB6B0B">
        <w:rPr>
          <w:sz w:val="28"/>
          <w:szCs w:val="28"/>
        </w:rPr>
        <w:t>бизнеса в районе (по экспертным оценкам специалистов) составляет примерно 2</w:t>
      </w:r>
      <w:r w:rsidR="004D0D63">
        <w:rPr>
          <w:sz w:val="28"/>
          <w:szCs w:val="28"/>
        </w:rPr>
        <w:t>100</w:t>
      </w:r>
      <w:r w:rsidR="004D0D63" w:rsidRPr="00DB6B0B">
        <w:rPr>
          <w:sz w:val="28"/>
          <w:szCs w:val="28"/>
        </w:rPr>
        <w:t xml:space="preserve"> человек, или 52 % от экономически активного населения района.</w:t>
      </w:r>
    </w:p>
    <w:p w:rsidR="004D0D63" w:rsidRDefault="004D0D63" w:rsidP="004D0D63">
      <w:pPr>
        <w:tabs>
          <w:tab w:val="left" w:pos="708"/>
          <w:tab w:val="left" w:pos="7371"/>
        </w:tabs>
        <w:suppressAutoHyphens/>
        <w:ind w:firstLine="709"/>
        <w:jc w:val="both"/>
        <w:rPr>
          <w:sz w:val="28"/>
          <w:szCs w:val="28"/>
        </w:rPr>
      </w:pPr>
      <w:r w:rsidRPr="00A90F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t xml:space="preserve">Доля добычи (вылова) водных биологических ресурсов района – </w:t>
      </w:r>
      <w:r w:rsidR="007A656D">
        <w:rPr>
          <w:spacing w:val="-6"/>
          <w:sz w:val="28"/>
          <w:szCs w:val="28"/>
        </w:rPr>
        <w:t>9,8</w:t>
      </w:r>
      <w:r w:rsidRPr="00D52A66">
        <w:rPr>
          <w:spacing w:val="-6"/>
          <w:sz w:val="28"/>
          <w:szCs w:val="28"/>
        </w:rPr>
        <w:t xml:space="preserve"> %</w:t>
      </w:r>
      <w:r>
        <w:rPr>
          <w:spacing w:val="-6"/>
          <w:sz w:val="28"/>
          <w:szCs w:val="28"/>
        </w:rPr>
        <w:t xml:space="preserve"> </w:t>
      </w:r>
      <w:r w:rsidRPr="00D52A66">
        <w:rPr>
          <w:spacing w:val="-6"/>
          <w:sz w:val="28"/>
          <w:szCs w:val="28"/>
        </w:rPr>
        <w:t>(</w:t>
      </w:r>
      <w:r w:rsidR="007A656D">
        <w:rPr>
          <w:spacing w:val="-6"/>
          <w:sz w:val="28"/>
          <w:szCs w:val="28"/>
        </w:rPr>
        <w:t>2</w:t>
      </w:r>
      <w:r w:rsidRPr="00D52A66">
        <w:rPr>
          <w:spacing w:val="-6"/>
          <w:sz w:val="28"/>
          <w:szCs w:val="28"/>
        </w:rPr>
        <w:t xml:space="preserve">-е место в крае), по выпуску рыбы и продуктов рыбных переработанных и консервированных – </w:t>
      </w:r>
      <w:r w:rsidR="007A656D">
        <w:rPr>
          <w:spacing w:val="-6"/>
          <w:sz w:val="28"/>
          <w:szCs w:val="28"/>
        </w:rPr>
        <w:t>6,4</w:t>
      </w:r>
      <w:r w:rsidRPr="00D52A66">
        <w:rPr>
          <w:spacing w:val="-6"/>
          <w:sz w:val="28"/>
          <w:szCs w:val="28"/>
        </w:rPr>
        <w:t xml:space="preserve">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 xml:space="preserve">Основные рыбохозяйственные предприятия, зарегистрированные в районе: рыболовецкий колхоз им. Ленина, ООО "РК им. Вострецова", рыболовецкая </w:t>
      </w:r>
      <w:r w:rsidRPr="00D52A66">
        <w:rPr>
          <w:spacing w:val="-6"/>
          <w:sz w:val="28"/>
          <w:szCs w:val="28"/>
        </w:rPr>
        <w:lastRenderedPageBreak/>
        <w:t>артель "И</w:t>
      </w:r>
      <w:r w:rsidR="007A656D">
        <w:rPr>
          <w:spacing w:val="-6"/>
          <w:sz w:val="28"/>
          <w:szCs w:val="28"/>
        </w:rPr>
        <w:t>НЯ</w:t>
      </w:r>
      <w:r w:rsidRPr="00D52A66">
        <w:rPr>
          <w:spacing w:val="-6"/>
          <w:sz w:val="28"/>
          <w:szCs w:val="28"/>
        </w:rPr>
        <w:t>", ООО "Востокинвест", ООО "ПКФ "Север", ООО "ОМНС "Усчан", ООО "ПКФ "Ларга", ООО "РПК "Кухтуй".</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действуют </w:t>
      </w:r>
      <w:r w:rsidRPr="00D52A66">
        <w:rPr>
          <w:spacing w:val="-6"/>
          <w:sz w:val="28"/>
          <w:szCs w:val="28"/>
          <w:u w:val="single"/>
          <w:lang w:eastAsia="ar-SA"/>
        </w:rPr>
        <w:t>2 лососевых рыборазводных завода</w:t>
      </w:r>
      <w:r w:rsidRPr="00D52A66">
        <w:rPr>
          <w:spacing w:val="-6"/>
          <w:sz w:val="28"/>
          <w:szCs w:val="28"/>
          <w:lang w:eastAsia="ar-SA"/>
        </w:rPr>
        <w:t xml:space="preserve">: </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Булгинский (р/к им. Ленина) с мощностью по выпуску 3,0 млн. штук молоди в год;</w:t>
      </w:r>
    </w:p>
    <w:p w:rsidR="00334D8D" w:rsidRDefault="00334D8D" w:rsidP="00334D8D">
      <w:pPr>
        <w:tabs>
          <w:tab w:val="left" w:pos="1080"/>
        </w:tabs>
        <w:ind w:firstLine="709"/>
        <w:jc w:val="both"/>
        <w:rPr>
          <w:spacing w:val="-6"/>
          <w:sz w:val="28"/>
          <w:szCs w:val="28"/>
          <w:lang w:eastAsia="ar-SA"/>
        </w:rPr>
      </w:pPr>
      <w:r w:rsidRPr="00D52A66">
        <w:rPr>
          <w:spacing w:val="-6"/>
          <w:sz w:val="28"/>
          <w:szCs w:val="28"/>
          <w:lang w:eastAsia="ar-SA"/>
        </w:rPr>
        <w:t>Уракский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градо- и поселкообразующих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Рыболовецкая артель«</w:t>
      </w:r>
      <w:r w:rsidR="004667F3" w:rsidRPr="00505E5F">
        <w:rPr>
          <w:sz w:val="28"/>
          <w:szCs w:val="28"/>
          <w:lang w:eastAsia="ar-SA"/>
        </w:rPr>
        <w:t>Иня</w:t>
      </w:r>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посольные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A25546" w:rsidRDefault="00A25546" w:rsidP="00D8354C">
      <w:pPr>
        <w:widowControl w:val="0"/>
        <w:autoSpaceDE w:val="0"/>
        <w:autoSpaceDN w:val="0"/>
        <w:adjustRightInd w:val="0"/>
        <w:ind w:firstLine="709"/>
        <w:jc w:val="both"/>
        <w:rPr>
          <w:sz w:val="28"/>
          <w:szCs w:val="28"/>
        </w:rPr>
      </w:pPr>
      <w:r w:rsidRPr="009D4A26">
        <w:rPr>
          <w:sz w:val="28"/>
          <w:szCs w:val="28"/>
        </w:rPr>
        <w:t xml:space="preserve">На территории </w:t>
      </w:r>
      <w:r>
        <w:rPr>
          <w:sz w:val="28"/>
          <w:szCs w:val="28"/>
        </w:rPr>
        <w:t>Охотского</w:t>
      </w:r>
      <w:r w:rsidRPr="009D4A26">
        <w:rPr>
          <w:sz w:val="28"/>
          <w:szCs w:val="28"/>
        </w:rPr>
        <w:t xml:space="preserve"> муниципального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r w:rsidRPr="002A67F9">
        <w:rPr>
          <w:sz w:val="28"/>
          <w:szCs w:val="28"/>
        </w:rPr>
        <w:t>Марекан</w:t>
      </w:r>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Pr="00D52A66" w:rsidRDefault="00334D8D" w:rsidP="00D8354C">
      <w:pPr>
        <w:ind w:firstLine="709"/>
        <w:jc w:val="both"/>
        <w:rPr>
          <w:spacing w:val="-6"/>
          <w:sz w:val="28"/>
          <w:szCs w:val="28"/>
        </w:rPr>
      </w:pPr>
      <w:r w:rsidRPr="00D52A66">
        <w:rPr>
          <w:spacing w:val="-6"/>
          <w:sz w:val="28"/>
          <w:szCs w:val="28"/>
        </w:rPr>
        <w:t>- серебра – 81,2 % (1-е место в крае).</w:t>
      </w:r>
    </w:p>
    <w:bookmarkEnd w:id="1"/>
    <w:p w:rsidR="000311AF" w:rsidRPr="00423903" w:rsidRDefault="000311AF" w:rsidP="00D8354C">
      <w:pPr>
        <w:ind w:firstLine="709"/>
        <w:jc w:val="both"/>
        <w:rPr>
          <w:sz w:val="28"/>
          <w:szCs w:val="28"/>
        </w:rPr>
      </w:pPr>
      <w:r>
        <w:rPr>
          <w:sz w:val="28"/>
          <w:szCs w:val="28"/>
        </w:rPr>
        <w:t xml:space="preserve">Основным </w:t>
      </w:r>
      <w:r w:rsidRPr="00423903">
        <w:rPr>
          <w:sz w:val="28"/>
          <w:szCs w:val="28"/>
        </w:rPr>
        <w:t>предприятием золотодобывающей отрасли является ОАО «Полиметалл».</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территории района завершилась  реализация инвестиционного проекта – строительство горно-обогатительного комплекса на золоторудном месторождении</w:t>
      </w:r>
      <w:r>
        <w:rPr>
          <w:sz w:val="28"/>
          <w:szCs w:val="28"/>
        </w:rPr>
        <w:t xml:space="preserve"> Светлое (инициатор проекта АО «</w:t>
      </w:r>
      <w:r w:rsidRPr="00FB3DEA">
        <w:rPr>
          <w:sz w:val="28"/>
          <w:szCs w:val="28"/>
        </w:rPr>
        <w:t>Полиметалл УК</w:t>
      </w:r>
      <w:r>
        <w:rPr>
          <w:sz w:val="28"/>
          <w:szCs w:val="28"/>
        </w:rPr>
        <w:t>»</w:t>
      </w:r>
      <w:r w:rsidRPr="00FB3DEA">
        <w:rPr>
          <w:sz w:val="28"/>
          <w:szCs w:val="28"/>
        </w:rPr>
        <w:t>) с производительностью до 2,2 тонн золота в год.</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lastRenderedPageBreak/>
        <w:t xml:space="preserve"> Золоторудное месторождение Светлое запустили в промышленную эксплуатацию </w:t>
      </w:r>
      <w:r>
        <w:rPr>
          <w:sz w:val="28"/>
          <w:szCs w:val="28"/>
        </w:rPr>
        <w:t>в</w:t>
      </w:r>
      <w:r w:rsidRPr="00FB3DEA">
        <w:rPr>
          <w:sz w:val="28"/>
          <w:szCs w:val="28"/>
        </w:rPr>
        <w:t xml:space="preserve"> июле</w:t>
      </w:r>
      <w:r w:rsidR="00334D8D">
        <w:rPr>
          <w:sz w:val="28"/>
          <w:szCs w:val="28"/>
        </w:rPr>
        <w:t xml:space="preserve"> </w:t>
      </w:r>
      <w:r w:rsidRPr="00FB3DEA">
        <w:rPr>
          <w:sz w:val="28"/>
          <w:szCs w:val="28"/>
        </w:rPr>
        <w:t>2017 год</w:t>
      </w:r>
      <w:r>
        <w:rPr>
          <w:sz w:val="28"/>
          <w:szCs w:val="28"/>
        </w:rPr>
        <w:t>а</w:t>
      </w:r>
      <w:r w:rsidRPr="00FB3DEA">
        <w:rPr>
          <w:sz w:val="28"/>
          <w:szCs w:val="28"/>
        </w:rPr>
        <w:t>.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 и прочее.</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В настоящее время  на участке трудоустроено 539 человек, из них 80 человек жители Охотского района или 15% от общей численности.</w:t>
      </w:r>
    </w:p>
    <w:p w:rsidR="000311AF" w:rsidRDefault="000311AF" w:rsidP="00D8354C">
      <w:pPr>
        <w:tabs>
          <w:tab w:val="left" w:pos="0"/>
          <w:tab w:val="left" w:pos="7371"/>
        </w:tabs>
        <w:suppressAutoHyphens/>
        <w:ind w:firstLine="709"/>
        <w:jc w:val="both"/>
        <w:rPr>
          <w:sz w:val="28"/>
          <w:szCs w:val="28"/>
        </w:rPr>
      </w:pPr>
      <w:r w:rsidRPr="00FB3DEA">
        <w:rPr>
          <w:sz w:val="28"/>
          <w:szCs w:val="28"/>
        </w:rPr>
        <w:t>Планом развития проекта ООО «Светлое» предусматривается, что в период эксплуатации месторождения будут работать более 350 человек, преимущественно из числа местных жителей.</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D8354C">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291FC5">
        <w:rPr>
          <w:sz w:val="28"/>
          <w:szCs w:val="28"/>
        </w:rPr>
        <w:t xml:space="preserve"> </w:t>
      </w:r>
      <w:r>
        <w:rPr>
          <w:sz w:val="28"/>
          <w:szCs w:val="28"/>
        </w:rPr>
        <w:t xml:space="preserve">предприятием </w:t>
      </w:r>
      <w:r w:rsidR="00685030">
        <w:rPr>
          <w:sz w:val="28"/>
          <w:szCs w:val="28"/>
        </w:rPr>
        <w:t>АО «</w:t>
      </w:r>
      <w:r w:rsidRPr="003661D1">
        <w:rPr>
          <w:sz w:val="28"/>
          <w:szCs w:val="28"/>
        </w:rPr>
        <w:t>Ургалуголь</w:t>
      </w:r>
      <w:r w:rsidR="00685030">
        <w:rPr>
          <w:sz w:val="28"/>
          <w:szCs w:val="28"/>
        </w:rPr>
        <w:t>» на разрезе «</w:t>
      </w:r>
      <w:r>
        <w:rPr>
          <w:sz w:val="28"/>
          <w:szCs w:val="28"/>
        </w:rPr>
        <w:t>Мареканский</w:t>
      </w:r>
      <w:r w:rsidR="00685030">
        <w:rPr>
          <w:sz w:val="28"/>
          <w:szCs w:val="28"/>
        </w:rPr>
        <w:t>»</w:t>
      </w:r>
      <w:r w:rsidR="00291FC5">
        <w:rPr>
          <w:sz w:val="28"/>
          <w:szCs w:val="28"/>
        </w:rPr>
        <w:t xml:space="preserve"> </w:t>
      </w:r>
      <w:r w:rsidRPr="003661D1">
        <w:rPr>
          <w:sz w:val="28"/>
          <w:szCs w:val="28"/>
        </w:rPr>
        <w:t>осуществля</w:t>
      </w:r>
      <w:r>
        <w:rPr>
          <w:sz w:val="28"/>
          <w:szCs w:val="28"/>
        </w:rPr>
        <w:t>ется</w:t>
      </w:r>
      <w:r w:rsidR="00291FC5">
        <w:rPr>
          <w:sz w:val="28"/>
          <w:szCs w:val="28"/>
        </w:rPr>
        <w:t xml:space="preserve"> </w:t>
      </w:r>
      <w:r>
        <w:rPr>
          <w:sz w:val="28"/>
          <w:szCs w:val="28"/>
        </w:rPr>
        <w:t>д</w:t>
      </w:r>
      <w:r w:rsidRPr="003661D1">
        <w:rPr>
          <w:sz w:val="28"/>
          <w:szCs w:val="28"/>
        </w:rPr>
        <w:t>обыч</w:t>
      </w:r>
      <w:r>
        <w:rPr>
          <w:sz w:val="28"/>
          <w:szCs w:val="28"/>
        </w:rPr>
        <w:t xml:space="preserve">аместного бурого </w:t>
      </w:r>
      <w:r w:rsidRPr="003661D1">
        <w:rPr>
          <w:sz w:val="28"/>
          <w:szCs w:val="28"/>
        </w:rPr>
        <w:t xml:space="preserve">угля. </w:t>
      </w:r>
      <w:r>
        <w:rPr>
          <w:sz w:val="28"/>
          <w:szCs w:val="28"/>
        </w:rPr>
        <w:t xml:space="preserve">Уголь добывается только для внутрирайонного потребления в отопительный период. </w:t>
      </w:r>
    </w:p>
    <w:p w:rsidR="00A25546" w:rsidRDefault="00291FC5" w:rsidP="00D8354C">
      <w:pPr>
        <w:ind w:firstLine="708"/>
        <w:jc w:val="both"/>
        <w:rPr>
          <w:sz w:val="28"/>
          <w:szCs w:val="28"/>
        </w:rPr>
      </w:pPr>
      <w:r>
        <w:rPr>
          <w:sz w:val="28"/>
          <w:szCs w:val="28"/>
        </w:rPr>
        <w:t xml:space="preserve">За </w:t>
      </w:r>
      <w:r w:rsidR="007A656D">
        <w:rPr>
          <w:sz w:val="28"/>
          <w:szCs w:val="28"/>
        </w:rPr>
        <w:t>9 месяцев</w:t>
      </w:r>
      <w:r w:rsidR="00BA2D58">
        <w:rPr>
          <w:sz w:val="28"/>
          <w:szCs w:val="28"/>
        </w:rPr>
        <w:t xml:space="preserve"> </w:t>
      </w:r>
      <w:r>
        <w:rPr>
          <w:sz w:val="28"/>
          <w:szCs w:val="28"/>
        </w:rPr>
        <w:t>201</w:t>
      </w:r>
      <w:r w:rsidR="00BA2D58">
        <w:rPr>
          <w:sz w:val="28"/>
          <w:szCs w:val="28"/>
        </w:rPr>
        <w:t>9</w:t>
      </w:r>
      <w:r>
        <w:rPr>
          <w:sz w:val="28"/>
          <w:szCs w:val="28"/>
        </w:rPr>
        <w:t xml:space="preserve"> год</w:t>
      </w:r>
      <w:r w:rsidR="007A656D">
        <w:rPr>
          <w:sz w:val="28"/>
          <w:szCs w:val="28"/>
        </w:rPr>
        <w:t>а</w:t>
      </w:r>
      <w:r>
        <w:rPr>
          <w:sz w:val="28"/>
          <w:szCs w:val="28"/>
        </w:rPr>
        <w:t xml:space="preserve"> д</w:t>
      </w:r>
      <w:r w:rsidRPr="00FB1BB1">
        <w:rPr>
          <w:sz w:val="28"/>
          <w:szCs w:val="28"/>
        </w:rPr>
        <w:t xml:space="preserve">обыто и реализовано </w:t>
      </w:r>
      <w:r w:rsidR="007A656D">
        <w:rPr>
          <w:sz w:val="28"/>
          <w:szCs w:val="28"/>
        </w:rPr>
        <w:t>1</w:t>
      </w:r>
      <w:r w:rsidR="00243A24">
        <w:rPr>
          <w:sz w:val="28"/>
          <w:szCs w:val="28"/>
        </w:rPr>
        <w:t>1,3</w:t>
      </w:r>
      <w:r w:rsidRPr="00FB1BB1">
        <w:rPr>
          <w:sz w:val="28"/>
          <w:szCs w:val="28"/>
        </w:rPr>
        <w:t xml:space="preserve"> тысяч</w:t>
      </w:r>
      <w:r w:rsidR="00243A24">
        <w:rPr>
          <w:sz w:val="28"/>
          <w:szCs w:val="28"/>
        </w:rPr>
        <w:t>и</w:t>
      </w:r>
      <w:r w:rsidRPr="00FB1BB1">
        <w:rPr>
          <w:sz w:val="28"/>
          <w:szCs w:val="28"/>
        </w:rPr>
        <w:t xml:space="preserve"> тонн</w:t>
      </w:r>
      <w:r w:rsidRPr="00BF745A">
        <w:rPr>
          <w:sz w:val="28"/>
          <w:szCs w:val="28"/>
        </w:rPr>
        <w:t xml:space="preserve"> мареканского угля для социальных (АО «Теплоэнергосервис»</w:t>
      </w:r>
      <w:r>
        <w:rPr>
          <w:sz w:val="28"/>
          <w:szCs w:val="28"/>
        </w:rPr>
        <w:t>, ООО «Энергетик»</w:t>
      </w:r>
      <w:r w:rsidRPr="00BF745A">
        <w:rPr>
          <w:sz w:val="28"/>
          <w:szCs w:val="28"/>
        </w:rPr>
        <w:t>) и коммерческих (колхоз им. Ленина, ООО «Горно-геологическая компания», лесхоз, ОАО «Ростелеком») нужд района, что соответствует потребности в мареканском угле для выработки теплоэнергии.</w:t>
      </w:r>
      <w:r>
        <w:rPr>
          <w:sz w:val="28"/>
          <w:szCs w:val="28"/>
        </w:rPr>
        <w:t xml:space="preserve"> </w:t>
      </w:r>
      <w:r w:rsidR="00243A24" w:rsidRPr="00E723D1">
        <w:rPr>
          <w:sz w:val="28"/>
          <w:szCs w:val="28"/>
        </w:rPr>
        <w:t>Стоимость одной тонны угля в 201</w:t>
      </w:r>
      <w:r w:rsidR="00243A24">
        <w:rPr>
          <w:sz w:val="28"/>
          <w:szCs w:val="28"/>
        </w:rPr>
        <w:t>9</w:t>
      </w:r>
      <w:r w:rsidR="00243A24" w:rsidRPr="00E723D1">
        <w:rPr>
          <w:sz w:val="28"/>
          <w:szCs w:val="28"/>
        </w:rPr>
        <w:t xml:space="preserve"> году составляет </w:t>
      </w:r>
      <w:r w:rsidR="00243A24">
        <w:rPr>
          <w:sz w:val="28"/>
          <w:szCs w:val="28"/>
        </w:rPr>
        <w:t>2500,0</w:t>
      </w:r>
      <w:r w:rsidR="00243A24" w:rsidRPr="00E723D1">
        <w:rPr>
          <w:sz w:val="28"/>
          <w:szCs w:val="28"/>
        </w:rPr>
        <w:t xml:space="preserve"> рублей с учетом НДС, увеличение стоимости на 20</w:t>
      </w:r>
      <w:r w:rsidR="00243A24">
        <w:rPr>
          <w:sz w:val="28"/>
          <w:szCs w:val="28"/>
        </w:rPr>
        <w:t>20</w:t>
      </w:r>
      <w:r w:rsidR="00243A24" w:rsidRPr="00E723D1">
        <w:rPr>
          <w:sz w:val="28"/>
          <w:szCs w:val="28"/>
        </w:rPr>
        <w:t xml:space="preserve"> год планируется до </w:t>
      </w:r>
      <w:r w:rsidR="00243A24">
        <w:rPr>
          <w:sz w:val="28"/>
          <w:szCs w:val="28"/>
        </w:rPr>
        <w:t>3000,0 рублей</w:t>
      </w:r>
      <w:r w:rsidR="00243A24" w:rsidRPr="00E723D1">
        <w:rPr>
          <w:sz w:val="28"/>
          <w:szCs w:val="28"/>
        </w:rPr>
        <w:t>.</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291FC5" w:rsidRPr="00291FC5" w:rsidRDefault="00291FC5" w:rsidP="00D8354C">
      <w:pPr>
        <w:pStyle w:val="a3"/>
        <w:tabs>
          <w:tab w:val="center" w:pos="0"/>
          <w:tab w:val="left" w:pos="709"/>
        </w:tabs>
        <w:ind w:firstLine="708"/>
        <w:jc w:val="both"/>
        <w:rPr>
          <w:b w:val="0"/>
          <w:sz w:val="28"/>
          <w:szCs w:val="28"/>
        </w:rPr>
      </w:pPr>
      <w:r>
        <w:rPr>
          <w:b w:val="0"/>
          <w:sz w:val="28"/>
          <w:szCs w:val="28"/>
        </w:rPr>
        <w:tab/>
      </w:r>
      <w:r w:rsidRPr="00291FC5">
        <w:rPr>
          <w:b w:val="0"/>
          <w:sz w:val="28"/>
          <w:szCs w:val="28"/>
        </w:rPr>
        <w:t xml:space="preserve">В сфере малого и среднего предпринимательства в районе зарегистрированы 71 юридическое лицо и 116 индивидуальных предпринимателей. Численность занятых в сфере малого и среднего бизнеса </w:t>
      </w:r>
      <w:r w:rsidRPr="00291FC5">
        <w:rPr>
          <w:b w:val="0"/>
          <w:sz w:val="28"/>
          <w:szCs w:val="28"/>
        </w:rPr>
        <w:lastRenderedPageBreak/>
        <w:t xml:space="preserve">в районе (по экспертным оценкам специалистов) составляет порядка 2100 человек, или 53% от экономически активного населения района (что соответствует уровню прошлого года). </w:t>
      </w:r>
    </w:p>
    <w:p w:rsidR="00291FC5" w:rsidRPr="004459AC" w:rsidRDefault="00291FC5" w:rsidP="00D8354C">
      <w:pPr>
        <w:pStyle w:val="2"/>
        <w:spacing w:after="0" w:line="240" w:lineRule="auto"/>
        <w:ind w:left="0" w:firstLine="708"/>
        <w:jc w:val="both"/>
        <w:rPr>
          <w:color w:val="000000"/>
          <w:sz w:val="28"/>
          <w:szCs w:val="28"/>
        </w:rPr>
      </w:pPr>
      <w:r w:rsidRPr="00291FC5">
        <w:rPr>
          <w:color w:val="000000"/>
          <w:sz w:val="28"/>
          <w:szCs w:val="28"/>
        </w:rPr>
        <w:t xml:space="preserve">В районе реализуется муниципальная программа «Развитие малого и среднего предпринимательства и сельского хозяйства в Охотском муниципальном районе на 2016-2020 годы», которая направлена на </w:t>
      </w:r>
      <w:r w:rsidRPr="004459AC">
        <w:rPr>
          <w:color w:val="000000"/>
          <w:sz w:val="28"/>
          <w:szCs w:val="28"/>
        </w:rPr>
        <w:t>оптимизацию системы развития и поддержки малого предпринимательства, в том числе как одного из источников создания новых рабочих мест.</w:t>
      </w:r>
    </w:p>
    <w:p w:rsidR="004459AC" w:rsidRPr="004459AC" w:rsidRDefault="004459AC" w:rsidP="004459AC">
      <w:pPr>
        <w:pStyle w:val="11"/>
        <w:shd w:val="clear" w:color="auto" w:fill="auto"/>
        <w:spacing w:after="0" w:line="322" w:lineRule="exact"/>
        <w:ind w:left="40" w:right="40" w:firstLine="700"/>
        <w:jc w:val="both"/>
        <w:rPr>
          <w:sz w:val="28"/>
          <w:szCs w:val="28"/>
        </w:rPr>
      </w:pPr>
      <w:r w:rsidRPr="004459AC">
        <w:rPr>
          <w:sz w:val="28"/>
          <w:szCs w:val="28"/>
        </w:rPr>
        <w:t>Муниципальной программой предусмотрено предоставление субсидий субъектам предпринимательства на возмещение затрат по определенным направлениям, в том числе начинающим предпринимателям в размере до 100 % понесенных затрат.</w:t>
      </w:r>
    </w:p>
    <w:p w:rsidR="00BA2D58" w:rsidRPr="00B321CA" w:rsidRDefault="00BA2D58" w:rsidP="00BA2D58">
      <w:pPr>
        <w:ind w:firstLine="709"/>
        <w:jc w:val="both"/>
        <w:rPr>
          <w:sz w:val="28"/>
          <w:szCs w:val="28"/>
        </w:rPr>
      </w:pPr>
      <w:r w:rsidRPr="004459AC">
        <w:rPr>
          <w:sz w:val="28"/>
          <w:szCs w:val="28"/>
        </w:rPr>
        <w:t>В 2019 году объем финансирования на развитие и поддержку малого и среднего предпринимательства составил порядка 15 млн. рублей по 4 направлениям</w:t>
      </w:r>
      <w:r w:rsidRPr="00B321CA">
        <w:rPr>
          <w:sz w:val="28"/>
          <w:szCs w:val="28"/>
        </w:rPr>
        <w:t xml:space="preserve"> (в том числе </w:t>
      </w:r>
      <w:r w:rsidR="00243A24">
        <w:rPr>
          <w:sz w:val="28"/>
          <w:szCs w:val="28"/>
        </w:rPr>
        <w:t>1,3</w:t>
      </w:r>
      <w:r w:rsidRPr="00B321CA">
        <w:rPr>
          <w:sz w:val="28"/>
          <w:szCs w:val="28"/>
        </w:rPr>
        <w:t xml:space="preserve"> млн. рублей – средства краевого бюджета). </w:t>
      </w:r>
    </w:p>
    <w:p w:rsidR="00291FC5" w:rsidRDefault="00BA2D58" w:rsidP="00BA2D58">
      <w:pPr>
        <w:ind w:firstLine="708"/>
        <w:jc w:val="both"/>
        <w:rPr>
          <w:sz w:val="28"/>
          <w:szCs w:val="28"/>
        </w:rPr>
      </w:pPr>
      <w:r w:rsidRPr="00B321CA">
        <w:rPr>
          <w:sz w:val="28"/>
          <w:szCs w:val="28"/>
        </w:rPr>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 а также из себестоимости производимой продукции.</w:t>
      </w:r>
    </w:p>
    <w:p w:rsidR="00243A24" w:rsidRDefault="00243A24" w:rsidP="00D8354C">
      <w:pPr>
        <w:ind w:firstLine="708"/>
        <w:jc w:val="both"/>
        <w:rPr>
          <w:sz w:val="28"/>
          <w:szCs w:val="28"/>
        </w:rPr>
      </w:pP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243A24"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Удаленность от краевого центра, неразвитая транспортная инфраструктура;</w:t>
      </w:r>
      <w:r w:rsidR="00243A24" w:rsidRPr="00243A24">
        <w:rPr>
          <w:color w:val="000000"/>
          <w:sz w:val="28"/>
          <w:szCs w:val="28"/>
        </w:rPr>
        <w:t xml:space="preserve"> </w:t>
      </w:r>
    </w:p>
    <w:p w:rsidR="00A25546" w:rsidRDefault="00243A24"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Низкий уровень инвестиций в основные фонды, низкая инвестиционная активность большинства отраслей экономики, отсутствие 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w:t>
      </w:r>
      <w:r w:rsidR="00243A24">
        <w:rPr>
          <w:color w:val="000000"/>
          <w:sz w:val="28"/>
          <w:szCs w:val="28"/>
        </w:rPr>
        <w:t>цессов (подтопление территорий).</w:t>
      </w:r>
    </w:p>
    <w:p w:rsidR="00A25546" w:rsidRPr="00473ADD" w:rsidRDefault="00A25546" w:rsidP="00243A24">
      <w:pPr>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наличие оленьих пастбищ и ресурсов охотпромысла;</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Аркинского сельского поселения, Булгинского сельского поселения, сельского поселения «Село Вострецово», Инского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t xml:space="preserve">Наиболее существенный рост инвестиционной активности </w:t>
      </w:r>
      <w:r w:rsidR="00896E9A" w:rsidRPr="00AF73BA">
        <w:rPr>
          <w:sz w:val="28"/>
          <w:szCs w:val="28"/>
        </w:rPr>
        <w:t xml:space="preserve">среди предприятий </w:t>
      </w:r>
      <w:r w:rsidR="00896E9A">
        <w:rPr>
          <w:sz w:val="28"/>
          <w:szCs w:val="28"/>
        </w:rPr>
        <w:t>энергетики и ЖКХ</w:t>
      </w:r>
      <w:r w:rsidR="00291FC5">
        <w:rPr>
          <w:sz w:val="28"/>
          <w:szCs w:val="28"/>
        </w:rPr>
        <w:t xml:space="preserve"> </w:t>
      </w:r>
      <w:r w:rsidR="00896E9A" w:rsidRPr="00AF73BA">
        <w:rPr>
          <w:sz w:val="28"/>
          <w:szCs w:val="28"/>
        </w:rPr>
        <w:t>отмечался в</w:t>
      </w:r>
      <w:r w:rsidR="00291FC5">
        <w:rPr>
          <w:sz w:val="28"/>
          <w:szCs w:val="28"/>
        </w:rPr>
        <w:t xml:space="preserve"> </w:t>
      </w:r>
      <w:r w:rsidRPr="00AF73BA">
        <w:rPr>
          <w:sz w:val="28"/>
          <w:szCs w:val="28"/>
        </w:rPr>
        <w:t xml:space="preserve">2012 году. </w:t>
      </w:r>
    </w:p>
    <w:p w:rsidR="00A25546" w:rsidRPr="00593A03" w:rsidRDefault="00A25546" w:rsidP="00D8354C">
      <w:pPr>
        <w:shd w:val="clear" w:color="auto" w:fill="FFFFFF"/>
        <w:tabs>
          <w:tab w:val="left" w:pos="540"/>
        </w:tabs>
        <w:ind w:firstLine="708"/>
        <w:jc w:val="both"/>
        <w:rPr>
          <w:sz w:val="28"/>
          <w:szCs w:val="28"/>
        </w:rPr>
      </w:pPr>
      <w:r w:rsidRPr="00572C18">
        <w:rPr>
          <w:sz w:val="28"/>
          <w:szCs w:val="28"/>
        </w:rPr>
        <w:t>ОАО «Теплоэнергосервис» построен</w:t>
      </w:r>
      <w:r w:rsidR="000311AF">
        <w:rPr>
          <w:sz w:val="28"/>
          <w:szCs w:val="28"/>
        </w:rPr>
        <w:t>ы</w:t>
      </w:r>
      <w:r w:rsidRPr="00572C18">
        <w:rPr>
          <w:sz w:val="28"/>
          <w:szCs w:val="28"/>
        </w:rPr>
        <w:t xml:space="preserve"> и введен</w:t>
      </w:r>
      <w:r w:rsidR="000311AF">
        <w:rPr>
          <w:sz w:val="28"/>
          <w:szCs w:val="28"/>
        </w:rPr>
        <w:t>ы</w:t>
      </w:r>
      <w:r w:rsidRPr="00572C18">
        <w:rPr>
          <w:sz w:val="28"/>
          <w:szCs w:val="28"/>
        </w:rPr>
        <w:t xml:space="preserve"> в эксплуатацию модульн</w:t>
      </w:r>
      <w:r w:rsidR="000311AF">
        <w:rPr>
          <w:sz w:val="28"/>
          <w:szCs w:val="28"/>
        </w:rPr>
        <w:t>ые</w:t>
      </w:r>
      <w:r w:rsidRPr="00572C18">
        <w:rPr>
          <w:sz w:val="28"/>
          <w:szCs w:val="28"/>
        </w:rPr>
        <w:t xml:space="preserve"> котельн</w:t>
      </w:r>
      <w:r w:rsidR="000311AF">
        <w:rPr>
          <w:sz w:val="28"/>
          <w:szCs w:val="28"/>
        </w:rPr>
        <w:t>ые</w:t>
      </w:r>
      <w:r w:rsidR="000311AF" w:rsidRPr="00572C18">
        <w:rPr>
          <w:sz w:val="28"/>
          <w:szCs w:val="28"/>
        </w:rPr>
        <w:t>МКУ-1</w:t>
      </w:r>
      <w:r w:rsidR="00DF71C9">
        <w:rPr>
          <w:sz w:val="28"/>
          <w:szCs w:val="28"/>
        </w:rPr>
        <w:t>7</w:t>
      </w:r>
      <w:r w:rsidR="000311AF" w:rsidRPr="00572C18">
        <w:rPr>
          <w:sz w:val="28"/>
          <w:szCs w:val="28"/>
        </w:rPr>
        <w:t xml:space="preserve">,5 МВт, </w:t>
      </w:r>
      <w:r w:rsidRPr="00572C18">
        <w:rPr>
          <w:sz w:val="28"/>
          <w:szCs w:val="28"/>
        </w:rPr>
        <w:t xml:space="preserve">МКУ-10,5 МВт, </w:t>
      </w:r>
      <w:r w:rsidR="00DF71C9">
        <w:rPr>
          <w:sz w:val="28"/>
          <w:szCs w:val="28"/>
        </w:rPr>
        <w:t>МКУ-5</w:t>
      </w:r>
      <w:r w:rsidR="00DF71C9" w:rsidRPr="00572C18">
        <w:rPr>
          <w:sz w:val="28"/>
          <w:szCs w:val="28"/>
        </w:rPr>
        <w:t xml:space="preserve">,5 МВт, </w:t>
      </w:r>
      <w:r w:rsidRPr="00572C18">
        <w:rPr>
          <w:sz w:val="28"/>
          <w:szCs w:val="28"/>
        </w:rPr>
        <w:t>котор</w:t>
      </w:r>
      <w:r w:rsidR="00AD2449">
        <w:rPr>
          <w:sz w:val="28"/>
          <w:szCs w:val="28"/>
        </w:rPr>
        <w:t>ые</w:t>
      </w:r>
      <w:r w:rsidRPr="00572C18">
        <w:rPr>
          <w:sz w:val="28"/>
          <w:szCs w:val="28"/>
        </w:rPr>
        <w:t xml:space="preserve"> позволил</w:t>
      </w:r>
      <w:r w:rsidR="00AD2449">
        <w:rPr>
          <w:sz w:val="28"/>
          <w:szCs w:val="28"/>
        </w:rPr>
        <w:t>и</w:t>
      </w:r>
      <w:r w:rsidRPr="00572C18">
        <w:rPr>
          <w:sz w:val="28"/>
          <w:szCs w:val="28"/>
        </w:rPr>
        <w:t xml:space="preserve"> закрыть часть нерентабельных котельных малой мощности в районном центре, кроме этого был частично запущен водовод для снабжения технической и питьевой водой</w:t>
      </w:r>
      <w:r>
        <w:rPr>
          <w:sz w:val="28"/>
          <w:szCs w:val="28"/>
        </w:rPr>
        <w:t xml:space="preserve">, что позволило значительно сократить </w:t>
      </w:r>
      <w:r w:rsidRPr="00593A03">
        <w:rPr>
          <w:sz w:val="28"/>
          <w:szCs w:val="28"/>
        </w:rPr>
        <w:t>автотранспортные расходы.</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w:t>
      </w:r>
      <w:r w:rsidRPr="00BD4D65">
        <w:rPr>
          <w:sz w:val="28"/>
          <w:szCs w:val="28"/>
        </w:rPr>
        <w:lastRenderedPageBreak/>
        <w:t>предпринимательства</w:t>
      </w:r>
      <w:r>
        <w:rPr>
          <w:sz w:val="28"/>
          <w:szCs w:val="28"/>
        </w:rPr>
        <w:t>.</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A25546" w:rsidRDefault="00A25546"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079"/>
        <w:gridCol w:w="6383"/>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tblPr>
      <w:tblGrid>
        <w:gridCol w:w="3080"/>
        <w:gridCol w:w="6382"/>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 xml:space="preserve">контактного </w:t>
            </w:r>
            <w:r w:rsidRPr="008C14B0">
              <w:rPr>
                <w:sz w:val="28"/>
                <w:szCs w:val="28"/>
              </w:rPr>
              <w:lastRenderedPageBreak/>
              <w:t>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lastRenderedPageBreak/>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F042F6"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Первый з</w:t>
      </w:r>
      <w:r w:rsidR="00291FC5" w:rsidRPr="00291FC5">
        <w:rPr>
          <w:sz w:val="28"/>
          <w:szCs w:val="28"/>
        </w:rPr>
        <w:t xml:space="preserve">аместитель главы администрации района по обеспечению жизнедеятельности населения Климов М.А. Тел. 8(42141)92209 Эл.почта </w:t>
      </w:r>
      <w:r w:rsidR="00291FC5" w:rsidRPr="00291FC5">
        <w:rPr>
          <w:sz w:val="28"/>
          <w:szCs w:val="28"/>
          <w:lang w:val="en-US"/>
        </w:rPr>
        <w:t>administr</w:t>
      </w:r>
      <w:r w:rsidR="00291FC5" w:rsidRPr="00291FC5">
        <w:rPr>
          <w:sz w:val="28"/>
          <w:szCs w:val="28"/>
        </w:rPr>
        <w:t>@</w:t>
      </w:r>
      <w:r w:rsidR="00291FC5" w:rsidRPr="00291FC5">
        <w:rPr>
          <w:sz w:val="28"/>
          <w:szCs w:val="28"/>
          <w:lang w:val="en-US"/>
        </w:rPr>
        <w:t>oxt</w:t>
      </w:r>
      <w:r w:rsidR="00291FC5" w:rsidRPr="00291FC5">
        <w:rPr>
          <w:sz w:val="28"/>
          <w:szCs w:val="28"/>
        </w:rPr>
        <w:t>.</w:t>
      </w:r>
      <w:r w:rsidR="00291FC5" w:rsidRPr="00291FC5">
        <w:rPr>
          <w:sz w:val="28"/>
          <w:szCs w:val="28"/>
          <w:lang w:val="en-US"/>
        </w:rPr>
        <w:t>kht</w:t>
      </w:r>
      <w:r w:rsidR="00291FC5" w:rsidRPr="00291FC5">
        <w:rPr>
          <w:sz w:val="28"/>
          <w:szCs w:val="28"/>
        </w:rPr>
        <w:t>.</w:t>
      </w:r>
      <w:r w:rsidR="00291FC5" w:rsidRPr="00291FC5">
        <w:rPr>
          <w:sz w:val="28"/>
          <w:szCs w:val="28"/>
          <w:lang w:val="en-US"/>
        </w:rPr>
        <w:t>ru</w:t>
      </w:r>
      <w:r w:rsidR="00291FC5" w:rsidRPr="00291FC5">
        <w:rPr>
          <w:sz w:val="28"/>
          <w:szCs w:val="28"/>
        </w:rPr>
        <w:t xml:space="preserve"> </w:t>
      </w:r>
    </w:p>
    <w:p w:rsidR="00A25546" w:rsidRPr="00291FC5"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291FC5">
        <w:rPr>
          <w:sz w:val="28"/>
          <w:szCs w:val="28"/>
        </w:rPr>
        <w:t xml:space="preserve">Начальник отдела экономики и прогнозирования </w:t>
      </w:r>
      <w:r w:rsidR="00A25546" w:rsidRPr="00291FC5">
        <w:rPr>
          <w:sz w:val="28"/>
          <w:szCs w:val="28"/>
        </w:rPr>
        <w:t>Филиппова О.Е. Тел. 8(42141)92</w:t>
      </w:r>
      <w:r w:rsidR="0076789E" w:rsidRPr="00291FC5">
        <w:rPr>
          <w:sz w:val="28"/>
          <w:szCs w:val="28"/>
        </w:rPr>
        <w:t>224</w:t>
      </w:r>
      <w:r w:rsidR="00A25546" w:rsidRPr="00291FC5">
        <w:rPr>
          <w:sz w:val="28"/>
          <w:szCs w:val="28"/>
        </w:rPr>
        <w:t>Эл.почта</w:t>
      </w:r>
      <w:r w:rsidR="00291FC5" w:rsidRPr="00291FC5">
        <w:rPr>
          <w:sz w:val="28"/>
          <w:szCs w:val="28"/>
        </w:rPr>
        <w:t xml:space="preserve"> </w:t>
      </w:r>
      <w:r w:rsidR="00322097"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3</w:t>
      </w:r>
      <w:r w:rsidR="00A25546" w:rsidRPr="00291FC5">
        <w:rPr>
          <w:sz w:val="28"/>
          <w:szCs w:val="28"/>
        </w:rPr>
        <w:t xml:space="preserve">. </w:t>
      </w:r>
      <w:r w:rsidR="00F042F6">
        <w:rPr>
          <w:sz w:val="28"/>
          <w:szCs w:val="28"/>
        </w:rPr>
        <w:t>П</w:t>
      </w:r>
      <w:r w:rsidR="00DC5B11" w:rsidRPr="00291FC5">
        <w:rPr>
          <w:sz w:val="28"/>
          <w:szCs w:val="28"/>
        </w:rPr>
        <w:t xml:space="preserve">редседател комитета по управлению муниципальным имуществом района </w:t>
      </w:r>
      <w:r w:rsidR="00A25546" w:rsidRPr="00291FC5">
        <w:rPr>
          <w:sz w:val="28"/>
          <w:szCs w:val="28"/>
        </w:rPr>
        <w:t>Лопатин С.В. Тел. 8(42141)92075 Эл.почта</w:t>
      </w:r>
      <w:r w:rsidRPr="00291FC5">
        <w:rPr>
          <w:sz w:val="28"/>
          <w:szCs w:val="28"/>
        </w:rPr>
        <w:t xml:space="preserve"> </w:t>
      </w:r>
      <w:r w:rsidR="00A25546" w:rsidRPr="00291FC5">
        <w:rPr>
          <w:sz w:val="28"/>
          <w:szCs w:val="28"/>
          <w:lang w:val="en-US"/>
        </w:rPr>
        <w:t>kumi</w:t>
      </w:r>
      <w:r w:rsidR="00A25546" w:rsidRPr="00291FC5">
        <w:rPr>
          <w:sz w:val="28"/>
          <w:szCs w:val="28"/>
        </w:rPr>
        <w:t>_</w:t>
      </w:r>
      <w:r w:rsidR="00A25546" w:rsidRPr="00291FC5">
        <w:rPr>
          <w:sz w:val="28"/>
          <w:szCs w:val="28"/>
          <w:lang w:val="en-US"/>
        </w:rPr>
        <w:t>ohotsk</w:t>
      </w:r>
      <w:r w:rsidR="00A25546" w:rsidRPr="00291FC5">
        <w:rPr>
          <w:sz w:val="28"/>
          <w:szCs w:val="28"/>
        </w:rPr>
        <w:t>@</w:t>
      </w:r>
      <w:r w:rsidR="00A25546" w:rsidRPr="00291FC5">
        <w:rPr>
          <w:sz w:val="28"/>
          <w:szCs w:val="28"/>
          <w:lang w:val="en-US"/>
        </w:rPr>
        <w:t>mail</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A25546" w:rsidRPr="00291FC5">
        <w:rPr>
          <w:sz w:val="28"/>
          <w:szCs w:val="28"/>
        </w:rPr>
        <w:t xml:space="preserve"> Тел. 8(42141)91092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A25546" w:rsidRPr="00291FC5">
        <w:rPr>
          <w:sz w:val="28"/>
          <w:szCs w:val="28"/>
        </w:rPr>
        <w:t>Краева С.В. Тел. 8(42141)92498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Савран М.Н. Тел. 8(42141)91279 Эл.почта </w:t>
      </w:r>
      <w:hyperlink r:id="rId7" w:history="1">
        <w:r w:rsidRPr="00291FC5">
          <w:rPr>
            <w:rStyle w:val="af"/>
            <w:sz w:val="28"/>
            <w:szCs w:val="28"/>
            <w:lang w:val="en-US"/>
          </w:rPr>
          <w:t>administr</w:t>
        </w:r>
        <w:r w:rsidRPr="00291FC5">
          <w:rPr>
            <w:rStyle w:val="af"/>
            <w:sz w:val="28"/>
            <w:szCs w:val="28"/>
          </w:rPr>
          <w:t>@</w:t>
        </w:r>
        <w:r w:rsidRPr="00291FC5">
          <w:rPr>
            <w:rStyle w:val="af"/>
            <w:sz w:val="28"/>
            <w:szCs w:val="28"/>
            <w:lang w:val="en-US"/>
          </w:rPr>
          <w:t>oxt</w:t>
        </w:r>
        <w:r w:rsidRPr="00291FC5">
          <w:rPr>
            <w:rStyle w:val="af"/>
            <w:sz w:val="28"/>
            <w:szCs w:val="28"/>
          </w:rPr>
          <w:t>.</w:t>
        </w:r>
        <w:r w:rsidRPr="00291FC5">
          <w:rPr>
            <w:rStyle w:val="af"/>
            <w:sz w:val="28"/>
            <w:szCs w:val="28"/>
            <w:lang w:val="en-US"/>
          </w:rPr>
          <w:t>kht</w:t>
        </w:r>
        <w:r w:rsidRPr="00291FC5">
          <w:rPr>
            <w:rStyle w:val="af"/>
            <w:sz w:val="28"/>
            <w:szCs w:val="28"/>
          </w:rPr>
          <w:t>.</w:t>
        </w:r>
        <w:r w:rsidRPr="00291FC5">
          <w:rPr>
            <w:rStyle w:val="af"/>
            <w:sz w:val="28"/>
            <w:szCs w:val="28"/>
            <w:lang w:val="en-US"/>
          </w:rPr>
          <w:t>ru</w:t>
        </w:r>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8"/>
      <w:footerReference w:type="default" r:id="rId9"/>
      <w:pgSz w:w="11906" w:h="16838"/>
      <w:pgMar w:top="1134" w:right="567" w:bottom="1134" w:left="1985"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084" w:rsidRDefault="00E61084" w:rsidP="00EC222C">
      <w:r>
        <w:separator/>
      </w:r>
    </w:p>
  </w:endnote>
  <w:endnote w:type="continuationSeparator" w:id="1">
    <w:p w:rsidR="00E61084" w:rsidRDefault="00E61084" w:rsidP="00EC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C1" w:rsidRDefault="00F144C1">
    <w:pPr>
      <w:pStyle w:val="a9"/>
      <w:jc w:val="center"/>
    </w:pPr>
  </w:p>
  <w:p w:rsidR="00F144C1" w:rsidRDefault="00F144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084" w:rsidRDefault="00E61084" w:rsidP="00EC222C">
      <w:r>
        <w:separator/>
      </w:r>
    </w:p>
  </w:footnote>
  <w:footnote w:type="continuationSeparator" w:id="1">
    <w:p w:rsidR="00E61084" w:rsidRDefault="00E61084" w:rsidP="00EC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527"/>
      <w:docPartObj>
        <w:docPartGallery w:val="Page Numbers (Top of Page)"/>
        <w:docPartUnique/>
      </w:docPartObj>
    </w:sdtPr>
    <w:sdtContent>
      <w:p w:rsidR="00F144C1" w:rsidRDefault="00420735">
        <w:pPr>
          <w:pStyle w:val="a6"/>
          <w:jc w:val="center"/>
        </w:pPr>
        <w:fldSimple w:instr=" PAGE   \* MERGEFORMAT ">
          <w:r w:rsidR="004459AC">
            <w:rPr>
              <w:noProof/>
            </w:rPr>
            <w:t>12</w:t>
          </w:r>
        </w:fldSimple>
      </w:p>
    </w:sdtContent>
  </w:sdt>
  <w:p w:rsidR="00F144C1" w:rsidRDefault="00F144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AA2C24"/>
    <w:lvl w:ilvl="0">
      <w:numFmt w:val="bullet"/>
      <w:lvlText w:val="*"/>
      <w:lvlJc w:val="left"/>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EF329F"/>
    <w:rsid w:val="00011D2B"/>
    <w:rsid w:val="000311AF"/>
    <w:rsid w:val="000510A0"/>
    <w:rsid w:val="000573FB"/>
    <w:rsid w:val="00064F35"/>
    <w:rsid w:val="000A3774"/>
    <w:rsid w:val="00142D29"/>
    <w:rsid w:val="001A327C"/>
    <w:rsid w:val="001D5075"/>
    <w:rsid w:val="00230BB8"/>
    <w:rsid w:val="00243A24"/>
    <w:rsid w:val="00252A74"/>
    <w:rsid w:val="00261B78"/>
    <w:rsid w:val="00291FC5"/>
    <w:rsid w:val="002B159F"/>
    <w:rsid w:val="002C5438"/>
    <w:rsid w:val="002F3EA3"/>
    <w:rsid w:val="003105C5"/>
    <w:rsid w:val="00311DF7"/>
    <w:rsid w:val="00322097"/>
    <w:rsid w:val="003342B4"/>
    <w:rsid w:val="00334D8D"/>
    <w:rsid w:val="00374C9E"/>
    <w:rsid w:val="00377909"/>
    <w:rsid w:val="003855C9"/>
    <w:rsid w:val="00391D83"/>
    <w:rsid w:val="0039251C"/>
    <w:rsid w:val="003B767E"/>
    <w:rsid w:val="003C323D"/>
    <w:rsid w:val="00420735"/>
    <w:rsid w:val="00422C62"/>
    <w:rsid w:val="004459AC"/>
    <w:rsid w:val="00457B51"/>
    <w:rsid w:val="004667F3"/>
    <w:rsid w:val="00477805"/>
    <w:rsid w:val="00493D71"/>
    <w:rsid w:val="004D0D63"/>
    <w:rsid w:val="004E342C"/>
    <w:rsid w:val="004E40C7"/>
    <w:rsid w:val="004F6B0B"/>
    <w:rsid w:val="005037AE"/>
    <w:rsid w:val="0054457C"/>
    <w:rsid w:val="00545043"/>
    <w:rsid w:val="00593A03"/>
    <w:rsid w:val="00602002"/>
    <w:rsid w:val="00610ABB"/>
    <w:rsid w:val="00621EFB"/>
    <w:rsid w:val="00622635"/>
    <w:rsid w:val="00685030"/>
    <w:rsid w:val="00747B1B"/>
    <w:rsid w:val="0076789E"/>
    <w:rsid w:val="007A656D"/>
    <w:rsid w:val="007A74D1"/>
    <w:rsid w:val="007C3251"/>
    <w:rsid w:val="007D7BC0"/>
    <w:rsid w:val="007E05C2"/>
    <w:rsid w:val="00807268"/>
    <w:rsid w:val="008127C9"/>
    <w:rsid w:val="008135CF"/>
    <w:rsid w:val="0084302E"/>
    <w:rsid w:val="00843549"/>
    <w:rsid w:val="00894E32"/>
    <w:rsid w:val="00896E9A"/>
    <w:rsid w:val="008B05A8"/>
    <w:rsid w:val="008B6BAA"/>
    <w:rsid w:val="008F08D6"/>
    <w:rsid w:val="00930CD8"/>
    <w:rsid w:val="00933E5B"/>
    <w:rsid w:val="00956F89"/>
    <w:rsid w:val="009611EA"/>
    <w:rsid w:val="009A676A"/>
    <w:rsid w:val="009B4919"/>
    <w:rsid w:val="009E7A73"/>
    <w:rsid w:val="00A230AE"/>
    <w:rsid w:val="00A25546"/>
    <w:rsid w:val="00A34A68"/>
    <w:rsid w:val="00A42909"/>
    <w:rsid w:val="00A453C3"/>
    <w:rsid w:val="00A84A7C"/>
    <w:rsid w:val="00A854EF"/>
    <w:rsid w:val="00AD2449"/>
    <w:rsid w:val="00AF6082"/>
    <w:rsid w:val="00B044F5"/>
    <w:rsid w:val="00B2083B"/>
    <w:rsid w:val="00B425D8"/>
    <w:rsid w:val="00B80E1D"/>
    <w:rsid w:val="00B87FBF"/>
    <w:rsid w:val="00BA2D58"/>
    <w:rsid w:val="00BA53AD"/>
    <w:rsid w:val="00C61C34"/>
    <w:rsid w:val="00CA4B04"/>
    <w:rsid w:val="00CA63B0"/>
    <w:rsid w:val="00CE7DDD"/>
    <w:rsid w:val="00CF0FF0"/>
    <w:rsid w:val="00D24427"/>
    <w:rsid w:val="00D57CE3"/>
    <w:rsid w:val="00D8354C"/>
    <w:rsid w:val="00D941D5"/>
    <w:rsid w:val="00DA1478"/>
    <w:rsid w:val="00DA4230"/>
    <w:rsid w:val="00DC5B11"/>
    <w:rsid w:val="00DF71C9"/>
    <w:rsid w:val="00E11CB4"/>
    <w:rsid w:val="00E259B6"/>
    <w:rsid w:val="00E61084"/>
    <w:rsid w:val="00E6532A"/>
    <w:rsid w:val="00E91955"/>
    <w:rsid w:val="00EA3E3F"/>
    <w:rsid w:val="00EB5878"/>
    <w:rsid w:val="00EC222C"/>
    <w:rsid w:val="00EC44FA"/>
    <w:rsid w:val="00EF329F"/>
    <w:rsid w:val="00F042F6"/>
    <w:rsid w:val="00F12A29"/>
    <w:rsid w:val="00F144C1"/>
    <w:rsid w:val="00F31FFF"/>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 w:type="character" w:customStyle="1" w:styleId="Bodytext">
    <w:name w:val="Body text_"/>
    <w:basedOn w:val="a0"/>
    <w:rsid w:val="004459AC"/>
    <w:rPr>
      <w:rFonts w:ascii="Times New Roman" w:eastAsia="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oxt.kh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4463</Words>
  <Characters>25444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29848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cp:lastModifiedBy>
  <cp:revision>5</cp:revision>
  <cp:lastPrinted>2019-10-09T04:22:00Z</cp:lastPrinted>
  <dcterms:created xsi:type="dcterms:W3CDTF">2019-10-10T01:59:00Z</dcterms:created>
  <dcterms:modified xsi:type="dcterms:W3CDTF">2019-12-19T05:09:00Z</dcterms:modified>
</cp:coreProperties>
</file>