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3E" w:rsidRPr="00032C3E" w:rsidRDefault="00032C3E" w:rsidP="00032C3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32C3E">
        <w:rPr>
          <w:rFonts w:ascii="Tahoma" w:eastAsia="Times New Roman" w:hAnsi="Tahoma" w:cs="Tahoma"/>
          <w:sz w:val="21"/>
          <w:szCs w:val="21"/>
        </w:rPr>
        <w:fldChar w:fldCharType="begin"/>
      </w:r>
      <w:r w:rsidRPr="00032C3E">
        <w:rPr>
          <w:rFonts w:ascii="Tahoma" w:eastAsia="Times New Roman" w:hAnsi="Tahoma" w:cs="Tahoma"/>
          <w:sz w:val="21"/>
          <w:szCs w:val="21"/>
        </w:rPr>
        <w:instrText xml:space="preserve"> HYPERLINK "javascript:goBack()" </w:instrText>
      </w:r>
      <w:r w:rsidRPr="00032C3E">
        <w:rPr>
          <w:rFonts w:ascii="Tahoma" w:eastAsia="Times New Roman" w:hAnsi="Tahoma" w:cs="Tahoma"/>
          <w:sz w:val="21"/>
          <w:szCs w:val="21"/>
        </w:rPr>
        <w:fldChar w:fldCharType="separate"/>
      </w:r>
      <w:r w:rsidRPr="00032C3E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032C3E">
        <w:rPr>
          <w:rFonts w:ascii="Tahoma" w:eastAsia="Times New Roman" w:hAnsi="Tahoma" w:cs="Tahoma"/>
          <w:sz w:val="21"/>
          <w:szCs w:val="21"/>
        </w:rPr>
        <w:fldChar w:fldCharType="end"/>
      </w:r>
    </w:p>
    <w:p w:rsidR="00032C3E" w:rsidRPr="00032C3E" w:rsidRDefault="00032C3E" w:rsidP="00032C3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32C3E">
        <w:rPr>
          <w:rFonts w:ascii="Tahoma" w:eastAsia="Times New Roman" w:hAnsi="Tahoma" w:cs="Tahoma"/>
          <w:sz w:val="21"/>
          <w:szCs w:val="21"/>
        </w:rPr>
        <w:t> </w:t>
      </w:r>
    </w:p>
    <w:p w:rsidR="00032C3E" w:rsidRPr="00032C3E" w:rsidRDefault="00032C3E" w:rsidP="00032C3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32C3E">
        <w:rPr>
          <w:rFonts w:ascii="Tahoma" w:eastAsia="Times New Roman" w:hAnsi="Tahoma" w:cs="Tahoma"/>
          <w:sz w:val="21"/>
          <w:szCs w:val="21"/>
        </w:rPr>
        <w:t>Закупка №0122300008920000031</w:t>
      </w:r>
    </w:p>
    <w:p w:rsidR="00032C3E" w:rsidRPr="00032C3E" w:rsidRDefault="00032C3E" w:rsidP="00032C3E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18"/>
          <w:szCs w:val="18"/>
        </w:rPr>
      </w:pPr>
      <w:r w:rsidRPr="00032C3E">
        <w:rPr>
          <w:rFonts w:ascii="Tahoma" w:eastAsia="Times New Roman" w:hAnsi="Tahoma" w:cs="Tahoma"/>
          <w:sz w:val="18"/>
          <w:szCs w:val="18"/>
        </w:rPr>
        <w:t xml:space="preserve">Размещено 14.07.2020 15:22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Журнал событий </w:t>
            </w:r>
          </w:p>
        </w:tc>
      </w:tr>
    </w:tbl>
    <w:p w:rsidR="00032C3E" w:rsidRPr="00032C3E" w:rsidRDefault="00032C3E" w:rsidP="00032C3E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hyperlink r:id="rId5" w:history="1">
        <w:r w:rsidRPr="00032C3E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14.07.2020 №0122300008920000031</w:t>
        </w:r>
      </w:hyperlink>
      <w:r w:rsidRPr="00032C3E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032C3E" w:rsidRPr="00032C3E" w:rsidRDefault="00032C3E" w:rsidP="00032C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32C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1"/>
        <w:gridCol w:w="5674"/>
      </w:tblGrid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АО «ЕЭТП»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6" w:tgtFrame="_blank" w:history="1">
              <w:r w:rsidRPr="00032C3E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Уполномоченный орган </w:t>
            </w: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Облицовка </w:t>
            </w:r>
            <w:proofErr w:type="spellStart"/>
            <w:r w:rsidRPr="00032C3E">
              <w:rPr>
                <w:rFonts w:ascii="Tahoma" w:eastAsia="Times New Roman" w:hAnsi="Tahoma" w:cs="Tahoma"/>
                <w:sz w:val="21"/>
              </w:rPr>
              <w:t>металлосайдингом</w:t>
            </w:r>
            <w:proofErr w:type="spellEnd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 фасада здания МКОУ СОШ № 1 имени В.С. </w:t>
            </w:r>
            <w:proofErr w:type="spellStart"/>
            <w:r w:rsidRPr="00032C3E">
              <w:rPr>
                <w:rFonts w:ascii="Tahoma" w:eastAsia="Times New Roman" w:hAnsi="Tahoma" w:cs="Tahoma"/>
                <w:sz w:val="21"/>
              </w:rPr>
              <w:t>Богатырёва</w:t>
            </w:r>
            <w:proofErr w:type="spellEnd"/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 р.п. Охотск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Подача заявок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7" w:history="1">
              <w:r w:rsidRPr="00032C3E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202008223000039001000007  (ИКЗ: 203271500405327150100100070014399243)</w:t>
              </w:r>
            </w:hyperlink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об особенностях осуществления закупки в соответствии с </w:t>
            </w:r>
            <w:proofErr w:type="gramStart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032C3E" w:rsidRPr="00032C3E" w:rsidRDefault="00032C3E" w:rsidP="00032C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32C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5"/>
        <w:gridCol w:w="6380"/>
      </w:tblGrid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рп</w:t>
            </w:r>
            <w:proofErr w:type="spellEnd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, УЛИЦА ЛЕНИНА, ДОМ 16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Зайцева Яна Геннадьевна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hyperlink r:id="rId8" w:tgtFrame="_top" w:history="1">
              <w:r w:rsidRPr="00032C3E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7-42141-92556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</w:tbl>
    <w:p w:rsidR="00032C3E" w:rsidRPr="00032C3E" w:rsidRDefault="00032C3E" w:rsidP="00032C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32C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5"/>
        <w:gridCol w:w="5290"/>
      </w:tblGrid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14.07.2020 15:22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23.07.2020 10:00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части I документации об аукционе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24.07.2020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27.07.2020 (на основании действующей редакции извещения)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Время аукциона не определено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отсутствует </w:t>
            </w:r>
          </w:p>
        </w:tc>
      </w:tr>
    </w:tbl>
    <w:p w:rsidR="00032C3E" w:rsidRPr="00032C3E" w:rsidRDefault="00032C3E" w:rsidP="00032C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32C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09"/>
        <w:gridCol w:w="3546"/>
      </w:tblGrid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3 499 212,00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Российский рубль </w:t>
            </w: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Бюджет Охотского района </w:t>
            </w:r>
          </w:p>
        </w:tc>
      </w:tr>
    </w:tbl>
    <w:p w:rsidR="00032C3E" w:rsidRPr="00032C3E" w:rsidRDefault="00032C3E" w:rsidP="00032C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32C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18"/>
        <w:gridCol w:w="1416"/>
        <w:gridCol w:w="1189"/>
        <w:gridCol w:w="1283"/>
        <w:gridCol w:w="1275"/>
        <w:gridCol w:w="1275"/>
        <w:gridCol w:w="1099"/>
      </w:tblGrid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Цена за </w:t>
            </w:r>
            <w:proofErr w:type="spellStart"/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ед</w:t>
            </w:r>
            <w:proofErr w:type="gramStart"/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.и</w:t>
            </w:r>
            <w:proofErr w:type="gramEnd"/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зм</w:t>
            </w:r>
            <w:proofErr w:type="spellEnd"/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.</w:t>
            </w: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Стоимость</w:t>
            </w: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032C3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Облицовка </w:t>
            </w:r>
            <w:proofErr w:type="spellStart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металлосайдингом</w:t>
            </w:r>
            <w:proofErr w:type="spellEnd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 фасада здания МКОУ СОШ № 1 имени В.С. </w:t>
            </w:r>
            <w:proofErr w:type="spellStart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Богатырёва</w:t>
            </w:r>
            <w:proofErr w:type="spellEnd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 р.п. Охотск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6"/>
              <w:gridCol w:w="606"/>
              <w:gridCol w:w="606"/>
            </w:tblGrid>
            <w:tr w:rsidR="00032C3E" w:rsidRPr="00032C3E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32C3E" w:rsidRPr="00032C3E" w:rsidRDefault="00032C3E" w:rsidP="00032C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  <w:tr w:rsidR="00032C3E" w:rsidRPr="00032C3E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32C3E" w:rsidRPr="00032C3E" w:rsidRDefault="00032C3E" w:rsidP="00032C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C3E" w:rsidRPr="00032C3E" w:rsidRDefault="00032C3E" w:rsidP="00032C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2C3E" w:rsidRPr="00032C3E" w:rsidRDefault="00032C3E" w:rsidP="00032C3E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21"/>
                      <w:szCs w:val="21"/>
                    </w:rPr>
                  </w:pPr>
                </w:p>
              </w:tc>
            </w:tr>
          </w:tbl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43.99.90.190 </w:t>
            </w:r>
          </w:p>
          <w:p w:rsidR="00032C3E" w:rsidRPr="00032C3E" w:rsidRDefault="00032C3E" w:rsidP="00032C3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Условная единица (</w:t>
            </w:r>
            <w:proofErr w:type="spellStart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усл</w:t>
            </w:r>
            <w:proofErr w:type="spellEnd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ед</w:t>
            </w:r>
            <w:proofErr w:type="spellEnd"/>
            <w:proofErr w:type="gramEnd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3 499 212,00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3 499 212,00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32C3E" w:rsidRPr="00032C3E" w:rsidTr="00032C3E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vanish/>
                <w:sz w:val="21"/>
                <w:szCs w:val="21"/>
              </w:rPr>
              <w:t>МУНИЦИПАЛЬНОЕ КАЗЕННОЕ ОБЩЕОБРАЗОВАТЕЛЬНОЕ УЧРЕЖДЕНИЕ СРЕДНЯЯ ОБЩЕОБРАЗОВАТЕЛЬНАЯ ШКОЛА № 1 ИМЕНИ В.С. БОГАТЫРЕВА ГОРОДСКОГО ПОСЕЛЕНИЯ "РАБОЧИЙ ПОСЕЛОК ОХОТСК"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vanish/>
                <w:sz w:val="21"/>
                <w:szCs w:val="21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</w:tc>
      </w:tr>
      <w:tr w:rsidR="00032C3E" w:rsidRPr="00032C3E" w:rsidTr="00032C3E">
        <w:tc>
          <w:tcPr>
            <w:tcW w:w="0" w:type="auto"/>
            <w:gridSpan w:val="5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3 499 212,00 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Российский рубль</w:t>
            </w:r>
          </w:p>
        </w:tc>
      </w:tr>
    </w:tbl>
    <w:p w:rsidR="00032C3E" w:rsidRPr="00032C3E" w:rsidRDefault="00032C3E" w:rsidP="00032C3E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</w:rPr>
      </w:pPr>
      <w:r w:rsidRPr="00032C3E">
        <w:rPr>
          <w:rFonts w:ascii="Tahoma" w:eastAsia="Times New Roman" w:hAnsi="Tahoma" w:cs="Tahoma"/>
          <w:b/>
          <w:bCs/>
          <w:color w:val="383838"/>
          <w:sz w:val="21"/>
          <w:szCs w:val="21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7"/>
        <w:gridCol w:w="7228"/>
      </w:tblGrid>
      <w:tr w:rsidR="00032C3E" w:rsidRPr="00032C3E" w:rsidTr="00032C3E">
        <w:tc>
          <w:tcPr>
            <w:tcW w:w="0" w:type="auto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032C3E" w:rsidRPr="00032C3E" w:rsidTr="00032C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32C3E" w:rsidRPr="00032C3E">
              <w:tc>
                <w:tcPr>
                  <w:tcW w:w="0" w:type="auto"/>
                  <w:vAlign w:val="center"/>
                  <w:hideMark/>
                </w:tcPr>
                <w:p w:rsidR="00032C3E" w:rsidRPr="00032C3E" w:rsidRDefault="00032C3E" w:rsidP="00032C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32C3E" w:rsidRPr="00032C3E" w:rsidTr="00032C3E">
        <w:tc>
          <w:tcPr>
            <w:tcW w:w="0" w:type="auto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Установлено </w:t>
            </w:r>
          </w:p>
        </w:tc>
      </w:tr>
      <w:tr w:rsidR="00032C3E" w:rsidRPr="00032C3E" w:rsidTr="00032C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32C3E" w:rsidRPr="00032C3E">
              <w:tc>
                <w:tcPr>
                  <w:tcW w:w="0" w:type="auto"/>
                  <w:vAlign w:val="center"/>
                  <w:hideMark/>
                </w:tcPr>
                <w:p w:rsidR="00032C3E" w:rsidRPr="00032C3E" w:rsidRDefault="00032C3E" w:rsidP="00032C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</w:tr>
          </w:tbl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32C3E" w:rsidRPr="00032C3E" w:rsidTr="00032C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032C3E" w:rsidRPr="00032C3E">
              <w:tc>
                <w:tcPr>
                  <w:tcW w:w="1500" w:type="pct"/>
                  <w:hideMark/>
                </w:tcPr>
                <w:p w:rsidR="00032C3E" w:rsidRPr="00032C3E" w:rsidRDefault="00032C3E" w:rsidP="00032C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32C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32C3E" w:rsidRPr="00032C3E" w:rsidRDefault="00032C3E" w:rsidP="00032C3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32C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032C3E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Установлено </w:t>
                  </w:r>
                </w:p>
              </w:tc>
            </w:tr>
          </w:tbl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32C3E" w:rsidRPr="00032C3E" w:rsidTr="00032C3E"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2C3E" w:rsidRPr="00032C3E" w:rsidRDefault="00032C3E" w:rsidP="00032C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Участник аукциона должен представить действующую выписку из реестра членов СРО по форме, утвержденной Приказом </w:t>
            </w:r>
            <w:proofErr w:type="spellStart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>Ростехнадзора</w:t>
            </w:r>
            <w:proofErr w:type="spellEnd"/>
            <w:r w:rsidRPr="00032C3E">
              <w:rPr>
                <w:rFonts w:ascii="Tahoma" w:eastAsia="Times New Roman" w:hAnsi="Tahoma" w:cs="Tahoma"/>
                <w:sz w:val="21"/>
                <w:szCs w:val="21"/>
              </w:rPr>
              <w:t xml:space="preserve"> от 04.03.2019 N 86. </w:t>
            </w:r>
          </w:p>
        </w:tc>
      </w:tr>
    </w:tbl>
    <w:p w:rsidR="00000000" w:rsidRDefault="00032C3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87610"/>
    <w:multiLevelType w:val="multilevel"/>
    <w:tmpl w:val="44C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C3E"/>
    <w:rsid w:val="0003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2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C3E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032C3E"/>
    <w:rPr>
      <w:strike w:val="0"/>
      <w:dstrike w:val="0"/>
      <w:color w:val="0075C5"/>
      <w:u w:val="none"/>
      <w:effect w:val="none"/>
    </w:rPr>
  </w:style>
  <w:style w:type="character" w:customStyle="1" w:styleId="spellchecker-word-highlight1">
    <w:name w:val="spellchecker-word-highlight1"/>
    <w:basedOn w:val="a0"/>
    <w:rsid w:val="00032C3E"/>
    <w:rPr>
      <w:strike w:val="0"/>
      <w:dstrike w:val="0"/>
      <w:u w:val="none"/>
      <w:effect w:val="none"/>
    </w:rPr>
  </w:style>
  <w:style w:type="paragraph" w:customStyle="1" w:styleId="errorred">
    <w:name w:val="errorred"/>
    <w:basedOn w:val="a"/>
    <w:rsid w:val="0003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096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50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39001&amp;position-number=2020082230000390010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200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2020-07-14T05:27:00Z</dcterms:created>
  <dcterms:modified xsi:type="dcterms:W3CDTF">2020-07-14T05:30:00Z</dcterms:modified>
</cp:coreProperties>
</file>