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Look w:val="01E0"/>
      </w:tblPr>
      <w:tblGrid>
        <w:gridCol w:w="3936"/>
        <w:gridCol w:w="5278"/>
      </w:tblGrid>
      <w:tr w:rsidR="007146CF" w:rsidRPr="0035014C" w:rsidTr="00F32DFE">
        <w:trPr>
          <w:trHeight w:val="80"/>
        </w:trPr>
        <w:tc>
          <w:tcPr>
            <w:tcW w:w="3936" w:type="dxa"/>
          </w:tcPr>
          <w:p w:rsidR="007146CF" w:rsidRPr="003302CF" w:rsidRDefault="007146CF" w:rsidP="00F32DFE">
            <w:pPr>
              <w:pStyle w:val="12"/>
              <w:spacing w:line="240" w:lineRule="exact"/>
              <w:jc w:val="right"/>
              <w:rPr>
                <w:sz w:val="22"/>
                <w:szCs w:val="24"/>
              </w:rPr>
            </w:pPr>
            <w:bookmarkStart w:id="0" w:name="_GoBack"/>
            <w:bookmarkEnd w:id="0"/>
            <w:r w:rsidRPr="003302CF">
              <w:rPr>
                <w:b/>
                <w:sz w:val="22"/>
                <w:szCs w:val="24"/>
              </w:rPr>
              <w:t>СОГЛАСОВАНО:</w:t>
            </w:r>
          </w:p>
        </w:tc>
        <w:tc>
          <w:tcPr>
            <w:tcW w:w="5278" w:type="dxa"/>
          </w:tcPr>
          <w:p w:rsidR="007146CF" w:rsidRPr="0035014C" w:rsidRDefault="007146CF" w:rsidP="00F32DFE">
            <w:pPr>
              <w:pStyle w:val="12"/>
              <w:spacing w:line="240" w:lineRule="exact"/>
              <w:ind w:firstLine="318"/>
              <w:jc w:val="right"/>
              <w:rPr>
                <w:sz w:val="22"/>
              </w:rPr>
            </w:pPr>
            <w:r w:rsidRPr="0035014C">
              <w:rPr>
                <w:b/>
                <w:sz w:val="22"/>
                <w:szCs w:val="24"/>
              </w:rPr>
              <w:t>УТВЕРЖДАЮ:</w:t>
            </w:r>
          </w:p>
        </w:tc>
      </w:tr>
      <w:tr w:rsidR="0035014C" w:rsidRPr="0035014C" w:rsidTr="00F32DFE">
        <w:trPr>
          <w:trHeight w:val="146"/>
        </w:trPr>
        <w:tc>
          <w:tcPr>
            <w:tcW w:w="3936" w:type="dxa"/>
          </w:tcPr>
          <w:p w:rsidR="0035014C" w:rsidRPr="003302CF" w:rsidRDefault="0035014C" w:rsidP="00F32DFE">
            <w:pPr>
              <w:pStyle w:val="12"/>
              <w:spacing w:line="240" w:lineRule="exact"/>
              <w:jc w:val="right"/>
              <w:rPr>
                <w:sz w:val="22"/>
                <w:szCs w:val="24"/>
              </w:rPr>
            </w:pPr>
          </w:p>
          <w:p w:rsidR="0035014C" w:rsidRPr="003302CF" w:rsidRDefault="0035014C" w:rsidP="00F32DFE">
            <w:pPr>
              <w:pStyle w:val="12"/>
              <w:spacing w:line="240" w:lineRule="exact"/>
              <w:jc w:val="right"/>
              <w:rPr>
                <w:sz w:val="22"/>
                <w:szCs w:val="24"/>
              </w:rPr>
            </w:pPr>
            <w:r>
              <w:rPr>
                <w:sz w:val="22"/>
                <w:szCs w:val="24"/>
              </w:rPr>
              <w:t>Главный инженер проекта</w:t>
            </w:r>
          </w:p>
          <w:p w:rsidR="0035014C" w:rsidRPr="003302CF" w:rsidRDefault="00D7472D" w:rsidP="00F32DFE">
            <w:pPr>
              <w:pStyle w:val="12"/>
              <w:spacing w:line="240" w:lineRule="exact"/>
              <w:jc w:val="right"/>
              <w:rPr>
                <w:sz w:val="22"/>
                <w:szCs w:val="24"/>
              </w:rPr>
            </w:pPr>
            <w:r>
              <w:rPr>
                <w:sz w:val="22"/>
                <w:szCs w:val="24"/>
              </w:rPr>
              <w:br/>
            </w:r>
          </w:p>
          <w:p w:rsidR="0035014C" w:rsidRPr="003302CF" w:rsidRDefault="0035014C" w:rsidP="00F32DFE">
            <w:pPr>
              <w:pStyle w:val="12"/>
              <w:spacing w:line="240" w:lineRule="exact"/>
              <w:jc w:val="right"/>
              <w:rPr>
                <w:sz w:val="22"/>
                <w:szCs w:val="24"/>
              </w:rPr>
            </w:pPr>
            <w:r>
              <w:rPr>
                <w:sz w:val="22"/>
                <w:szCs w:val="24"/>
              </w:rPr>
              <w:t>__________________________</w:t>
            </w:r>
            <w:r>
              <w:rPr>
                <w:sz w:val="22"/>
                <w:szCs w:val="24"/>
              </w:rPr>
              <w:br/>
            </w:r>
          </w:p>
          <w:p w:rsidR="0035014C" w:rsidRPr="003302CF" w:rsidRDefault="0035014C" w:rsidP="00F32DFE">
            <w:pPr>
              <w:pStyle w:val="12"/>
              <w:spacing w:line="240" w:lineRule="exact"/>
              <w:jc w:val="right"/>
              <w:rPr>
                <w:sz w:val="22"/>
                <w:szCs w:val="24"/>
              </w:rPr>
            </w:pPr>
            <w:r w:rsidRPr="003302CF">
              <w:rPr>
                <w:sz w:val="22"/>
                <w:szCs w:val="24"/>
              </w:rPr>
              <w:t>«____»_______________201</w:t>
            </w:r>
            <w:r>
              <w:rPr>
                <w:sz w:val="22"/>
                <w:szCs w:val="24"/>
              </w:rPr>
              <w:t>7</w:t>
            </w:r>
            <w:r w:rsidRPr="003302CF">
              <w:rPr>
                <w:sz w:val="22"/>
                <w:szCs w:val="24"/>
              </w:rPr>
              <w:t xml:space="preserve"> г.</w:t>
            </w:r>
          </w:p>
          <w:p w:rsidR="0035014C" w:rsidRPr="003302CF" w:rsidRDefault="0035014C" w:rsidP="0035014C">
            <w:pPr>
              <w:pStyle w:val="12"/>
              <w:spacing w:line="240" w:lineRule="exact"/>
              <w:rPr>
                <w:sz w:val="22"/>
                <w:szCs w:val="24"/>
              </w:rPr>
            </w:pPr>
          </w:p>
        </w:tc>
        <w:tc>
          <w:tcPr>
            <w:tcW w:w="5278" w:type="dxa"/>
          </w:tcPr>
          <w:p w:rsidR="0035014C" w:rsidRPr="0035014C" w:rsidRDefault="0035014C" w:rsidP="00F32DFE">
            <w:pPr>
              <w:pStyle w:val="12"/>
              <w:spacing w:line="240" w:lineRule="exact"/>
              <w:ind w:firstLine="318"/>
              <w:jc w:val="right"/>
              <w:rPr>
                <w:b/>
                <w:sz w:val="22"/>
                <w:szCs w:val="24"/>
              </w:rPr>
            </w:pPr>
          </w:p>
          <w:p w:rsidR="0035014C" w:rsidRPr="0035014C" w:rsidRDefault="0035014C" w:rsidP="00F32DFE">
            <w:pPr>
              <w:pStyle w:val="12"/>
              <w:spacing w:line="240" w:lineRule="exact"/>
              <w:ind w:firstLine="318"/>
              <w:jc w:val="right"/>
              <w:rPr>
                <w:sz w:val="22"/>
                <w:szCs w:val="24"/>
              </w:rPr>
            </w:pPr>
            <w:r w:rsidRPr="0035014C">
              <w:rPr>
                <w:sz w:val="22"/>
                <w:szCs w:val="24"/>
              </w:rPr>
              <w:t>Управляющий директор</w:t>
            </w:r>
          </w:p>
          <w:p w:rsidR="0035014C" w:rsidRPr="0035014C" w:rsidRDefault="0035014C" w:rsidP="00F32DFE">
            <w:pPr>
              <w:pStyle w:val="12"/>
              <w:spacing w:line="240" w:lineRule="exact"/>
              <w:ind w:firstLine="318"/>
              <w:jc w:val="right"/>
              <w:rPr>
                <w:sz w:val="22"/>
                <w:szCs w:val="24"/>
              </w:rPr>
            </w:pPr>
            <w:r w:rsidRPr="0035014C">
              <w:rPr>
                <w:sz w:val="22"/>
                <w:szCs w:val="24"/>
              </w:rPr>
              <w:t>ООО «</w:t>
            </w:r>
            <w:proofErr w:type="gramStart"/>
            <w:r w:rsidRPr="0035014C">
              <w:rPr>
                <w:sz w:val="22"/>
                <w:szCs w:val="24"/>
              </w:rPr>
              <w:t>Охотская</w:t>
            </w:r>
            <w:proofErr w:type="gramEnd"/>
            <w:r w:rsidRPr="0035014C">
              <w:rPr>
                <w:sz w:val="22"/>
                <w:szCs w:val="24"/>
              </w:rPr>
              <w:t xml:space="preserve"> ГГК»</w:t>
            </w:r>
          </w:p>
          <w:p w:rsidR="0035014C" w:rsidRPr="0035014C" w:rsidRDefault="0035014C" w:rsidP="00F32DFE">
            <w:pPr>
              <w:pStyle w:val="12"/>
              <w:spacing w:line="240" w:lineRule="exact"/>
              <w:ind w:firstLine="318"/>
              <w:jc w:val="right"/>
              <w:rPr>
                <w:sz w:val="22"/>
                <w:szCs w:val="24"/>
              </w:rPr>
            </w:pPr>
          </w:p>
          <w:p w:rsidR="0035014C" w:rsidRPr="0035014C" w:rsidRDefault="0035014C" w:rsidP="00F32DFE">
            <w:pPr>
              <w:ind w:firstLine="318"/>
              <w:jc w:val="right"/>
              <w:rPr>
                <w:rFonts w:ascii="Times New Roman" w:hAnsi="Times New Roman" w:cs="Times New Roman"/>
              </w:rPr>
            </w:pPr>
            <w:proofErr w:type="spellStart"/>
            <w:r w:rsidRPr="0035014C">
              <w:rPr>
                <w:rFonts w:ascii="Times New Roman" w:hAnsi="Times New Roman" w:cs="Times New Roman"/>
                <w:b/>
              </w:rPr>
              <w:t>______________</w:t>
            </w:r>
            <w:r w:rsidRPr="0035014C">
              <w:rPr>
                <w:rFonts w:ascii="Times New Roman" w:hAnsi="Times New Roman" w:cs="Times New Roman"/>
              </w:rPr>
              <w:t>Леманов</w:t>
            </w:r>
            <w:proofErr w:type="spellEnd"/>
            <w:r w:rsidRPr="0035014C">
              <w:rPr>
                <w:rFonts w:ascii="Times New Roman" w:hAnsi="Times New Roman" w:cs="Times New Roman"/>
              </w:rPr>
              <w:t xml:space="preserve"> К.В.</w:t>
            </w:r>
          </w:p>
          <w:p w:rsidR="0035014C" w:rsidRPr="0035014C" w:rsidRDefault="0035014C" w:rsidP="00F32DFE">
            <w:pPr>
              <w:ind w:firstLine="318"/>
              <w:jc w:val="right"/>
              <w:rPr>
                <w:rFonts w:ascii="Times New Roman" w:hAnsi="Times New Roman" w:cs="Times New Roman"/>
                <w:b/>
              </w:rPr>
            </w:pPr>
            <w:r w:rsidRPr="0035014C">
              <w:rPr>
                <w:rFonts w:ascii="Times New Roman" w:hAnsi="Times New Roman" w:cs="Times New Roman"/>
              </w:rPr>
              <w:t>«___»_______________ 2017 г.</w:t>
            </w:r>
          </w:p>
        </w:tc>
      </w:tr>
    </w:tbl>
    <w:p w:rsidR="00E00CB3" w:rsidRDefault="00E00CB3" w:rsidP="00E00CB3">
      <w:pPr>
        <w:keepNext/>
        <w:keepLines/>
        <w:suppressAutoHyphens/>
        <w:spacing w:before="120" w:after="120" w:line="240" w:lineRule="auto"/>
        <w:ind w:left="284" w:right="284"/>
        <w:jc w:val="center"/>
        <w:outlineLvl w:val="0"/>
        <w:rPr>
          <w:rFonts w:ascii="Times New Roman" w:eastAsia="Times New Roman" w:hAnsi="Times New Roman" w:cs="Times New Roman"/>
          <w:b/>
          <w:smallCaps/>
          <w:kern w:val="28"/>
          <w:sz w:val="26"/>
          <w:szCs w:val="20"/>
          <w:lang w:eastAsia="ru-RU"/>
        </w:rPr>
      </w:pPr>
    </w:p>
    <w:p w:rsidR="0035014C" w:rsidRDefault="0035014C" w:rsidP="00E00CB3">
      <w:pPr>
        <w:keepNext/>
        <w:keepLines/>
        <w:suppressAutoHyphens/>
        <w:spacing w:before="120" w:after="120" w:line="240" w:lineRule="auto"/>
        <w:ind w:left="284" w:right="284"/>
        <w:jc w:val="center"/>
        <w:outlineLvl w:val="0"/>
        <w:rPr>
          <w:rFonts w:ascii="Times New Roman" w:eastAsia="Times New Roman" w:hAnsi="Times New Roman" w:cs="Times New Roman"/>
          <w:b/>
          <w:smallCaps/>
          <w:kern w:val="28"/>
          <w:sz w:val="26"/>
          <w:szCs w:val="20"/>
          <w:lang w:eastAsia="ru-RU"/>
        </w:rPr>
      </w:pPr>
    </w:p>
    <w:p w:rsidR="0035014C" w:rsidRDefault="0035014C" w:rsidP="00E00CB3">
      <w:pPr>
        <w:keepNext/>
        <w:keepLines/>
        <w:suppressAutoHyphens/>
        <w:spacing w:before="120" w:after="120" w:line="240" w:lineRule="auto"/>
        <w:ind w:left="284" w:right="284"/>
        <w:jc w:val="center"/>
        <w:outlineLvl w:val="0"/>
        <w:rPr>
          <w:rFonts w:ascii="Times New Roman" w:eastAsia="Times New Roman" w:hAnsi="Times New Roman" w:cs="Times New Roman"/>
          <w:b/>
          <w:smallCaps/>
          <w:kern w:val="28"/>
          <w:sz w:val="26"/>
          <w:szCs w:val="20"/>
          <w:lang w:eastAsia="ru-RU"/>
        </w:rPr>
      </w:pPr>
    </w:p>
    <w:p w:rsidR="0035014C" w:rsidRPr="006F3742" w:rsidRDefault="0035014C" w:rsidP="00E00CB3">
      <w:pPr>
        <w:keepNext/>
        <w:keepLines/>
        <w:suppressAutoHyphens/>
        <w:spacing w:before="120" w:after="120" w:line="240" w:lineRule="auto"/>
        <w:ind w:left="284" w:right="284"/>
        <w:jc w:val="center"/>
        <w:outlineLvl w:val="0"/>
        <w:rPr>
          <w:rFonts w:ascii="Times New Roman" w:eastAsia="Times New Roman" w:hAnsi="Times New Roman" w:cs="Times New Roman"/>
          <w:b/>
          <w:smallCaps/>
          <w:kern w:val="28"/>
          <w:sz w:val="26"/>
          <w:szCs w:val="20"/>
          <w:lang w:eastAsia="ru-RU"/>
        </w:rPr>
      </w:pPr>
    </w:p>
    <w:p w:rsidR="00E00CB3" w:rsidRDefault="00E00CB3" w:rsidP="00E00CB3">
      <w:pPr>
        <w:keepNext/>
        <w:keepLines/>
        <w:suppressAutoHyphens/>
        <w:spacing w:before="120" w:after="120" w:line="240" w:lineRule="auto"/>
        <w:ind w:left="284" w:right="284"/>
        <w:jc w:val="center"/>
        <w:outlineLvl w:val="0"/>
        <w:rPr>
          <w:rFonts w:ascii="Times New Roman" w:eastAsia="Times New Roman" w:hAnsi="Times New Roman" w:cs="Times New Roman"/>
          <w:b/>
          <w:smallCaps/>
          <w:kern w:val="28"/>
          <w:sz w:val="26"/>
          <w:szCs w:val="20"/>
          <w:lang w:eastAsia="ru-RU"/>
        </w:rPr>
      </w:pPr>
    </w:p>
    <w:p w:rsidR="00613646" w:rsidRDefault="00613646" w:rsidP="00E00CB3">
      <w:pPr>
        <w:keepNext/>
        <w:keepLines/>
        <w:suppressAutoHyphens/>
        <w:spacing w:before="120" w:after="120" w:line="240" w:lineRule="auto"/>
        <w:ind w:left="284" w:right="284"/>
        <w:jc w:val="center"/>
        <w:outlineLvl w:val="0"/>
        <w:rPr>
          <w:rFonts w:ascii="Times New Roman" w:eastAsia="Times New Roman" w:hAnsi="Times New Roman" w:cs="Times New Roman"/>
          <w:b/>
          <w:smallCaps/>
          <w:kern w:val="28"/>
          <w:sz w:val="26"/>
          <w:szCs w:val="20"/>
          <w:lang w:eastAsia="ru-RU"/>
        </w:rPr>
      </w:pPr>
    </w:p>
    <w:p w:rsidR="00613646" w:rsidRDefault="00613646" w:rsidP="00E00CB3">
      <w:pPr>
        <w:keepNext/>
        <w:keepLines/>
        <w:suppressAutoHyphens/>
        <w:spacing w:before="120" w:after="120" w:line="240" w:lineRule="auto"/>
        <w:ind w:left="284" w:right="284"/>
        <w:jc w:val="center"/>
        <w:outlineLvl w:val="0"/>
        <w:rPr>
          <w:rFonts w:ascii="Times New Roman" w:eastAsia="Times New Roman" w:hAnsi="Times New Roman" w:cs="Times New Roman"/>
          <w:b/>
          <w:smallCaps/>
          <w:kern w:val="28"/>
          <w:sz w:val="26"/>
          <w:szCs w:val="20"/>
          <w:lang w:eastAsia="ru-RU"/>
        </w:rPr>
      </w:pPr>
    </w:p>
    <w:p w:rsidR="00613646" w:rsidRPr="006F3742" w:rsidRDefault="00613646" w:rsidP="00E00CB3">
      <w:pPr>
        <w:keepNext/>
        <w:keepLines/>
        <w:suppressAutoHyphens/>
        <w:spacing w:before="120" w:after="120" w:line="240" w:lineRule="auto"/>
        <w:ind w:left="284" w:right="284"/>
        <w:jc w:val="center"/>
        <w:outlineLvl w:val="0"/>
        <w:rPr>
          <w:rFonts w:ascii="Times New Roman" w:eastAsia="Times New Roman" w:hAnsi="Times New Roman" w:cs="Times New Roman"/>
          <w:b/>
          <w:smallCaps/>
          <w:kern w:val="28"/>
          <w:sz w:val="26"/>
          <w:szCs w:val="20"/>
          <w:lang w:eastAsia="ru-RU"/>
        </w:rPr>
      </w:pPr>
    </w:p>
    <w:p w:rsidR="00E00CB3" w:rsidRPr="006F3742" w:rsidRDefault="00E00CB3" w:rsidP="00E00CB3">
      <w:pPr>
        <w:keepNext/>
        <w:keepLines/>
        <w:suppressAutoHyphens/>
        <w:spacing w:before="120" w:after="120" w:line="240" w:lineRule="auto"/>
        <w:ind w:left="284" w:right="284"/>
        <w:jc w:val="center"/>
        <w:outlineLvl w:val="0"/>
        <w:rPr>
          <w:rFonts w:ascii="Times New Roman" w:eastAsia="Times New Roman" w:hAnsi="Times New Roman" w:cs="Times New Roman"/>
          <w:b/>
          <w:smallCaps/>
          <w:kern w:val="28"/>
          <w:sz w:val="26"/>
          <w:szCs w:val="20"/>
          <w:lang w:eastAsia="ru-RU"/>
        </w:rPr>
      </w:pPr>
    </w:p>
    <w:p w:rsidR="005B7E83" w:rsidRDefault="009A5C94" w:rsidP="00C805EB">
      <w:pPr>
        <w:spacing w:after="0" w:line="240" w:lineRule="auto"/>
        <w:jc w:val="center"/>
        <w:rPr>
          <w:rFonts w:ascii="Times New Roman" w:hAnsi="Times New Roman" w:cs="Times New Roman"/>
          <w:b/>
          <w:sz w:val="28"/>
          <w:szCs w:val="28"/>
          <w:lang w:eastAsia="ru-RU"/>
        </w:rPr>
      </w:pPr>
      <w:bookmarkStart w:id="1" w:name="_Toc421283571"/>
      <w:bookmarkStart w:id="2" w:name="_Toc421283589"/>
      <w:bookmarkStart w:id="3" w:name="_Toc421283622"/>
      <w:r w:rsidRPr="006F3742">
        <w:rPr>
          <w:rFonts w:ascii="Times New Roman" w:hAnsi="Times New Roman" w:cs="Times New Roman"/>
          <w:b/>
          <w:sz w:val="28"/>
          <w:szCs w:val="28"/>
          <w:lang w:eastAsia="ru-RU"/>
        </w:rPr>
        <w:t xml:space="preserve">ТЕХНИЧЕСКОЕ </w:t>
      </w:r>
      <w:r w:rsidR="005B7E83" w:rsidRPr="006F3742">
        <w:rPr>
          <w:rFonts w:ascii="Times New Roman" w:hAnsi="Times New Roman" w:cs="Times New Roman"/>
          <w:b/>
          <w:sz w:val="28"/>
          <w:szCs w:val="28"/>
          <w:lang w:eastAsia="ru-RU"/>
        </w:rPr>
        <w:t>ЗАДАНИЕ</w:t>
      </w:r>
      <w:bookmarkEnd w:id="1"/>
      <w:bookmarkEnd w:id="2"/>
      <w:bookmarkEnd w:id="3"/>
    </w:p>
    <w:p w:rsidR="00C805EB" w:rsidRPr="006F3742" w:rsidRDefault="00C805EB" w:rsidP="00C805EB">
      <w:pPr>
        <w:spacing w:after="0" w:line="240" w:lineRule="auto"/>
        <w:jc w:val="center"/>
        <w:rPr>
          <w:rFonts w:ascii="Times New Roman" w:hAnsi="Times New Roman" w:cs="Times New Roman"/>
          <w:b/>
          <w:sz w:val="28"/>
          <w:szCs w:val="28"/>
          <w:lang w:eastAsia="ru-RU"/>
        </w:rPr>
      </w:pPr>
    </w:p>
    <w:p w:rsidR="009A5C94" w:rsidRPr="0034460A" w:rsidRDefault="007146CF" w:rsidP="00C805EB">
      <w:pPr>
        <w:spacing w:after="0" w:line="240" w:lineRule="auto"/>
        <w:jc w:val="center"/>
        <w:rPr>
          <w:rFonts w:ascii="Times New Roman" w:hAnsi="Times New Roman" w:cs="Times New Roman"/>
          <w:b/>
          <w:sz w:val="24"/>
          <w:szCs w:val="24"/>
          <w:lang w:eastAsia="ru-RU"/>
        </w:rPr>
      </w:pPr>
      <w:bookmarkStart w:id="4" w:name="_Toc421283573"/>
      <w:bookmarkStart w:id="5" w:name="_Toc421283591"/>
      <w:bookmarkStart w:id="6" w:name="_Toc421283624"/>
      <w:r w:rsidRPr="0034460A">
        <w:rPr>
          <w:rFonts w:ascii="Times New Roman" w:hAnsi="Times New Roman" w:cs="Times New Roman"/>
          <w:b/>
          <w:sz w:val="24"/>
          <w:szCs w:val="24"/>
          <w:lang w:eastAsia="ru-RU"/>
        </w:rPr>
        <w:t>на проведение о</w:t>
      </w:r>
      <w:r w:rsidR="009A5C94" w:rsidRPr="0034460A">
        <w:rPr>
          <w:rFonts w:ascii="Times New Roman" w:hAnsi="Times New Roman" w:cs="Times New Roman"/>
          <w:b/>
          <w:sz w:val="24"/>
          <w:szCs w:val="24"/>
          <w:lang w:eastAsia="ru-RU"/>
        </w:rPr>
        <w:t>ценки воздействия на окружающую среду (ОВОС)</w:t>
      </w:r>
      <w:bookmarkEnd w:id="4"/>
      <w:bookmarkEnd w:id="5"/>
      <w:bookmarkEnd w:id="6"/>
    </w:p>
    <w:p w:rsidR="00A3170F" w:rsidRDefault="00A3170F" w:rsidP="00C805EB">
      <w:pPr>
        <w:spacing w:after="0" w:line="240" w:lineRule="auto"/>
        <w:jc w:val="center"/>
        <w:rPr>
          <w:rFonts w:ascii="Times New Roman" w:hAnsi="Times New Roman" w:cs="Times New Roman"/>
          <w:b/>
          <w:sz w:val="24"/>
          <w:szCs w:val="24"/>
          <w:lang w:eastAsia="ru-RU"/>
        </w:rPr>
      </w:pPr>
      <w:r w:rsidRPr="0034460A">
        <w:rPr>
          <w:rFonts w:ascii="Times New Roman" w:hAnsi="Times New Roman" w:cs="Times New Roman"/>
          <w:b/>
          <w:sz w:val="24"/>
          <w:szCs w:val="24"/>
          <w:lang w:eastAsia="ru-RU"/>
        </w:rPr>
        <w:t xml:space="preserve">намечаемой хозяйственной деятельности </w:t>
      </w:r>
    </w:p>
    <w:p w:rsidR="0034460A" w:rsidRPr="0034460A" w:rsidRDefault="0034460A" w:rsidP="00C805EB">
      <w:pPr>
        <w:spacing w:after="0" w:line="240" w:lineRule="auto"/>
        <w:jc w:val="center"/>
        <w:rPr>
          <w:rFonts w:ascii="Times New Roman" w:hAnsi="Times New Roman" w:cs="Times New Roman"/>
          <w:b/>
          <w:sz w:val="24"/>
          <w:szCs w:val="24"/>
          <w:lang w:eastAsia="ru-RU"/>
        </w:rPr>
      </w:pPr>
    </w:p>
    <w:p w:rsidR="00A319F3" w:rsidRPr="0034460A" w:rsidRDefault="00A319F3" w:rsidP="00C805EB">
      <w:pPr>
        <w:spacing w:after="0" w:line="240" w:lineRule="auto"/>
        <w:jc w:val="center"/>
        <w:rPr>
          <w:rFonts w:ascii="Times New Roman" w:hAnsi="Times New Roman" w:cs="Times New Roman"/>
          <w:b/>
          <w:sz w:val="24"/>
          <w:szCs w:val="24"/>
          <w:lang w:eastAsia="ru-RU"/>
        </w:rPr>
      </w:pPr>
      <w:r w:rsidRPr="0034460A">
        <w:rPr>
          <w:rFonts w:ascii="Times New Roman" w:hAnsi="Times New Roman" w:cs="Times New Roman"/>
          <w:b/>
          <w:sz w:val="24"/>
          <w:szCs w:val="24"/>
          <w:lang w:eastAsia="ru-RU"/>
        </w:rPr>
        <w:t>«</w:t>
      </w:r>
      <w:r w:rsidR="00160C73" w:rsidRPr="0034460A">
        <w:rPr>
          <w:rFonts w:ascii="Times New Roman" w:hAnsi="Times New Roman" w:cs="Times New Roman"/>
          <w:b/>
          <w:sz w:val="24"/>
          <w:szCs w:val="24"/>
          <w:lang w:eastAsia="ru-RU"/>
        </w:rPr>
        <w:t xml:space="preserve">Отработка запасов золоторудного месторождения </w:t>
      </w:r>
      <w:r w:rsidRPr="0034460A">
        <w:rPr>
          <w:rFonts w:ascii="Times New Roman" w:hAnsi="Times New Roman" w:cs="Times New Roman"/>
          <w:b/>
          <w:sz w:val="24"/>
          <w:szCs w:val="24"/>
          <w:lang w:eastAsia="ru-RU"/>
        </w:rPr>
        <w:t>«</w:t>
      </w:r>
      <w:proofErr w:type="spellStart"/>
      <w:r w:rsidR="00180632" w:rsidRPr="0034460A">
        <w:rPr>
          <w:rFonts w:ascii="Times New Roman" w:hAnsi="Times New Roman" w:cs="Times New Roman"/>
          <w:b/>
          <w:sz w:val="24"/>
          <w:szCs w:val="24"/>
          <w:lang w:eastAsia="ru-RU"/>
        </w:rPr>
        <w:t>Хоторчан</w:t>
      </w:r>
      <w:proofErr w:type="spellEnd"/>
      <w:r w:rsidRPr="0034460A">
        <w:rPr>
          <w:rFonts w:ascii="Times New Roman" w:hAnsi="Times New Roman" w:cs="Times New Roman"/>
          <w:b/>
          <w:sz w:val="24"/>
          <w:szCs w:val="24"/>
          <w:lang w:eastAsia="ru-RU"/>
        </w:rPr>
        <w:t>»</w:t>
      </w:r>
      <w:r w:rsidR="00160C73" w:rsidRPr="0034460A">
        <w:rPr>
          <w:rFonts w:ascii="Times New Roman" w:hAnsi="Times New Roman" w:cs="Times New Roman"/>
          <w:b/>
          <w:sz w:val="24"/>
          <w:szCs w:val="24"/>
          <w:lang w:eastAsia="ru-RU"/>
        </w:rPr>
        <w:t xml:space="preserve"> открытым способом</w:t>
      </w:r>
      <w:r w:rsidRPr="0034460A">
        <w:rPr>
          <w:rFonts w:ascii="Times New Roman" w:hAnsi="Times New Roman" w:cs="Times New Roman"/>
          <w:b/>
          <w:sz w:val="24"/>
          <w:szCs w:val="24"/>
          <w:lang w:eastAsia="ru-RU"/>
        </w:rPr>
        <w:t>.</w:t>
      </w:r>
      <w:r w:rsidR="00160C73" w:rsidRPr="0034460A">
        <w:rPr>
          <w:rFonts w:ascii="Times New Roman" w:hAnsi="Times New Roman" w:cs="Times New Roman"/>
          <w:b/>
          <w:sz w:val="24"/>
          <w:szCs w:val="24"/>
          <w:lang w:eastAsia="ru-RU"/>
        </w:rPr>
        <w:t xml:space="preserve"> Первая очередь</w:t>
      </w:r>
      <w:r w:rsidR="0001302C" w:rsidRPr="0034460A">
        <w:rPr>
          <w:rFonts w:ascii="Times New Roman" w:hAnsi="Times New Roman" w:cs="Times New Roman"/>
          <w:b/>
          <w:sz w:val="24"/>
          <w:szCs w:val="24"/>
          <w:lang w:eastAsia="ru-RU"/>
        </w:rPr>
        <w:t>»</w:t>
      </w:r>
    </w:p>
    <w:p w:rsidR="009A5C94" w:rsidRPr="006F3742" w:rsidRDefault="009A5C94" w:rsidP="005B7E83">
      <w:pPr>
        <w:widowControl w:val="0"/>
        <w:spacing w:after="0" w:line="240" w:lineRule="auto"/>
        <w:jc w:val="both"/>
        <w:rPr>
          <w:rFonts w:ascii="Times New Roman" w:eastAsia="Times New Roman" w:hAnsi="Times New Roman" w:cs="Times New Roman"/>
          <w:spacing w:val="-2"/>
          <w:sz w:val="26"/>
          <w:szCs w:val="20"/>
          <w:lang w:eastAsia="ru-RU"/>
        </w:rPr>
      </w:pPr>
    </w:p>
    <w:p w:rsidR="009A5C94" w:rsidRPr="006F3742" w:rsidRDefault="009A5C94" w:rsidP="005B7E83">
      <w:pPr>
        <w:widowControl w:val="0"/>
        <w:spacing w:after="0" w:line="240" w:lineRule="auto"/>
        <w:jc w:val="both"/>
        <w:rPr>
          <w:rFonts w:ascii="Times New Roman" w:eastAsia="Times New Roman" w:hAnsi="Times New Roman" w:cs="Times New Roman"/>
          <w:spacing w:val="-2"/>
          <w:sz w:val="26"/>
          <w:szCs w:val="20"/>
          <w:lang w:eastAsia="ru-RU"/>
        </w:rPr>
      </w:pPr>
    </w:p>
    <w:p w:rsidR="009A5C94" w:rsidRPr="006F3742" w:rsidRDefault="009A5C94" w:rsidP="005B7E83">
      <w:pPr>
        <w:widowControl w:val="0"/>
        <w:spacing w:after="0" w:line="240" w:lineRule="auto"/>
        <w:jc w:val="both"/>
        <w:rPr>
          <w:rFonts w:ascii="Times New Roman" w:eastAsia="Times New Roman" w:hAnsi="Times New Roman" w:cs="Times New Roman"/>
          <w:spacing w:val="-2"/>
          <w:sz w:val="26"/>
          <w:szCs w:val="20"/>
          <w:lang w:eastAsia="ru-RU"/>
        </w:rPr>
      </w:pPr>
    </w:p>
    <w:p w:rsidR="009A5C94" w:rsidRDefault="009A5C94" w:rsidP="005B7E83">
      <w:pPr>
        <w:widowControl w:val="0"/>
        <w:spacing w:after="0" w:line="240" w:lineRule="auto"/>
        <w:jc w:val="both"/>
        <w:rPr>
          <w:rFonts w:ascii="Times New Roman" w:eastAsia="Times New Roman" w:hAnsi="Times New Roman" w:cs="Times New Roman"/>
          <w:spacing w:val="-2"/>
          <w:sz w:val="26"/>
          <w:szCs w:val="20"/>
          <w:lang w:eastAsia="ru-RU"/>
        </w:rPr>
      </w:pPr>
    </w:p>
    <w:p w:rsidR="0034460A" w:rsidRDefault="0034460A" w:rsidP="005B7E83">
      <w:pPr>
        <w:widowControl w:val="0"/>
        <w:spacing w:after="0" w:line="240" w:lineRule="auto"/>
        <w:jc w:val="both"/>
        <w:rPr>
          <w:rFonts w:ascii="Times New Roman" w:eastAsia="Times New Roman" w:hAnsi="Times New Roman" w:cs="Times New Roman"/>
          <w:spacing w:val="-2"/>
          <w:sz w:val="26"/>
          <w:szCs w:val="20"/>
          <w:lang w:eastAsia="ru-RU"/>
        </w:rPr>
      </w:pPr>
    </w:p>
    <w:p w:rsidR="0034460A" w:rsidRDefault="0034460A" w:rsidP="005B7E83">
      <w:pPr>
        <w:widowControl w:val="0"/>
        <w:spacing w:after="0" w:line="240" w:lineRule="auto"/>
        <w:jc w:val="both"/>
        <w:rPr>
          <w:rFonts w:ascii="Times New Roman" w:eastAsia="Times New Roman" w:hAnsi="Times New Roman" w:cs="Times New Roman"/>
          <w:spacing w:val="-2"/>
          <w:sz w:val="26"/>
          <w:szCs w:val="20"/>
          <w:lang w:eastAsia="ru-RU"/>
        </w:rPr>
      </w:pPr>
    </w:p>
    <w:p w:rsidR="0034460A" w:rsidRDefault="0034460A" w:rsidP="005B7E83">
      <w:pPr>
        <w:widowControl w:val="0"/>
        <w:spacing w:after="0" w:line="240" w:lineRule="auto"/>
        <w:jc w:val="both"/>
        <w:rPr>
          <w:rFonts w:ascii="Times New Roman" w:eastAsia="Times New Roman" w:hAnsi="Times New Roman" w:cs="Times New Roman"/>
          <w:spacing w:val="-2"/>
          <w:sz w:val="26"/>
          <w:szCs w:val="20"/>
          <w:lang w:eastAsia="ru-RU"/>
        </w:rPr>
      </w:pPr>
    </w:p>
    <w:p w:rsidR="0035014C" w:rsidRDefault="0035014C" w:rsidP="005B7E83">
      <w:pPr>
        <w:widowControl w:val="0"/>
        <w:spacing w:after="0" w:line="240" w:lineRule="auto"/>
        <w:jc w:val="both"/>
        <w:rPr>
          <w:rFonts w:ascii="Times New Roman" w:eastAsia="Times New Roman" w:hAnsi="Times New Roman" w:cs="Times New Roman"/>
          <w:spacing w:val="-2"/>
          <w:sz w:val="26"/>
          <w:szCs w:val="20"/>
          <w:lang w:eastAsia="ru-RU"/>
        </w:rPr>
      </w:pPr>
    </w:p>
    <w:p w:rsidR="0035014C" w:rsidRDefault="0035014C" w:rsidP="005B7E83">
      <w:pPr>
        <w:widowControl w:val="0"/>
        <w:spacing w:after="0" w:line="240" w:lineRule="auto"/>
        <w:jc w:val="both"/>
        <w:rPr>
          <w:rFonts w:ascii="Times New Roman" w:eastAsia="Times New Roman" w:hAnsi="Times New Roman" w:cs="Times New Roman"/>
          <w:spacing w:val="-2"/>
          <w:sz w:val="26"/>
          <w:szCs w:val="20"/>
          <w:lang w:eastAsia="ru-RU"/>
        </w:rPr>
      </w:pPr>
    </w:p>
    <w:p w:rsidR="0035014C" w:rsidRDefault="0035014C" w:rsidP="005B7E83">
      <w:pPr>
        <w:widowControl w:val="0"/>
        <w:spacing w:after="0" w:line="240" w:lineRule="auto"/>
        <w:jc w:val="both"/>
        <w:rPr>
          <w:rFonts w:ascii="Times New Roman" w:eastAsia="Times New Roman" w:hAnsi="Times New Roman" w:cs="Times New Roman"/>
          <w:spacing w:val="-2"/>
          <w:sz w:val="26"/>
          <w:szCs w:val="20"/>
          <w:lang w:eastAsia="ru-RU"/>
        </w:rPr>
      </w:pPr>
    </w:p>
    <w:p w:rsidR="0035014C" w:rsidRDefault="0035014C" w:rsidP="005B7E83">
      <w:pPr>
        <w:widowControl w:val="0"/>
        <w:spacing w:after="0" w:line="240" w:lineRule="auto"/>
        <w:jc w:val="both"/>
        <w:rPr>
          <w:rFonts w:ascii="Times New Roman" w:eastAsia="Times New Roman" w:hAnsi="Times New Roman" w:cs="Times New Roman"/>
          <w:spacing w:val="-2"/>
          <w:sz w:val="26"/>
          <w:szCs w:val="20"/>
          <w:lang w:eastAsia="ru-RU"/>
        </w:rPr>
      </w:pPr>
    </w:p>
    <w:p w:rsidR="0035014C" w:rsidRDefault="0035014C" w:rsidP="005B7E83">
      <w:pPr>
        <w:widowControl w:val="0"/>
        <w:spacing w:after="0" w:line="240" w:lineRule="auto"/>
        <w:jc w:val="both"/>
        <w:rPr>
          <w:rFonts w:ascii="Times New Roman" w:eastAsia="Times New Roman" w:hAnsi="Times New Roman" w:cs="Times New Roman"/>
          <w:spacing w:val="-2"/>
          <w:sz w:val="26"/>
          <w:szCs w:val="20"/>
          <w:lang w:eastAsia="ru-RU"/>
        </w:rPr>
      </w:pPr>
    </w:p>
    <w:p w:rsidR="0035014C" w:rsidRDefault="0035014C" w:rsidP="005B7E83">
      <w:pPr>
        <w:widowControl w:val="0"/>
        <w:spacing w:after="0" w:line="240" w:lineRule="auto"/>
        <w:jc w:val="both"/>
        <w:rPr>
          <w:rFonts w:ascii="Times New Roman" w:eastAsia="Times New Roman" w:hAnsi="Times New Roman" w:cs="Times New Roman"/>
          <w:spacing w:val="-2"/>
          <w:sz w:val="26"/>
          <w:szCs w:val="20"/>
          <w:lang w:eastAsia="ru-RU"/>
        </w:rPr>
      </w:pPr>
    </w:p>
    <w:p w:rsidR="0035014C" w:rsidRDefault="0035014C" w:rsidP="005B7E83">
      <w:pPr>
        <w:widowControl w:val="0"/>
        <w:spacing w:after="0" w:line="240" w:lineRule="auto"/>
        <w:jc w:val="both"/>
        <w:rPr>
          <w:rFonts w:ascii="Times New Roman" w:eastAsia="Times New Roman" w:hAnsi="Times New Roman" w:cs="Times New Roman"/>
          <w:spacing w:val="-2"/>
          <w:sz w:val="26"/>
          <w:szCs w:val="20"/>
          <w:lang w:eastAsia="ru-RU"/>
        </w:rPr>
      </w:pPr>
    </w:p>
    <w:p w:rsidR="0034460A" w:rsidRPr="006F3742" w:rsidRDefault="0034460A" w:rsidP="005B7E83">
      <w:pPr>
        <w:widowControl w:val="0"/>
        <w:spacing w:after="0" w:line="240" w:lineRule="auto"/>
        <w:jc w:val="both"/>
        <w:rPr>
          <w:rFonts w:ascii="Times New Roman" w:eastAsia="Times New Roman" w:hAnsi="Times New Roman" w:cs="Times New Roman"/>
          <w:spacing w:val="-2"/>
          <w:sz w:val="26"/>
          <w:szCs w:val="20"/>
          <w:lang w:eastAsia="ru-RU"/>
        </w:rPr>
      </w:pPr>
    </w:p>
    <w:p w:rsidR="009A5C94" w:rsidRDefault="009A5C94" w:rsidP="005B7E83">
      <w:pPr>
        <w:widowControl w:val="0"/>
        <w:spacing w:after="0" w:line="240" w:lineRule="auto"/>
        <w:jc w:val="both"/>
        <w:rPr>
          <w:rFonts w:ascii="Times New Roman" w:eastAsia="Times New Roman" w:hAnsi="Times New Roman" w:cs="Times New Roman"/>
          <w:spacing w:val="-2"/>
          <w:sz w:val="26"/>
          <w:szCs w:val="20"/>
          <w:lang w:eastAsia="ru-RU"/>
        </w:rPr>
      </w:pPr>
    </w:p>
    <w:p w:rsidR="00613646" w:rsidRDefault="00613646" w:rsidP="005B7E83">
      <w:pPr>
        <w:widowControl w:val="0"/>
        <w:spacing w:after="0" w:line="240" w:lineRule="auto"/>
        <w:jc w:val="both"/>
        <w:rPr>
          <w:rFonts w:ascii="Times New Roman" w:eastAsia="Times New Roman" w:hAnsi="Times New Roman" w:cs="Times New Roman"/>
          <w:spacing w:val="-2"/>
          <w:sz w:val="26"/>
          <w:szCs w:val="20"/>
          <w:lang w:eastAsia="ru-RU"/>
        </w:rPr>
      </w:pPr>
    </w:p>
    <w:p w:rsidR="0035014C" w:rsidRPr="006F3742" w:rsidRDefault="0035014C" w:rsidP="005B7E83">
      <w:pPr>
        <w:widowControl w:val="0"/>
        <w:spacing w:after="0" w:line="240" w:lineRule="auto"/>
        <w:jc w:val="both"/>
        <w:rPr>
          <w:rFonts w:ascii="Times New Roman" w:eastAsia="Times New Roman" w:hAnsi="Times New Roman" w:cs="Times New Roman"/>
          <w:spacing w:val="-2"/>
          <w:sz w:val="26"/>
          <w:szCs w:val="20"/>
          <w:lang w:eastAsia="ru-RU"/>
        </w:rPr>
      </w:pPr>
    </w:p>
    <w:p w:rsidR="00180632" w:rsidRPr="006F3742" w:rsidRDefault="00180632" w:rsidP="005B7E83">
      <w:pPr>
        <w:widowControl w:val="0"/>
        <w:spacing w:after="0" w:line="240" w:lineRule="auto"/>
        <w:jc w:val="both"/>
        <w:rPr>
          <w:rFonts w:ascii="Times New Roman" w:eastAsia="Times New Roman" w:hAnsi="Times New Roman" w:cs="Times New Roman"/>
          <w:spacing w:val="-2"/>
          <w:sz w:val="26"/>
          <w:szCs w:val="20"/>
          <w:lang w:eastAsia="ru-RU"/>
        </w:rPr>
      </w:pPr>
    </w:p>
    <w:p w:rsidR="0035014C" w:rsidRPr="00770CC6" w:rsidRDefault="0035014C" w:rsidP="009A5C94">
      <w:pPr>
        <w:widowControl w:val="0"/>
        <w:spacing w:after="0" w:line="240" w:lineRule="auto"/>
        <w:jc w:val="center"/>
        <w:rPr>
          <w:rFonts w:ascii="Times New Roman" w:eastAsia="Times New Roman" w:hAnsi="Times New Roman" w:cs="Times New Roman"/>
          <w:spacing w:val="-2"/>
          <w:lang w:eastAsia="ru-RU"/>
        </w:rPr>
      </w:pPr>
    </w:p>
    <w:p w:rsidR="009A5C94" w:rsidRPr="00770CC6" w:rsidRDefault="009A5C94" w:rsidP="009A5C94">
      <w:pPr>
        <w:widowControl w:val="0"/>
        <w:spacing w:after="0" w:line="240" w:lineRule="auto"/>
        <w:jc w:val="center"/>
        <w:rPr>
          <w:rFonts w:ascii="Times New Roman" w:eastAsia="Times New Roman" w:hAnsi="Times New Roman" w:cs="Times New Roman"/>
          <w:spacing w:val="-2"/>
          <w:lang w:eastAsia="ru-RU"/>
        </w:rPr>
      </w:pPr>
      <w:r w:rsidRPr="00770CC6">
        <w:rPr>
          <w:rFonts w:ascii="Times New Roman" w:eastAsia="Times New Roman" w:hAnsi="Times New Roman" w:cs="Times New Roman"/>
          <w:spacing w:val="-2"/>
          <w:lang w:eastAsia="ru-RU"/>
        </w:rPr>
        <w:t>20</w:t>
      </w:r>
      <w:r w:rsidR="00D014F2" w:rsidRPr="00770CC6">
        <w:rPr>
          <w:rFonts w:ascii="Times New Roman" w:eastAsia="Times New Roman" w:hAnsi="Times New Roman" w:cs="Times New Roman"/>
          <w:spacing w:val="-2"/>
          <w:lang w:val="en-US" w:eastAsia="ru-RU"/>
        </w:rPr>
        <w:t>1</w:t>
      </w:r>
      <w:r w:rsidR="00180632" w:rsidRPr="00770CC6">
        <w:rPr>
          <w:rFonts w:ascii="Times New Roman" w:eastAsia="Times New Roman" w:hAnsi="Times New Roman" w:cs="Times New Roman"/>
          <w:spacing w:val="-2"/>
          <w:lang w:eastAsia="ru-RU"/>
        </w:rPr>
        <w:t>7</w:t>
      </w:r>
      <w:r w:rsidRPr="00770CC6">
        <w:rPr>
          <w:rFonts w:ascii="Times New Roman" w:eastAsia="Times New Roman" w:hAnsi="Times New Roman" w:cs="Times New Roman"/>
          <w:spacing w:val="-2"/>
          <w:lang w:eastAsia="ru-RU"/>
        </w:rPr>
        <w:t>г.</w:t>
      </w:r>
    </w:p>
    <w:p w:rsidR="009A5C94" w:rsidRDefault="009A5C94" w:rsidP="00613646">
      <w:pPr>
        <w:pStyle w:val="1"/>
        <w:numPr>
          <w:ilvl w:val="0"/>
          <w:numId w:val="12"/>
        </w:numPr>
        <w:spacing w:before="0" w:line="240" w:lineRule="auto"/>
        <w:ind w:left="714" w:hanging="357"/>
        <w:jc w:val="center"/>
        <w:rPr>
          <w:rStyle w:val="af0"/>
          <w:rFonts w:ascii="Times New Roman" w:hAnsi="Times New Roman" w:cs="Times New Roman"/>
          <w:b/>
          <w:i w:val="0"/>
          <w:color w:val="auto"/>
          <w:sz w:val="22"/>
          <w:szCs w:val="22"/>
          <w:lang w:eastAsia="ru-RU"/>
        </w:rPr>
      </w:pPr>
      <w:bookmarkStart w:id="7" w:name="_Toc421545056"/>
      <w:r w:rsidRPr="00740507">
        <w:rPr>
          <w:rStyle w:val="af0"/>
          <w:rFonts w:ascii="Times New Roman" w:hAnsi="Times New Roman" w:cs="Times New Roman"/>
          <w:b/>
          <w:i w:val="0"/>
          <w:color w:val="auto"/>
          <w:sz w:val="22"/>
          <w:szCs w:val="22"/>
          <w:lang w:eastAsia="ru-RU"/>
        </w:rPr>
        <w:lastRenderedPageBreak/>
        <w:t>Сведения о заказчике</w:t>
      </w:r>
      <w:bookmarkEnd w:id="7"/>
    </w:p>
    <w:p w:rsidR="005807B6" w:rsidRPr="005807B6" w:rsidRDefault="005807B6" w:rsidP="00613646">
      <w:pPr>
        <w:spacing w:after="0" w:line="240" w:lineRule="auto"/>
        <w:jc w:val="both"/>
        <w:rPr>
          <w:lang w:eastAsia="ru-RU"/>
        </w:rPr>
      </w:pPr>
    </w:p>
    <w:p w:rsidR="009A5C94" w:rsidRPr="00770CC6" w:rsidRDefault="009A5C94" w:rsidP="00613646">
      <w:pPr>
        <w:widowControl w:val="0"/>
        <w:spacing w:after="0" w:line="240" w:lineRule="auto"/>
        <w:jc w:val="both"/>
        <w:rPr>
          <w:rFonts w:ascii="Times New Roman" w:eastAsia="Times New Roman" w:hAnsi="Times New Roman" w:cs="Times New Roman"/>
          <w:b/>
          <w:bCs/>
          <w:lang w:eastAsia="ru-RU"/>
        </w:rPr>
      </w:pPr>
      <w:r w:rsidRPr="00770CC6">
        <w:rPr>
          <w:rFonts w:ascii="Times New Roman" w:eastAsia="Times New Roman" w:hAnsi="Times New Roman" w:cs="Times New Roman"/>
          <w:b/>
          <w:bCs/>
          <w:lang w:eastAsia="ru-RU"/>
        </w:rPr>
        <w:t xml:space="preserve">Заказчик: </w:t>
      </w:r>
      <w:r w:rsidR="00521B42" w:rsidRPr="00770CC6">
        <w:rPr>
          <w:rFonts w:ascii="Times New Roman" w:eastAsia="Times New Roman" w:hAnsi="Times New Roman" w:cs="Times New Roman"/>
          <w:lang w:eastAsia="ru-RU"/>
        </w:rPr>
        <w:t>Общество с ограниченной ответственностью</w:t>
      </w:r>
      <w:r w:rsidR="007146CF" w:rsidRPr="00770CC6">
        <w:rPr>
          <w:rFonts w:ascii="Times New Roman" w:eastAsia="Times New Roman" w:hAnsi="Times New Roman" w:cs="Times New Roman"/>
          <w:lang w:eastAsia="ru-RU"/>
        </w:rPr>
        <w:t xml:space="preserve"> «Охотская горно-геологическая компания», ООО</w:t>
      </w:r>
      <w:r w:rsidR="00521B42" w:rsidRPr="00770CC6">
        <w:rPr>
          <w:rFonts w:ascii="Times New Roman" w:eastAsia="Times New Roman" w:hAnsi="Times New Roman" w:cs="Times New Roman"/>
          <w:lang w:eastAsia="ru-RU"/>
        </w:rPr>
        <w:t xml:space="preserve"> «</w:t>
      </w:r>
      <w:r w:rsidR="00180632" w:rsidRPr="00770CC6">
        <w:rPr>
          <w:rFonts w:ascii="Times New Roman" w:eastAsia="Times New Roman" w:hAnsi="Times New Roman" w:cs="Times New Roman"/>
          <w:lang w:eastAsia="ru-RU"/>
        </w:rPr>
        <w:t>Охотская ГГК</w:t>
      </w:r>
      <w:r w:rsidR="00521B42" w:rsidRPr="00770CC6">
        <w:rPr>
          <w:rFonts w:ascii="Times New Roman" w:eastAsia="Times New Roman" w:hAnsi="Times New Roman" w:cs="Times New Roman"/>
          <w:lang w:eastAsia="ru-RU"/>
        </w:rPr>
        <w:t>».</w:t>
      </w:r>
    </w:p>
    <w:p w:rsidR="009155F9" w:rsidRPr="00770CC6" w:rsidRDefault="002F01C2" w:rsidP="00613646">
      <w:pPr>
        <w:widowControl w:val="0"/>
        <w:tabs>
          <w:tab w:val="left" w:pos="709"/>
          <w:tab w:val="left" w:pos="1134"/>
        </w:tabs>
        <w:autoSpaceDE w:val="0"/>
        <w:autoSpaceDN w:val="0"/>
        <w:adjustRightInd w:val="0"/>
        <w:spacing w:after="0" w:line="240" w:lineRule="auto"/>
        <w:jc w:val="both"/>
        <w:rPr>
          <w:rFonts w:ascii="Times New Roman" w:hAnsi="Times New Roman" w:cs="Times New Roman"/>
        </w:rPr>
      </w:pPr>
      <w:r w:rsidRPr="00770CC6">
        <w:rPr>
          <w:rFonts w:ascii="Times New Roman" w:eastAsia="Times New Roman" w:hAnsi="Times New Roman" w:cs="Times New Roman"/>
          <w:b/>
          <w:bCs/>
          <w:lang w:eastAsia="ru-RU"/>
        </w:rPr>
        <w:t xml:space="preserve">Адрес заказчика: </w:t>
      </w:r>
      <w:r w:rsidR="009155F9" w:rsidRPr="00770CC6">
        <w:rPr>
          <w:rFonts w:ascii="Times New Roman" w:hAnsi="Times New Roman" w:cs="Times New Roman"/>
        </w:rPr>
        <w:t>682480,</w:t>
      </w:r>
      <w:r w:rsidR="007146CF" w:rsidRPr="00770CC6">
        <w:rPr>
          <w:rFonts w:ascii="Times New Roman" w:hAnsi="Times New Roman" w:cs="Times New Roman"/>
        </w:rPr>
        <w:t xml:space="preserve"> Россия,</w:t>
      </w:r>
      <w:r w:rsidR="009155F9" w:rsidRPr="00770CC6">
        <w:rPr>
          <w:rFonts w:ascii="Times New Roman" w:hAnsi="Times New Roman" w:cs="Times New Roman"/>
        </w:rPr>
        <w:t xml:space="preserve"> Хабаровский край, р.п. Охотск, ул. 40 лет Победы, 33</w:t>
      </w:r>
      <w:r w:rsidR="0001302C" w:rsidRPr="00770CC6">
        <w:rPr>
          <w:rFonts w:ascii="Times New Roman" w:hAnsi="Times New Roman" w:cs="Times New Roman"/>
        </w:rPr>
        <w:t>.</w:t>
      </w:r>
    </w:p>
    <w:p w:rsidR="009155F9" w:rsidRPr="00770CC6" w:rsidRDefault="009A5C94" w:rsidP="00613646">
      <w:pPr>
        <w:spacing w:after="0" w:line="240" w:lineRule="auto"/>
        <w:jc w:val="both"/>
        <w:rPr>
          <w:rFonts w:ascii="Times New Roman" w:hAnsi="Times New Roman" w:cs="Times New Roman"/>
          <w:lang w:eastAsia="ru-RU"/>
        </w:rPr>
      </w:pPr>
      <w:r w:rsidRPr="00770CC6">
        <w:rPr>
          <w:rFonts w:ascii="Times New Roman" w:eastAsia="Times New Roman" w:hAnsi="Times New Roman" w:cs="Times New Roman"/>
          <w:b/>
          <w:bCs/>
          <w:lang w:eastAsia="ru-RU"/>
        </w:rPr>
        <w:t>Наименование объекта</w:t>
      </w:r>
      <w:proofErr w:type="gramStart"/>
      <w:r w:rsidRPr="00770CC6">
        <w:rPr>
          <w:rFonts w:ascii="Times New Roman" w:eastAsia="Times New Roman" w:hAnsi="Times New Roman" w:cs="Times New Roman"/>
          <w:b/>
          <w:bCs/>
          <w:lang w:eastAsia="ru-RU"/>
        </w:rPr>
        <w:t>:</w:t>
      </w:r>
      <w:r w:rsidR="009155F9" w:rsidRPr="00770CC6">
        <w:rPr>
          <w:rFonts w:ascii="Times New Roman" w:hAnsi="Times New Roman" w:cs="Times New Roman"/>
          <w:lang w:eastAsia="ru-RU"/>
        </w:rPr>
        <w:t>«</w:t>
      </w:r>
      <w:proofErr w:type="gramEnd"/>
      <w:r w:rsidR="0001302C" w:rsidRPr="00770CC6">
        <w:rPr>
          <w:rFonts w:ascii="Times New Roman" w:hAnsi="Times New Roman" w:cs="Times New Roman"/>
          <w:lang w:eastAsia="ru-RU"/>
        </w:rPr>
        <w:t>Отработка запасов золоторудного месторождения «</w:t>
      </w:r>
      <w:proofErr w:type="spellStart"/>
      <w:r w:rsidR="0001302C" w:rsidRPr="00770CC6">
        <w:rPr>
          <w:rFonts w:ascii="Times New Roman" w:hAnsi="Times New Roman" w:cs="Times New Roman"/>
          <w:lang w:eastAsia="ru-RU"/>
        </w:rPr>
        <w:t>Хоторчан</w:t>
      </w:r>
      <w:proofErr w:type="spellEnd"/>
      <w:r w:rsidR="0001302C" w:rsidRPr="00770CC6">
        <w:rPr>
          <w:rFonts w:ascii="Times New Roman" w:hAnsi="Times New Roman" w:cs="Times New Roman"/>
          <w:lang w:eastAsia="ru-RU"/>
        </w:rPr>
        <w:t>» открытым способом. Первая очередь»</w:t>
      </w:r>
      <w:r w:rsidR="009155F9" w:rsidRPr="00770CC6">
        <w:rPr>
          <w:rFonts w:ascii="Times New Roman" w:hAnsi="Times New Roman" w:cs="Times New Roman"/>
          <w:lang w:eastAsia="ru-RU"/>
        </w:rPr>
        <w:t>.</w:t>
      </w:r>
    </w:p>
    <w:p w:rsidR="009A5C94" w:rsidRPr="007146CF" w:rsidRDefault="009A5C94" w:rsidP="00613646">
      <w:pPr>
        <w:widowControl w:val="0"/>
        <w:spacing w:after="0" w:line="240" w:lineRule="auto"/>
        <w:jc w:val="both"/>
        <w:rPr>
          <w:rFonts w:ascii="Times New Roman" w:eastAsia="Times New Roman" w:hAnsi="Times New Roman" w:cs="Times New Roman"/>
          <w:bCs/>
          <w:lang w:eastAsia="ru-RU"/>
        </w:rPr>
      </w:pPr>
      <w:r w:rsidRPr="00770CC6">
        <w:rPr>
          <w:rFonts w:ascii="Times New Roman" w:eastAsia="Times New Roman" w:hAnsi="Times New Roman" w:cs="Times New Roman"/>
          <w:b/>
          <w:bCs/>
          <w:lang w:eastAsia="ru-RU"/>
        </w:rPr>
        <w:t>Местонахождение объекта:</w:t>
      </w:r>
      <w:r w:rsidRPr="00770CC6">
        <w:rPr>
          <w:rFonts w:ascii="Times New Roman" w:eastAsia="Times New Roman" w:hAnsi="Times New Roman" w:cs="Times New Roman"/>
          <w:bCs/>
          <w:lang w:eastAsia="ru-RU"/>
        </w:rPr>
        <w:t xml:space="preserve"> РФ</w:t>
      </w:r>
      <w:r w:rsidRPr="00770CC6">
        <w:rPr>
          <w:rFonts w:ascii="Times New Roman" w:eastAsia="Times New Roman" w:hAnsi="Times New Roman" w:cs="Times New Roman"/>
          <w:lang w:eastAsia="ru-RU"/>
        </w:rPr>
        <w:t>,</w:t>
      </w:r>
      <w:r w:rsidR="007146CF" w:rsidRPr="00770CC6">
        <w:rPr>
          <w:rFonts w:ascii="Times New Roman" w:eastAsia="Times New Roman" w:hAnsi="Times New Roman" w:cs="Times New Roman"/>
          <w:lang w:eastAsia="ru-RU"/>
        </w:rPr>
        <w:t xml:space="preserve"> Хабаровский край, </w:t>
      </w:r>
      <w:r w:rsidR="00521B42" w:rsidRPr="00770CC6">
        <w:rPr>
          <w:rFonts w:ascii="Times New Roman" w:eastAsia="Times New Roman" w:hAnsi="Times New Roman" w:cs="Times New Roman"/>
          <w:lang w:eastAsia="ru-RU"/>
        </w:rPr>
        <w:t>Охотский</w:t>
      </w:r>
      <w:r w:rsidR="005E151C" w:rsidRPr="00770CC6">
        <w:rPr>
          <w:rFonts w:ascii="Times New Roman" w:eastAsia="Times New Roman" w:hAnsi="Times New Roman" w:cs="Times New Roman"/>
          <w:lang w:eastAsia="ru-RU"/>
        </w:rPr>
        <w:t xml:space="preserve"> муниципальный</w:t>
      </w:r>
      <w:r w:rsidR="007146CF" w:rsidRPr="00770CC6">
        <w:rPr>
          <w:rFonts w:ascii="Times New Roman" w:eastAsia="Times New Roman" w:hAnsi="Times New Roman" w:cs="Times New Roman"/>
          <w:lang w:eastAsia="ru-RU"/>
        </w:rPr>
        <w:t xml:space="preserve"> район</w:t>
      </w:r>
      <w:r w:rsidR="00521B42" w:rsidRPr="00770CC6">
        <w:rPr>
          <w:rFonts w:ascii="Times New Roman" w:eastAsia="Times New Roman" w:hAnsi="Times New Roman" w:cs="Times New Roman"/>
          <w:lang w:eastAsia="ru-RU"/>
        </w:rPr>
        <w:t>.</w:t>
      </w:r>
      <w:r w:rsidR="007146CF">
        <w:rPr>
          <w:rFonts w:ascii="Times New Roman" w:eastAsia="Times New Roman" w:hAnsi="Times New Roman" w:cs="Times New Roman"/>
          <w:sz w:val="24"/>
          <w:szCs w:val="24"/>
          <w:lang w:eastAsia="ru-RU"/>
        </w:rPr>
        <w:br/>
      </w:r>
    </w:p>
    <w:p w:rsidR="009A5C94" w:rsidRDefault="009A5C94" w:rsidP="00613646">
      <w:pPr>
        <w:pStyle w:val="1"/>
        <w:numPr>
          <w:ilvl w:val="0"/>
          <w:numId w:val="12"/>
        </w:numPr>
        <w:spacing w:before="0" w:line="240" w:lineRule="auto"/>
        <w:ind w:left="714" w:hanging="357"/>
        <w:jc w:val="center"/>
        <w:rPr>
          <w:rStyle w:val="af0"/>
          <w:rFonts w:ascii="Times New Roman" w:hAnsi="Times New Roman" w:cs="Times New Roman"/>
          <w:b/>
          <w:i w:val="0"/>
          <w:color w:val="auto"/>
          <w:sz w:val="22"/>
          <w:szCs w:val="22"/>
          <w:lang w:eastAsia="ru-RU"/>
        </w:rPr>
      </w:pPr>
      <w:bookmarkStart w:id="8" w:name="_Toc421545057"/>
      <w:r w:rsidRPr="00740507">
        <w:rPr>
          <w:rStyle w:val="af0"/>
          <w:rFonts w:ascii="Times New Roman" w:hAnsi="Times New Roman" w:cs="Times New Roman"/>
          <w:b/>
          <w:i w:val="0"/>
          <w:color w:val="auto"/>
          <w:sz w:val="22"/>
          <w:szCs w:val="22"/>
          <w:lang w:eastAsia="ru-RU"/>
        </w:rPr>
        <w:t>Основание для проведения работ</w:t>
      </w:r>
      <w:bookmarkEnd w:id="8"/>
    </w:p>
    <w:p w:rsidR="005807B6" w:rsidRPr="005807B6" w:rsidRDefault="005807B6" w:rsidP="00613646">
      <w:pPr>
        <w:spacing w:after="0" w:line="240" w:lineRule="auto"/>
        <w:ind w:firstLine="709"/>
        <w:jc w:val="both"/>
        <w:rPr>
          <w:lang w:eastAsia="ru-RU"/>
        </w:rPr>
      </w:pPr>
    </w:p>
    <w:p w:rsidR="00740507" w:rsidRPr="00740507" w:rsidRDefault="00740507" w:rsidP="00613646">
      <w:pPr>
        <w:pStyle w:val="aa"/>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740507">
        <w:rPr>
          <w:rFonts w:ascii="Times New Roman" w:eastAsia="Times New Roman" w:hAnsi="Times New Roman" w:cs="Times New Roman"/>
          <w:lang w:eastAsia="ru-RU"/>
        </w:rPr>
        <w:t>Основанием, для проведения ОВОС является планируемая хозяйственная деятельность «Отработка запасов золоторудного месторождения «</w:t>
      </w:r>
      <w:proofErr w:type="spellStart"/>
      <w:r w:rsidRPr="00740507">
        <w:rPr>
          <w:rFonts w:ascii="Times New Roman" w:eastAsia="Times New Roman" w:hAnsi="Times New Roman" w:cs="Times New Roman"/>
          <w:lang w:eastAsia="ru-RU"/>
        </w:rPr>
        <w:t>Хоторчан</w:t>
      </w:r>
      <w:proofErr w:type="spellEnd"/>
      <w:r w:rsidRPr="00740507">
        <w:rPr>
          <w:rFonts w:ascii="Times New Roman" w:eastAsia="Times New Roman" w:hAnsi="Times New Roman" w:cs="Times New Roman"/>
          <w:lang w:eastAsia="ru-RU"/>
        </w:rPr>
        <w:t>» открытым способом. Первая очередь»</w:t>
      </w:r>
      <w:r w:rsidR="009A5C94" w:rsidRPr="00740507">
        <w:rPr>
          <w:rFonts w:ascii="Times New Roman" w:eastAsia="Times New Roman" w:hAnsi="Times New Roman" w:cs="Times New Roman"/>
          <w:bCs/>
          <w:lang w:eastAsia="ru-RU"/>
        </w:rPr>
        <w:t xml:space="preserve">, </w:t>
      </w:r>
      <w:proofErr w:type="spellStart"/>
      <w:r w:rsidRPr="00740507">
        <w:rPr>
          <w:rFonts w:ascii="Times New Roman" w:eastAsia="Times New Roman" w:hAnsi="Times New Roman" w:cs="Times New Roman"/>
          <w:lang w:eastAsia="ru-RU"/>
        </w:rPr>
        <w:t>предусматривающая</w:t>
      </w:r>
      <w:r w:rsidR="009A5C94" w:rsidRPr="00740507">
        <w:rPr>
          <w:rFonts w:ascii="Times New Roman" w:eastAsia="Times New Roman" w:hAnsi="Times New Roman" w:cs="Times New Roman"/>
          <w:lang w:eastAsia="ru-RU"/>
        </w:rPr>
        <w:t>строительство</w:t>
      </w:r>
      <w:proofErr w:type="spellEnd"/>
      <w:r w:rsidRPr="00740507">
        <w:rPr>
          <w:rFonts w:ascii="Times New Roman" w:eastAsia="Times New Roman" w:hAnsi="Times New Roman" w:cs="Times New Roman"/>
          <w:lang w:eastAsia="ru-RU"/>
        </w:rPr>
        <w:t xml:space="preserve"> и эксплуатацию</w:t>
      </w:r>
      <w:r w:rsidR="009A5C94" w:rsidRPr="00740507">
        <w:rPr>
          <w:rFonts w:ascii="Times New Roman" w:eastAsia="Times New Roman" w:hAnsi="Times New Roman" w:cs="Times New Roman"/>
          <w:lang w:eastAsia="ru-RU"/>
        </w:rPr>
        <w:t xml:space="preserve"> объектов,</w:t>
      </w:r>
      <w:r w:rsidRPr="00740507">
        <w:rPr>
          <w:rFonts w:ascii="Times New Roman" w:eastAsia="Times New Roman" w:hAnsi="Times New Roman" w:cs="Times New Roman"/>
          <w:lang w:eastAsia="ru-RU"/>
        </w:rPr>
        <w:t xml:space="preserve"> относящихся в соответствии с законодательством в области охраны окружающей среды к объектам I категории (добыча руд драгоценных металлов), объектов размещения отходов.</w:t>
      </w:r>
    </w:p>
    <w:p w:rsidR="00740507" w:rsidRPr="00C473FF" w:rsidRDefault="00740507" w:rsidP="00BB22AF">
      <w:pPr>
        <w:pStyle w:val="aa"/>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C473FF">
        <w:rPr>
          <w:rFonts w:ascii="Times New Roman" w:eastAsia="Times New Roman" w:hAnsi="Times New Roman" w:cs="Times New Roman"/>
          <w:lang w:eastAsia="ru-RU"/>
        </w:rPr>
        <w:t>При проведении ОВОС необходимо учитывать требования законодательства об охране окружающей среды, включая положения, следующих нормативных правовых актов:</w:t>
      </w:r>
    </w:p>
    <w:p w:rsidR="00740507" w:rsidRPr="00C473FF" w:rsidRDefault="00740507" w:rsidP="00BB22AF">
      <w:pPr>
        <w:pStyle w:val="aa"/>
        <w:numPr>
          <w:ilvl w:val="0"/>
          <w:numId w:val="15"/>
        </w:numPr>
        <w:spacing w:after="0" w:line="240" w:lineRule="auto"/>
        <w:ind w:left="0" w:firstLine="709"/>
        <w:jc w:val="both"/>
        <w:rPr>
          <w:rFonts w:ascii="Times New Roman" w:eastAsia="Times New Roman" w:hAnsi="Times New Roman" w:cs="Times New Roman"/>
          <w:lang w:eastAsia="ru-RU"/>
        </w:rPr>
      </w:pPr>
      <w:r w:rsidRPr="00C473FF">
        <w:rPr>
          <w:rFonts w:ascii="Times New Roman" w:eastAsia="Times New Roman" w:hAnsi="Times New Roman" w:cs="Times New Roman"/>
          <w:lang w:eastAsia="ru-RU"/>
        </w:rPr>
        <w:t>Федеральный закон от 10.01.2002 № 7-ФЗ «Об охране окружающей среды».</w:t>
      </w:r>
    </w:p>
    <w:p w:rsidR="00740507" w:rsidRPr="00C473FF" w:rsidRDefault="00740507" w:rsidP="00BB22AF">
      <w:pPr>
        <w:pStyle w:val="aa"/>
        <w:numPr>
          <w:ilvl w:val="0"/>
          <w:numId w:val="15"/>
        </w:numPr>
        <w:spacing w:after="0" w:line="240" w:lineRule="auto"/>
        <w:ind w:left="0" w:firstLine="709"/>
        <w:jc w:val="both"/>
        <w:rPr>
          <w:rFonts w:ascii="Times New Roman" w:eastAsia="Times New Roman" w:hAnsi="Times New Roman" w:cs="Times New Roman"/>
          <w:lang w:eastAsia="ru-RU"/>
        </w:rPr>
      </w:pPr>
      <w:r w:rsidRPr="00C473FF">
        <w:rPr>
          <w:rFonts w:ascii="Times New Roman" w:eastAsia="Times New Roman" w:hAnsi="Times New Roman" w:cs="Times New Roman"/>
          <w:lang w:eastAsia="ru-RU"/>
        </w:rPr>
        <w:t>Федеральный закон от 23.11.1995 № 174-ФЗ «Об экологической экспертизе».</w:t>
      </w:r>
    </w:p>
    <w:p w:rsidR="00740507" w:rsidRPr="007D5427" w:rsidRDefault="00740507" w:rsidP="00BB22AF">
      <w:pPr>
        <w:pStyle w:val="aa"/>
        <w:numPr>
          <w:ilvl w:val="0"/>
          <w:numId w:val="15"/>
        </w:numPr>
        <w:spacing w:after="0" w:line="240" w:lineRule="auto"/>
        <w:ind w:left="0" w:firstLine="709"/>
        <w:jc w:val="both"/>
        <w:rPr>
          <w:rFonts w:ascii="Times New Roman" w:eastAsia="Times New Roman" w:hAnsi="Times New Roman" w:cs="Times New Roman"/>
          <w:lang w:eastAsia="ru-RU"/>
        </w:rPr>
      </w:pPr>
      <w:r w:rsidRPr="007D5427">
        <w:rPr>
          <w:rFonts w:ascii="Times New Roman" w:eastAsia="Times New Roman" w:hAnsi="Times New Roman" w:cs="Times New Roman"/>
          <w:lang w:eastAsia="ru-RU"/>
        </w:rPr>
        <w:t>Градостроительный кодекс Российской Федерации от 29.12.2004 № 190-ФЗ.</w:t>
      </w:r>
    </w:p>
    <w:p w:rsidR="00740507" w:rsidRPr="007D5427" w:rsidRDefault="00740507" w:rsidP="00BB22AF">
      <w:pPr>
        <w:pStyle w:val="aa"/>
        <w:numPr>
          <w:ilvl w:val="0"/>
          <w:numId w:val="15"/>
        </w:numPr>
        <w:spacing w:after="0" w:line="240" w:lineRule="auto"/>
        <w:ind w:left="0" w:firstLine="709"/>
        <w:jc w:val="both"/>
        <w:rPr>
          <w:rFonts w:ascii="Times New Roman" w:eastAsia="Times New Roman" w:hAnsi="Times New Roman" w:cs="Times New Roman"/>
          <w:lang w:eastAsia="ru-RU"/>
        </w:rPr>
      </w:pPr>
      <w:r w:rsidRPr="007D5427">
        <w:rPr>
          <w:rFonts w:ascii="Times New Roman" w:eastAsia="Times New Roman" w:hAnsi="Times New Roman" w:cs="Times New Roman"/>
          <w:lang w:eastAsia="ru-RU"/>
        </w:rPr>
        <w:t>Земельный кодекс Российской Федерации от 25.10.2001 № 136-ФЗ.</w:t>
      </w:r>
    </w:p>
    <w:p w:rsidR="00740507" w:rsidRPr="007D5427" w:rsidRDefault="00740507" w:rsidP="00BB22AF">
      <w:pPr>
        <w:pStyle w:val="aa"/>
        <w:numPr>
          <w:ilvl w:val="0"/>
          <w:numId w:val="15"/>
        </w:numPr>
        <w:spacing w:after="0" w:line="240" w:lineRule="auto"/>
        <w:ind w:left="0" w:firstLine="709"/>
        <w:jc w:val="both"/>
        <w:rPr>
          <w:rFonts w:ascii="Times New Roman" w:eastAsia="Times New Roman" w:hAnsi="Times New Roman" w:cs="Times New Roman"/>
          <w:lang w:eastAsia="ru-RU"/>
        </w:rPr>
      </w:pPr>
      <w:r w:rsidRPr="007D5427">
        <w:rPr>
          <w:rFonts w:ascii="Times New Roman" w:eastAsia="Times New Roman" w:hAnsi="Times New Roman" w:cs="Times New Roman"/>
          <w:lang w:eastAsia="ru-RU"/>
        </w:rPr>
        <w:t>Лесной кодекс Российской Федерации от 04.12.2006 № 200-ФЗ.</w:t>
      </w:r>
    </w:p>
    <w:p w:rsidR="00BA3492" w:rsidRPr="007D5427" w:rsidRDefault="00740507" w:rsidP="00BA3492">
      <w:pPr>
        <w:pStyle w:val="aa"/>
        <w:numPr>
          <w:ilvl w:val="0"/>
          <w:numId w:val="15"/>
        </w:numPr>
        <w:spacing w:after="0" w:line="240" w:lineRule="auto"/>
        <w:ind w:left="0" w:firstLine="709"/>
        <w:jc w:val="both"/>
        <w:rPr>
          <w:rFonts w:ascii="Times New Roman" w:eastAsia="Times New Roman" w:hAnsi="Times New Roman" w:cs="Times New Roman"/>
          <w:lang w:eastAsia="ru-RU"/>
        </w:rPr>
      </w:pPr>
      <w:r w:rsidRPr="007D5427">
        <w:rPr>
          <w:rFonts w:ascii="Times New Roman" w:eastAsia="Times New Roman" w:hAnsi="Times New Roman" w:cs="Times New Roman"/>
          <w:lang w:eastAsia="ru-RU"/>
        </w:rPr>
        <w:t>Федеральный закон от 04.05.1999 № 96-ФЗ «Об охране атмосферного воздуха».</w:t>
      </w:r>
    </w:p>
    <w:p w:rsidR="00473EB5" w:rsidRPr="007D5427" w:rsidRDefault="00473EB5" w:rsidP="00BA3492">
      <w:pPr>
        <w:pStyle w:val="aa"/>
        <w:numPr>
          <w:ilvl w:val="0"/>
          <w:numId w:val="15"/>
        </w:numPr>
        <w:spacing w:after="0" w:line="240" w:lineRule="auto"/>
        <w:ind w:left="0" w:firstLine="709"/>
        <w:jc w:val="both"/>
        <w:rPr>
          <w:rFonts w:ascii="Times New Roman" w:eastAsia="Times New Roman" w:hAnsi="Times New Roman" w:cs="Times New Roman"/>
          <w:lang w:eastAsia="ru-RU"/>
        </w:rPr>
      </w:pPr>
      <w:r w:rsidRPr="007D5427">
        <w:rPr>
          <w:rFonts w:ascii="Times New Roman" w:eastAsia="Times New Roman" w:hAnsi="Times New Roman" w:cs="Times New Roman"/>
          <w:lang w:eastAsia="ru-RU"/>
        </w:rPr>
        <w:t xml:space="preserve">Федеральный закон </w:t>
      </w:r>
      <w:r w:rsidR="00BA3492" w:rsidRPr="007D5427">
        <w:rPr>
          <w:rFonts w:ascii="Times New Roman" w:eastAsia="Times New Roman" w:hAnsi="Times New Roman" w:cs="Times New Roman"/>
          <w:lang w:eastAsia="ru-RU"/>
        </w:rPr>
        <w:t>от 24.06.1998 №89-ФЗ «О</w:t>
      </w:r>
      <w:r w:rsidR="00BA3492" w:rsidRPr="007D5427">
        <w:rPr>
          <w:rFonts w:ascii="Times New Roman" w:hAnsi="Times New Roman" w:cs="Times New Roman"/>
          <w:sz w:val="24"/>
          <w:szCs w:val="24"/>
        </w:rPr>
        <w:t>б отходах производства и потребления».</w:t>
      </w:r>
    </w:p>
    <w:p w:rsidR="00740507" w:rsidRPr="007D5427" w:rsidRDefault="00740507" w:rsidP="00BB22AF">
      <w:pPr>
        <w:pStyle w:val="aa"/>
        <w:numPr>
          <w:ilvl w:val="0"/>
          <w:numId w:val="15"/>
        </w:numPr>
        <w:spacing w:after="0" w:line="240" w:lineRule="auto"/>
        <w:ind w:left="0" w:firstLine="709"/>
        <w:jc w:val="both"/>
        <w:rPr>
          <w:rFonts w:ascii="Times New Roman" w:eastAsia="Times New Roman" w:hAnsi="Times New Roman" w:cs="Times New Roman"/>
          <w:lang w:eastAsia="ru-RU"/>
        </w:rPr>
      </w:pPr>
      <w:r w:rsidRPr="007D5427">
        <w:rPr>
          <w:rFonts w:ascii="Times New Roman" w:eastAsia="Times New Roman" w:hAnsi="Times New Roman" w:cs="Times New Roman"/>
          <w:lang w:eastAsia="ru-RU"/>
        </w:rPr>
        <w:t>Федеральный закон от 24.04.1995 № 52-ФЗ «О животном мире».</w:t>
      </w:r>
    </w:p>
    <w:p w:rsidR="00740507" w:rsidRPr="007D5427" w:rsidRDefault="00740507" w:rsidP="00BB22AF">
      <w:pPr>
        <w:pStyle w:val="aa"/>
        <w:numPr>
          <w:ilvl w:val="0"/>
          <w:numId w:val="15"/>
        </w:numPr>
        <w:spacing w:after="0" w:line="240" w:lineRule="auto"/>
        <w:ind w:left="0" w:firstLine="709"/>
        <w:jc w:val="both"/>
        <w:rPr>
          <w:rFonts w:ascii="Times New Roman" w:eastAsia="Times New Roman" w:hAnsi="Times New Roman" w:cs="Times New Roman"/>
          <w:lang w:eastAsia="ru-RU"/>
        </w:rPr>
      </w:pPr>
      <w:r w:rsidRPr="007D5427">
        <w:rPr>
          <w:rFonts w:ascii="Times New Roman" w:eastAsia="Times New Roman" w:hAnsi="Times New Roman" w:cs="Times New Roman"/>
          <w:lang w:eastAsia="ru-RU"/>
        </w:rPr>
        <w:t>Федеральный закон от 20.12.2004 № 166-ФЗ «О рыболовстве и сохранении водных биологических ресурсов.</w:t>
      </w:r>
    </w:p>
    <w:p w:rsidR="00740507" w:rsidRPr="00C473FF" w:rsidRDefault="00740507" w:rsidP="00BB22AF">
      <w:pPr>
        <w:pStyle w:val="aa"/>
        <w:numPr>
          <w:ilvl w:val="0"/>
          <w:numId w:val="15"/>
        </w:numPr>
        <w:spacing w:after="0" w:line="240" w:lineRule="auto"/>
        <w:ind w:left="0" w:firstLine="709"/>
        <w:jc w:val="both"/>
        <w:rPr>
          <w:rFonts w:ascii="Times New Roman" w:eastAsia="Times New Roman" w:hAnsi="Times New Roman" w:cs="Times New Roman"/>
          <w:lang w:eastAsia="ru-RU"/>
        </w:rPr>
      </w:pPr>
      <w:r w:rsidRPr="007D5427">
        <w:rPr>
          <w:rFonts w:ascii="Times New Roman" w:eastAsia="Times New Roman" w:hAnsi="Times New Roman" w:cs="Times New Roman"/>
          <w:lang w:eastAsia="ru-RU"/>
        </w:rPr>
        <w:t>Федеральный закон от 14.03.1995 № 33</w:t>
      </w:r>
      <w:r w:rsidRPr="00C473FF">
        <w:rPr>
          <w:rFonts w:ascii="Times New Roman" w:eastAsia="Times New Roman" w:hAnsi="Times New Roman" w:cs="Times New Roman"/>
          <w:lang w:eastAsia="ru-RU"/>
        </w:rPr>
        <w:t>-ФЗ «Об особо охраняемых природных территориях».</w:t>
      </w:r>
    </w:p>
    <w:p w:rsidR="00740507" w:rsidRPr="00C473FF" w:rsidRDefault="00740507" w:rsidP="00BB22AF">
      <w:pPr>
        <w:pStyle w:val="aa"/>
        <w:numPr>
          <w:ilvl w:val="0"/>
          <w:numId w:val="15"/>
        </w:numPr>
        <w:spacing w:after="0" w:line="240" w:lineRule="auto"/>
        <w:ind w:left="0" w:firstLine="709"/>
        <w:jc w:val="both"/>
        <w:rPr>
          <w:rFonts w:ascii="Times New Roman" w:eastAsia="Times New Roman" w:hAnsi="Times New Roman" w:cs="Times New Roman"/>
          <w:lang w:eastAsia="ru-RU"/>
        </w:rPr>
      </w:pPr>
      <w:r w:rsidRPr="00C473FF">
        <w:rPr>
          <w:rFonts w:ascii="Times New Roman" w:eastAsia="Times New Roman" w:hAnsi="Times New Roman" w:cs="Times New Roman"/>
          <w:lang w:eastAsia="ru-RU"/>
        </w:rPr>
        <w:t>Водный кодекс Российской Федерации от 03.06.2006 № 74-ФЗ.</w:t>
      </w:r>
    </w:p>
    <w:p w:rsidR="00740507" w:rsidRPr="00C473FF" w:rsidRDefault="00740507" w:rsidP="00BB22AF">
      <w:pPr>
        <w:pStyle w:val="aa"/>
        <w:numPr>
          <w:ilvl w:val="0"/>
          <w:numId w:val="15"/>
        </w:numPr>
        <w:spacing w:after="0" w:line="240" w:lineRule="auto"/>
        <w:ind w:left="0" w:firstLine="709"/>
        <w:jc w:val="both"/>
        <w:rPr>
          <w:rFonts w:ascii="Times New Roman" w:eastAsia="Times New Roman" w:hAnsi="Times New Roman" w:cs="Times New Roman"/>
          <w:lang w:eastAsia="ru-RU"/>
        </w:rPr>
      </w:pPr>
      <w:r w:rsidRPr="00C473FF">
        <w:rPr>
          <w:rFonts w:ascii="Times New Roman" w:eastAsia="Times New Roman" w:hAnsi="Times New Roman" w:cs="Times New Roman"/>
          <w:lang w:eastAsia="ru-RU"/>
        </w:rPr>
        <w:t>Постановление Правительства РФ от 16.02.2008 № 87 «О составе разделов проектной документации и требованиях к их содержанию».</w:t>
      </w:r>
    </w:p>
    <w:p w:rsidR="00740507" w:rsidRPr="00D8161C" w:rsidRDefault="00740507" w:rsidP="00BB22AF">
      <w:pPr>
        <w:pStyle w:val="aa"/>
        <w:numPr>
          <w:ilvl w:val="0"/>
          <w:numId w:val="15"/>
        </w:numPr>
        <w:spacing w:after="0" w:line="240" w:lineRule="auto"/>
        <w:ind w:left="0" w:firstLine="709"/>
        <w:jc w:val="both"/>
        <w:rPr>
          <w:rFonts w:ascii="Times New Roman" w:eastAsia="Times New Roman" w:hAnsi="Times New Roman" w:cs="Times New Roman"/>
          <w:bCs/>
          <w:lang w:eastAsia="ru-RU"/>
        </w:rPr>
      </w:pPr>
      <w:r w:rsidRPr="00C473FF">
        <w:rPr>
          <w:rFonts w:ascii="Times New Roman" w:eastAsia="Times New Roman" w:hAnsi="Times New Roman" w:cs="Times New Roman"/>
          <w:lang w:eastAsia="ru-RU"/>
        </w:rPr>
        <w:t xml:space="preserve">Приказ </w:t>
      </w:r>
      <w:proofErr w:type="spellStart"/>
      <w:r w:rsidRPr="00C473FF">
        <w:rPr>
          <w:rFonts w:ascii="Times New Roman" w:eastAsia="Times New Roman" w:hAnsi="Times New Roman" w:cs="Times New Roman"/>
          <w:lang w:eastAsia="ru-RU"/>
        </w:rPr>
        <w:t>Госкомэкологии</w:t>
      </w:r>
      <w:proofErr w:type="spellEnd"/>
      <w:r w:rsidRPr="00C473FF">
        <w:rPr>
          <w:rFonts w:ascii="Times New Roman" w:eastAsia="Times New Roman" w:hAnsi="Times New Roman" w:cs="Times New Roman"/>
          <w:lang w:eastAsia="ru-RU"/>
        </w:rPr>
        <w:t xml:space="preserve"> РФ от 16.05.2000 № 372 «Об утверждении Положения об оценке воздействия намечаемой хозяйственной и иной деятельности на окружающую среду в Российской Федерации».</w:t>
      </w:r>
    </w:p>
    <w:p w:rsidR="00740507" w:rsidRPr="00BD1371" w:rsidRDefault="00740507" w:rsidP="00BB22AF">
      <w:pPr>
        <w:pStyle w:val="aa"/>
        <w:spacing w:after="0" w:line="240" w:lineRule="auto"/>
        <w:ind w:left="0" w:firstLine="709"/>
        <w:jc w:val="both"/>
        <w:rPr>
          <w:rFonts w:ascii="Times New Roman" w:eastAsia="Times New Roman" w:hAnsi="Times New Roman" w:cs="Times New Roman"/>
          <w:bCs/>
          <w:lang w:eastAsia="ru-RU"/>
        </w:rPr>
      </w:pPr>
    </w:p>
    <w:p w:rsidR="00740507" w:rsidRPr="00770CC6" w:rsidRDefault="00740507" w:rsidP="00613646">
      <w:pPr>
        <w:pStyle w:val="aa"/>
        <w:spacing w:after="0" w:line="240" w:lineRule="auto"/>
        <w:ind w:left="0" w:firstLine="709"/>
        <w:jc w:val="both"/>
        <w:rPr>
          <w:rFonts w:ascii="Times New Roman" w:eastAsia="Times New Roman" w:hAnsi="Times New Roman" w:cs="Times New Roman"/>
          <w:bCs/>
          <w:lang w:eastAsia="ru-RU"/>
        </w:rPr>
      </w:pPr>
      <w:r w:rsidRPr="00770CC6">
        <w:rPr>
          <w:rFonts w:ascii="Times New Roman" w:eastAsia="Times New Roman" w:hAnsi="Times New Roman" w:cs="Times New Roman"/>
          <w:lang w:eastAsia="ru-RU"/>
        </w:rPr>
        <w:t>Состав и содержание материалов ОВОС должны удовлетворять требованиям нормативных правовых актов федерального, регионального и муниципального уровней в области природопользования и охраны окружающей среды, обеспечения санитарно-эпидемиологического благополучия населения, промышленной безопасности, и градостроительной деятельности.</w:t>
      </w:r>
    </w:p>
    <w:p w:rsidR="009A5C94" w:rsidRPr="00770CC6" w:rsidRDefault="009A5C94" w:rsidP="00613646">
      <w:pPr>
        <w:pStyle w:val="aa"/>
        <w:autoSpaceDE w:val="0"/>
        <w:autoSpaceDN w:val="0"/>
        <w:adjustRightInd w:val="0"/>
        <w:spacing w:after="0" w:line="240" w:lineRule="auto"/>
        <w:ind w:left="0" w:firstLine="709"/>
        <w:jc w:val="both"/>
        <w:rPr>
          <w:rFonts w:ascii="Times New Roman" w:eastAsia="Times New Roman" w:hAnsi="Times New Roman" w:cs="Times New Roman"/>
          <w:lang w:eastAsia="ru-RU"/>
        </w:rPr>
      </w:pPr>
    </w:p>
    <w:p w:rsidR="002F01C2" w:rsidRDefault="002F01C2" w:rsidP="00613646">
      <w:pPr>
        <w:pStyle w:val="1"/>
        <w:numPr>
          <w:ilvl w:val="0"/>
          <w:numId w:val="12"/>
        </w:numPr>
        <w:spacing w:before="0" w:line="240" w:lineRule="auto"/>
        <w:ind w:left="714" w:hanging="357"/>
        <w:jc w:val="center"/>
        <w:rPr>
          <w:rStyle w:val="af0"/>
          <w:rFonts w:ascii="Times New Roman" w:hAnsi="Times New Roman" w:cs="Times New Roman"/>
          <w:b/>
          <w:i w:val="0"/>
          <w:color w:val="auto"/>
          <w:sz w:val="22"/>
          <w:szCs w:val="22"/>
          <w:lang w:eastAsia="ru-RU"/>
        </w:rPr>
      </w:pPr>
      <w:bookmarkStart w:id="9" w:name="_Toc421545058"/>
      <w:r w:rsidRPr="00770CC6">
        <w:rPr>
          <w:rStyle w:val="af0"/>
          <w:rFonts w:ascii="Times New Roman" w:hAnsi="Times New Roman" w:cs="Times New Roman"/>
          <w:b/>
          <w:i w:val="0"/>
          <w:color w:val="auto"/>
          <w:sz w:val="22"/>
          <w:szCs w:val="22"/>
          <w:lang w:eastAsia="ru-RU"/>
        </w:rPr>
        <w:t>Сроки проведения оценки воздействия на окружающую среду</w:t>
      </w:r>
      <w:bookmarkEnd w:id="9"/>
    </w:p>
    <w:p w:rsidR="00770CC6" w:rsidRPr="00770CC6" w:rsidRDefault="00770CC6" w:rsidP="00613646">
      <w:pPr>
        <w:spacing w:after="0" w:line="240" w:lineRule="auto"/>
        <w:ind w:firstLine="709"/>
        <w:jc w:val="both"/>
        <w:rPr>
          <w:lang w:eastAsia="ru-RU"/>
        </w:rPr>
      </w:pPr>
    </w:p>
    <w:p w:rsidR="00770CC6" w:rsidRPr="00613646" w:rsidRDefault="00770CC6" w:rsidP="0061364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613646">
        <w:rPr>
          <w:rFonts w:ascii="Times New Roman" w:eastAsia="Times New Roman" w:hAnsi="Times New Roman" w:cs="Times New Roman"/>
          <w:lang w:eastAsia="ru-RU"/>
        </w:rPr>
        <w:t xml:space="preserve">Предположительные сроки разработки документации, проведения оценки воздействия на окружающую среду (ОВОС): </w:t>
      </w:r>
      <w:r w:rsidR="00613646" w:rsidRPr="00613646">
        <w:rPr>
          <w:rFonts w:ascii="Times New Roman" w:eastAsia="Times New Roman" w:hAnsi="Times New Roman" w:cs="Times New Roman"/>
          <w:lang w:eastAsia="ru-RU"/>
        </w:rPr>
        <w:t>09</w:t>
      </w:r>
      <w:r w:rsidRPr="00613646">
        <w:rPr>
          <w:rFonts w:ascii="Times New Roman" w:eastAsia="Times New Roman" w:hAnsi="Times New Roman" w:cs="Times New Roman"/>
          <w:lang w:eastAsia="ru-RU"/>
        </w:rPr>
        <w:t xml:space="preserve">.2017 – </w:t>
      </w:r>
      <w:r w:rsidR="00613646" w:rsidRPr="00613646">
        <w:rPr>
          <w:rFonts w:ascii="Times New Roman" w:eastAsia="Times New Roman" w:hAnsi="Times New Roman" w:cs="Times New Roman"/>
          <w:lang w:eastAsia="ru-RU"/>
        </w:rPr>
        <w:t>06</w:t>
      </w:r>
      <w:r w:rsidRPr="00613646">
        <w:rPr>
          <w:rFonts w:ascii="Times New Roman" w:eastAsia="Times New Roman" w:hAnsi="Times New Roman" w:cs="Times New Roman"/>
          <w:lang w:eastAsia="ru-RU"/>
        </w:rPr>
        <w:t>.2018 г.</w:t>
      </w:r>
    </w:p>
    <w:p w:rsidR="00740507" w:rsidRPr="00613646" w:rsidRDefault="00740507" w:rsidP="00613646">
      <w:pPr>
        <w:spacing w:after="0" w:line="240" w:lineRule="auto"/>
        <w:ind w:firstLine="709"/>
        <w:jc w:val="both"/>
        <w:rPr>
          <w:rFonts w:ascii="Times New Roman" w:eastAsia="Times New Roman" w:hAnsi="Times New Roman" w:cs="Times New Roman"/>
          <w:lang w:eastAsia="ru-RU"/>
        </w:rPr>
      </w:pPr>
      <w:bookmarkStart w:id="10" w:name="_Toc421545059"/>
    </w:p>
    <w:p w:rsidR="009A5C94" w:rsidRPr="00770CC6" w:rsidRDefault="009A5C94" w:rsidP="00613646">
      <w:pPr>
        <w:pStyle w:val="1"/>
        <w:numPr>
          <w:ilvl w:val="0"/>
          <w:numId w:val="12"/>
        </w:numPr>
        <w:spacing w:before="0" w:line="240" w:lineRule="auto"/>
        <w:ind w:left="714" w:hanging="357"/>
        <w:jc w:val="center"/>
        <w:rPr>
          <w:rStyle w:val="af0"/>
          <w:rFonts w:ascii="Times New Roman" w:hAnsi="Times New Roman" w:cs="Times New Roman"/>
          <w:b/>
          <w:i w:val="0"/>
          <w:color w:val="auto"/>
          <w:sz w:val="22"/>
          <w:szCs w:val="22"/>
          <w:lang w:eastAsia="ru-RU"/>
        </w:rPr>
      </w:pPr>
      <w:r w:rsidRPr="00770CC6">
        <w:rPr>
          <w:rStyle w:val="af0"/>
          <w:rFonts w:ascii="Times New Roman" w:hAnsi="Times New Roman" w:cs="Times New Roman"/>
          <w:b/>
          <w:i w:val="0"/>
          <w:color w:val="auto"/>
          <w:sz w:val="22"/>
          <w:szCs w:val="22"/>
          <w:lang w:eastAsia="ru-RU"/>
        </w:rPr>
        <w:t>Цели и задачи оценки воздействия на окружающую среду</w:t>
      </w:r>
      <w:bookmarkEnd w:id="10"/>
    </w:p>
    <w:p w:rsidR="005807B6" w:rsidRPr="00770CC6" w:rsidRDefault="005807B6" w:rsidP="00613646">
      <w:pPr>
        <w:spacing w:after="0" w:line="240" w:lineRule="auto"/>
        <w:ind w:firstLine="709"/>
        <w:jc w:val="both"/>
        <w:rPr>
          <w:rFonts w:ascii="Times New Roman" w:hAnsi="Times New Roman" w:cs="Times New Roman"/>
          <w:lang w:eastAsia="ru-RU"/>
        </w:rPr>
      </w:pPr>
    </w:p>
    <w:p w:rsidR="0034460A" w:rsidRPr="00770CC6" w:rsidRDefault="0034460A" w:rsidP="00613646">
      <w:pPr>
        <w:pStyle w:val="aa"/>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 xml:space="preserve">Целью работы по проведению оценки воздействия на окружающую среду (ОВОС) является выявление, анализ и учет прямых, косвенных и иных последствий воздействия на окружающую среду при намечаемой хозяйственной деятельности - </w:t>
      </w:r>
      <w:r w:rsidR="000C592C" w:rsidRPr="00770CC6">
        <w:rPr>
          <w:rFonts w:ascii="Times New Roman" w:eastAsia="Times New Roman" w:hAnsi="Times New Roman" w:cs="Times New Roman"/>
          <w:lang w:eastAsia="ru-RU"/>
        </w:rPr>
        <w:t>«Отработка запасов золоторудного месторождения «</w:t>
      </w:r>
      <w:proofErr w:type="spellStart"/>
      <w:r w:rsidR="000C592C" w:rsidRPr="00770CC6">
        <w:rPr>
          <w:rFonts w:ascii="Times New Roman" w:eastAsia="Times New Roman" w:hAnsi="Times New Roman" w:cs="Times New Roman"/>
          <w:lang w:eastAsia="ru-RU"/>
        </w:rPr>
        <w:t>Хоторчан</w:t>
      </w:r>
      <w:proofErr w:type="spellEnd"/>
      <w:r w:rsidR="000C592C" w:rsidRPr="00770CC6">
        <w:rPr>
          <w:rFonts w:ascii="Times New Roman" w:eastAsia="Times New Roman" w:hAnsi="Times New Roman" w:cs="Times New Roman"/>
          <w:lang w:eastAsia="ru-RU"/>
        </w:rPr>
        <w:t>» открытым способом. Первая очередь</w:t>
      </w:r>
      <w:r w:rsidRPr="00770CC6">
        <w:rPr>
          <w:rFonts w:ascii="Times New Roman" w:eastAsia="Times New Roman" w:hAnsi="Times New Roman" w:cs="Times New Roman"/>
          <w:lang w:eastAsia="ru-RU"/>
        </w:rPr>
        <w:t>».</w:t>
      </w:r>
    </w:p>
    <w:p w:rsidR="0034460A" w:rsidRPr="00770CC6" w:rsidRDefault="0034460A" w:rsidP="00BB22AF">
      <w:pPr>
        <w:pStyle w:val="aa"/>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lastRenderedPageBreak/>
        <w:t xml:space="preserve">Для достижения указанной цели при проведении ОВОС необходимо выполнить следующие основные задачи: </w:t>
      </w:r>
    </w:p>
    <w:p w:rsidR="0034460A" w:rsidRPr="00770CC6" w:rsidRDefault="0034460A" w:rsidP="00BB22AF">
      <w:pPr>
        <w:pStyle w:val="aa"/>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оценить современное (фоновое) состояние компонентов окружающей среды в районе планируемой деятельности;</w:t>
      </w:r>
    </w:p>
    <w:p w:rsidR="0034460A" w:rsidRPr="00770CC6" w:rsidRDefault="0034460A" w:rsidP="00BB22AF">
      <w:pPr>
        <w:pStyle w:val="aa"/>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выявить и проанализировать возможные воздействия намечаемой деятельности на окружающую среду;</w:t>
      </w:r>
    </w:p>
    <w:p w:rsidR="0034460A" w:rsidRPr="00770CC6" w:rsidRDefault="0034460A" w:rsidP="00BB22AF">
      <w:pPr>
        <w:pStyle w:val="aa"/>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 xml:space="preserve">выполнить прогноз и оценку изменений окружающей среды, которые произойдут в результате осуществления намечаемой деятельности; </w:t>
      </w:r>
    </w:p>
    <w:p w:rsidR="0034460A" w:rsidRPr="00770CC6" w:rsidRDefault="0034460A" w:rsidP="00BB22AF">
      <w:pPr>
        <w:pStyle w:val="aa"/>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разработать мероприятия по предотвращению и снижению возможного негативного воздействия проектируемых объектов на окружающую среду;</w:t>
      </w:r>
    </w:p>
    <w:p w:rsidR="0034460A" w:rsidRPr="00770CC6" w:rsidRDefault="0034460A" w:rsidP="00BB22AF">
      <w:pPr>
        <w:pStyle w:val="aa"/>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разработать предложений к программе производственного экологического контроля и экологического мониторинга;</w:t>
      </w:r>
    </w:p>
    <w:p w:rsidR="0034460A" w:rsidRPr="00770CC6" w:rsidRDefault="0034460A" w:rsidP="00613646">
      <w:pPr>
        <w:pStyle w:val="aa"/>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учесть в проектной документации возможные последствия реализации намечаемой деятельности.</w:t>
      </w:r>
    </w:p>
    <w:p w:rsidR="0034460A" w:rsidRPr="00770CC6" w:rsidRDefault="0034460A" w:rsidP="00613646">
      <w:pPr>
        <w:spacing w:after="0" w:line="240" w:lineRule="auto"/>
        <w:ind w:firstLine="709"/>
        <w:jc w:val="both"/>
        <w:rPr>
          <w:rFonts w:ascii="Times New Roman" w:hAnsi="Times New Roman" w:cs="Times New Roman"/>
          <w:lang w:eastAsia="ru-RU"/>
        </w:rPr>
      </w:pPr>
    </w:p>
    <w:p w:rsidR="009A5C94" w:rsidRPr="00770CC6" w:rsidRDefault="009A5C94" w:rsidP="00613646">
      <w:pPr>
        <w:pStyle w:val="1"/>
        <w:numPr>
          <w:ilvl w:val="0"/>
          <w:numId w:val="12"/>
        </w:numPr>
        <w:spacing w:before="0" w:line="360" w:lineRule="auto"/>
        <w:ind w:left="714" w:hanging="357"/>
        <w:jc w:val="center"/>
        <w:rPr>
          <w:rStyle w:val="af0"/>
          <w:rFonts w:ascii="Times New Roman" w:hAnsi="Times New Roman" w:cs="Times New Roman"/>
          <w:b/>
          <w:i w:val="0"/>
          <w:color w:val="auto"/>
          <w:sz w:val="22"/>
          <w:szCs w:val="22"/>
          <w:lang w:eastAsia="ru-RU"/>
        </w:rPr>
      </w:pPr>
      <w:bookmarkStart w:id="11" w:name="_Toc421545060"/>
      <w:r w:rsidRPr="00770CC6">
        <w:rPr>
          <w:rStyle w:val="af0"/>
          <w:rFonts w:ascii="Times New Roman" w:hAnsi="Times New Roman" w:cs="Times New Roman"/>
          <w:b/>
          <w:i w:val="0"/>
          <w:color w:val="auto"/>
          <w:sz w:val="22"/>
          <w:szCs w:val="22"/>
          <w:lang w:eastAsia="ru-RU"/>
        </w:rPr>
        <w:t>Основные методы проведения оценки воздействия на окружающую среду</w:t>
      </w:r>
      <w:bookmarkEnd w:id="11"/>
    </w:p>
    <w:p w:rsidR="0034460A" w:rsidRPr="00770CC6" w:rsidRDefault="0034460A" w:rsidP="00613646">
      <w:pPr>
        <w:autoSpaceDE w:val="0"/>
        <w:autoSpaceDN w:val="0"/>
        <w:adjustRightInd w:val="0"/>
        <w:spacing w:after="0" w:line="240" w:lineRule="auto"/>
        <w:ind w:firstLine="709"/>
        <w:jc w:val="both"/>
        <w:rPr>
          <w:rFonts w:ascii="Times New Roman" w:eastAsia="Times New Roman" w:hAnsi="Times New Roman" w:cs="Times New Roman"/>
          <w:lang w:eastAsia="ru-RU"/>
        </w:rPr>
      </w:pPr>
      <w:bookmarkStart w:id="12" w:name="_Toc421545061"/>
    </w:p>
    <w:p w:rsidR="0034460A" w:rsidRPr="00770CC6" w:rsidRDefault="0034460A" w:rsidP="00613646">
      <w:pPr>
        <w:pStyle w:val="aa"/>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 xml:space="preserve">Порядок проведения ОВОС и состав материалов регламентируется Положением об оценке воздействия намечаемой хозяйственной и иной деятельности на окружающую среду в Российской Федерации (Приказ </w:t>
      </w:r>
      <w:proofErr w:type="spellStart"/>
      <w:r w:rsidRPr="00770CC6">
        <w:rPr>
          <w:rFonts w:ascii="Times New Roman" w:eastAsia="Times New Roman" w:hAnsi="Times New Roman" w:cs="Times New Roman"/>
          <w:lang w:eastAsia="ru-RU"/>
        </w:rPr>
        <w:t>Госкомэкологии</w:t>
      </w:r>
      <w:proofErr w:type="spellEnd"/>
      <w:r w:rsidRPr="00770CC6">
        <w:rPr>
          <w:rFonts w:ascii="Times New Roman" w:eastAsia="Times New Roman" w:hAnsi="Times New Roman" w:cs="Times New Roman"/>
          <w:lang w:eastAsia="ru-RU"/>
        </w:rPr>
        <w:t xml:space="preserve"> РФ от 16.05.2000г. №372) (Положение об ОВОС).</w:t>
      </w:r>
    </w:p>
    <w:p w:rsidR="0034460A" w:rsidRPr="00770CC6" w:rsidRDefault="0034460A" w:rsidP="00BB22AF">
      <w:pPr>
        <w:pStyle w:val="aa"/>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В соответствии с Положением об ОВОС, при проведении оценки воздействия на окружающую среду, Заказчик (Исполнитель) обеспечивает использование полной и достоверной исходной информации, средств и методов измерения, расчетов, оценок в соответствии с законодательством РФ.</w:t>
      </w:r>
    </w:p>
    <w:p w:rsidR="0034460A" w:rsidRPr="00770CC6" w:rsidRDefault="0034460A" w:rsidP="00BB22AF">
      <w:pPr>
        <w:pStyle w:val="aa"/>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 xml:space="preserve">При проведении ОВОС от намечаемой хозяйственной деятельности: </w:t>
      </w:r>
      <w:r w:rsidR="000C592C" w:rsidRPr="00770CC6">
        <w:rPr>
          <w:rFonts w:ascii="Times New Roman" w:eastAsia="Times New Roman" w:hAnsi="Times New Roman" w:cs="Times New Roman"/>
          <w:lang w:eastAsia="ru-RU"/>
        </w:rPr>
        <w:t>«Отработка запасов золоторудного месторождения «</w:t>
      </w:r>
      <w:proofErr w:type="spellStart"/>
      <w:r w:rsidR="000C592C" w:rsidRPr="00770CC6">
        <w:rPr>
          <w:rFonts w:ascii="Times New Roman" w:eastAsia="Times New Roman" w:hAnsi="Times New Roman" w:cs="Times New Roman"/>
          <w:lang w:eastAsia="ru-RU"/>
        </w:rPr>
        <w:t>Хоторчан</w:t>
      </w:r>
      <w:proofErr w:type="spellEnd"/>
      <w:r w:rsidR="000C592C" w:rsidRPr="00770CC6">
        <w:rPr>
          <w:rFonts w:ascii="Times New Roman" w:eastAsia="Times New Roman" w:hAnsi="Times New Roman" w:cs="Times New Roman"/>
          <w:lang w:eastAsia="ru-RU"/>
        </w:rPr>
        <w:t>» открытым способом. Первая очередь»</w:t>
      </w:r>
      <w:proofErr w:type="gramStart"/>
      <w:r w:rsidR="000C592C" w:rsidRPr="00770CC6">
        <w:rPr>
          <w:rFonts w:ascii="Times New Roman" w:eastAsia="Times New Roman" w:hAnsi="Times New Roman" w:cs="Times New Roman"/>
          <w:lang w:eastAsia="ru-RU"/>
        </w:rPr>
        <w:t>.</w:t>
      </w:r>
      <w:proofErr w:type="gramEnd"/>
      <w:r w:rsidR="000C592C" w:rsidRPr="00770CC6">
        <w:rPr>
          <w:rFonts w:ascii="Times New Roman" w:eastAsia="Times New Roman" w:hAnsi="Times New Roman" w:cs="Times New Roman"/>
          <w:lang w:eastAsia="ru-RU"/>
        </w:rPr>
        <w:t xml:space="preserve"> </w:t>
      </w:r>
      <w:proofErr w:type="gramStart"/>
      <w:r w:rsidRPr="00770CC6">
        <w:rPr>
          <w:rFonts w:ascii="Times New Roman" w:eastAsia="Times New Roman" w:hAnsi="Times New Roman" w:cs="Times New Roman"/>
          <w:lang w:eastAsia="ru-RU"/>
        </w:rPr>
        <w:t>р</w:t>
      </w:r>
      <w:proofErr w:type="gramEnd"/>
      <w:r w:rsidRPr="00770CC6">
        <w:rPr>
          <w:rFonts w:ascii="Times New Roman" w:eastAsia="Times New Roman" w:hAnsi="Times New Roman" w:cs="Times New Roman"/>
          <w:lang w:eastAsia="ru-RU"/>
        </w:rPr>
        <w:t>екомендуется использовать:</w:t>
      </w:r>
    </w:p>
    <w:p w:rsidR="0034460A" w:rsidRPr="00770CC6" w:rsidRDefault="0034460A" w:rsidP="00BB22AF">
      <w:pPr>
        <w:pStyle w:val="aa"/>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сравнительно-описательный метод - описание современного состояния компонентов окружающей среды на основании анализа литературных, справочных и фондовых источников, инженерных изысканий, а также исследований предыдущих лет, выполненных в районе планируемых работ;</w:t>
      </w:r>
    </w:p>
    <w:p w:rsidR="0034460A" w:rsidRPr="00770CC6" w:rsidRDefault="0034460A" w:rsidP="00BB22AF">
      <w:pPr>
        <w:pStyle w:val="aa"/>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 xml:space="preserve">расчетные методы – определение параметров воздействий по утвержденным методикам, моделирование рассеивания выбросов в атмосферном воздухе; </w:t>
      </w:r>
    </w:p>
    <w:p w:rsidR="0034460A" w:rsidRPr="00770CC6" w:rsidRDefault="0034460A" w:rsidP="00BB22AF">
      <w:pPr>
        <w:pStyle w:val="aa"/>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метод аналоговых оценок – определение параметров воздействий с использованием данных по объектам-аналогам;</w:t>
      </w:r>
    </w:p>
    <w:p w:rsidR="0034460A" w:rsidRPr="00770CC6" w:rsidRDefault="0034460A" w:rsidP="00BB22AF">
      <w:pPr>
        <w:pStyle w:val="aa"/>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метод экспертных оценок для оценки воздействий, параметры которых не могут быть определены непосредственными измерениями и/или расчетами;</w:t>
      </w:r>
    </w:p>
    <w:p w:rsidR="0034460A" w:rsidRPr="00770CC6" w:rsidRDefault="0034460A" w:rsidP="00BB22AF">
      <w:pPr>
        <w:pStyle w:val="aa"/>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метод причинно-следственных связей для анализа непрямых (косвенных) воздействий;</w:t>
      </w:r>
    </w:p>
    <w:p w:rsidR="0034460A" w:rsidRPr="00770CC6" w:rsidRDefault="0034460A" w:rsidP="00613646">
      <w:pPr>
        <w:pStyle w:val="aa"/>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методы оценки рисков.</w:t>
      </w:r>
    </w:p>
    <w:p w:rsidR="0034460A" w:rsidRPr="00770CC6" w:rsidRDefault="0034460A" w:rsidP="00613646">
      <w:pPr>
        <w:spacing w:after="0" w:line="240" w:lineRule="auto"/>
        <w:ind w:firstLine="709"/>
        <w:jc w:val="both"/>
        <w:rPr>
          <w:rFonts w:ascii="Times New Roman" w:eastAsia="Times New Roman" w:hAnsi="Times New Roman" w:cs="Times New Roman"/>
          <w:b/>
          <w:bCs/>
          <w:lang w:eastAsia="ru-RU"/>
        </w:rPr>
      </w:pPr>
      <w:r w:rsidRPr="00770CC6">
        <w:rPr>
          <w:rFonts w:ascii="Times New Roman" w:eastAsia="Times New Roman" w:hAnsi="Times New Roman" w:cs="Times New Roman"/>
          <w:lang w:eastAsia="ru-RU"/>
        </w:rPr>
        <w:t>Степень детализации и полноты ОВОС должна быть достаточной для определения и оценки возможных экологических и связанных с ними социальных, экономических и иных последствий реализации намечаемой деятельности.</w:t>
      </w:r>
    </w:p>
    <w:p w:rsidR="0034460A" w:rsidRPr="00770CC6" w:rsidRDefault="0034460A" w:rsidP="00613646">
      <w:pPr>
        <w:autoSpaceDE w:val="0"/>
        <w:autoSpaceDN w:val="0"/>
        <w:adjustRightInd w:val="0"/>
        <w:spacing w:after="0" w:line="240" w:lineRule="auto"/>
        <w:ind w:firstLine="709"/>
        <w:jc w:val="both"/>
        <w:rPr>
          <w:rFonts w:ascii="Times New Roman" w:eastAsia="Times New Roman" w:hAnsi="Times New Roman" w:cs="Times New Roman"/>
          <w:lang w:eastAsia="ru-RU"/>
        </w:rPr>
      </w:pPr>
    </w:p>
    <w:bookmarkEnd w:id="12"/>
    <w:p w:rsidR="00A3170F" w:rsidRPr="00770CC6" w:rsidRDefault="00A94CA0" w:rsidP="00613646">
      <w:pPr>
        <w:pStyle w:val="1"/>
        <w:numPr>
          <w:ilvl w:val="0"/>
          <w:numId w:val="12"/>
        </w:numPr>
        <w:spacing w:before="0" w:line="240" w:lineRule="auto"/>
        <w:jc w:val="center"/>
        <w:rPr>
          <w:rStyle w:val="af0"/>
          <w:rFonts w:ascii="Times New Roman" w:hAnsi="Times New Roman" w:cs="Times New Roman"/>
          <w:b/>
          <w:i w:val="0"/>
          <w:color w:val="auto"/>
          <w:sz w:val="22"/>
          <w:szCs w:val="22"/>
          <w:lang w:eastAsia="ru-RU"/>
        </w:rPr>
      </w:pPr>
      <w:r w:rsidRPr="00770CC6">
        <w:rPr>
          <w:rStyle w:val="af0"/>
          <w:rFonts w:ascii="Times New Roman" w:hAnsi="Times New Roman" w:cs="Times New Roman"/>
          <w:b/>
          <w:i w:val="0"/>
          <w:color w:val="auto"/>
          <w:sz w:val="22"/>
          <w:szCs w:val="22"/>
          <w:lang w:eastAsia="ru-RU"/>
        </w:rPr>
        <w:t>Информирование и участие общественности, в том числе план проведения консультации с общественностью</w:t>
      </w:r>
    </w:p>
    <w:p w:rsidR="005807B6" w:rsidRPr="00770CC6" w:rsidRDefault="005807B6" w:rsidP="00613646">
      <w:pPr>
        <w:spacing w:after="0" w:line="240" w:lineRule="auto"/>
        <w:ind w:firstLine="709"/>
        <w:jc w:val="both"/>
        <w:rPr>
          <w:rFonts w:ascii="Times New Roman" w:hAnsi="Times New Roman" w:cs="Times New Roman"/>
          <w:lang w:eastAsia="ru-RU"/>
        </w:rPr>
      </w:pPr>
    </w:p>
    <w:p w:rsidR="00A94CA0" w:rsidRPr="00770CC6" w:rsidRDefault="00A94CA0" w:rsidP="00613646">
      <w:pPr>
        <w:pStyle w:val="aa"/>
        <w:autoSpaceDE w:val="0"/>
        <w:autoSpaceDN w:val="0"/>
        <w:adjustRightInd w:val="0"/>
        <w:spacing w:after="0" w:line="240" w:lineRule="auto"/>
        <w:ind w:left="0" w:firstLine="709"/>
        <w:jc w:val="both"/>
        <w:rPr>
          <w:rFonts w:ascii="Times New Roman" w:eastAsia="Times New Roman" w:hAnsi="Times New Roman" w:cs="Times New Roman"/>
          <w:lang w:eastAsia="ru-RU"/>
        </w:rPr>
      </w:pPr>
      <w:bookmarkStart w:id="13" w:name="_Toc421545062"/>
      <w:proofErr w:type="gramStart"/>
      <w:r w:rsidRPr="00770CC6">
        <w:rPr>
          <w:rFonts w:ascii="Times New Roman" w:eastAsia="Times New Roman" w:hAnsi="Times New Roman" w:cs="Times New Roman"/>
          <w:lang w:eastAsia="ru-RU"/>
        </w:rPr>
        <w:t>Одним из основных принципов ОВОС, является обеспечение на всех этапах участия общественности в подготовке и обсуждении материалов по оценке воздействия намечаемой хозяйственной на окружающую среду, являющейся объектом экологической экспертизы как неотъемлемой части процесса проведения оценки воздействия на окружающую среду (принцип гласности, участия общественных организаций (объединений), учета общественного мнения при проведении экологической экспертизы).</w:t>
      </w:r>
      <w:proofErr w:type="gramEnd"/>
    </w:p>
    <w:p w:rsidR="00A94CA0" w:rsidRPr="00770CC6" w:rsidRDefault="00A94CA0" w:rsidP="00BB22AF">
      <w:pPr>
        <w:pStyle w:val="aa"/>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 xml:space="preserve">Целью проведения общественных обсуждений является своевременное предоставление необходимой и понятной информации о планируемой деятельности: </w:t>
      </w:r>
      <w:r w:rsidR="000C592C" w:rsidRPr="00770CC6">
        <w:rPr>
          <w:rFonts w:ascii="Times New Roman" w:eastAsia="Times New Roman" w:hAnsi="Times New Roman" w:cs="Times New Roman"/>
          <w:lang w:eastAsia="ru-RU"/>
        </w:rPr>
        <w:t xml:space="preserve">«Отработка запасов </w:t>
      </w:r>
      <w:r w:rsidR="000C592C" w:rsidRPr="00770CC6">
        <w:rPr>
          <w:rFonts w:ascii="Times New Roman" w:eastAsia="Times New Roman" w:hAnsi="Times New Roman" w:cs="Times New Roman"/>
          <w:lang w:eastAsia="ru-RU"/>
        </w:rPr>
        <w:lastRenderedPageBreak/>
        <w:t>золоторудного месторождения «</w:t>
      </w:r>
      <w:proofErr w:type="spellStart"/>
      <w:r w:rsidR="000C592C" w:rsidRPr="00770CC6">
        <w:rPr>
          <w:rFonts w:ascii="Times New Roman" w:eastAsia="Times New Roman" w:hAnsi="Times New Roman" w:cs="Times New Roman"/>
          <w:lang w:eastAsia="ru-RU"/>
        </w:rPr>
        <w:t>Хоторчан</w:t>
      </w:r>
      <w:proofErr w:type="spellEnd"/>
      <w:r w:rsidR="000C592C" w:rsidRPr="00770CC6">
        <w:rPr>
          <w:rFonts w:ascii="Times New Roman" w:eastAsia="Times New Roman" w:hAnsi="Times New Roman" w:cs="Times New Roman"/>
          <w:lang w:eastAsia="ru-RU"/>
        </w:rPr>
        <w:t>» открытым способом. Первая очередь»</w:t>
      </w:r>
      <w:proofErr w:type="gramStart"/>
      <w:r w:rsidR="000C592C" w:rsidRPr="00770CC6">
        <w:rPr>
          <w:rFonts w:ascii="Times New Roman" w:eastAsia="Times New Roman" w:hAnsi="Times New Roman" w:cs="Times New Roman"/>
          <w:lang w:eastAsia="ru-RU"/>
        </w:rPr>
        <w:t>.</w:t>
      </w:r>
      <w:proofErr w:type="gramEnd"/>
      <w:r w:rsidR="000C592C" w:rsidRPr="00770CC6">
        <w:rPr>
          <w:rFonts w:ascii="Times New Roman" w:eastAsia="Times New Roman" w:hAnsi="Times New Roman" w:cs="Times New Roman"/>
          <w:lang w:eastAsia="ru-RU"/>
        </w:rPr>
        <w:t xml:space="preserve"> </w:t>
      </w:r>
      <w:proofErr w:type="gramStart"/>
      <w:r w:rsidRPr="00770CC6">
        <w:rPr>
          <w:rFonts w:ascii="Times New Roman" w:eastAsia="Times New Roman" w:hAnsi="Times New Roman" w:cs="Times New Roman"/>
          <w:lang w:eastAsia="ru-RU"/>
        </w:rPr>
        <w:t>п</w:t>
      </w:r>
      <w:proofErr w:type="gramEnd"/>
      <w:r w:rsidRPr="00770CC6">
        <w:rPr>
          <w:rFonts w:ascii="Times New Roman" w:eastAsia="Times New Roman" w:hAnsi="Times New Roman" w:cs="Times New Roman"/>
          <w:lang w:eastAsia="ru-RU"/>
        </w:rPr>
        <w:t>редоставление общественности и другим участникам ОВОС возможности высказать свою точку зрения, опасения и предложения, что позволит учесть мнения заинтересованных сторон и принять соответствующие меры.</w:t>
      </w:r>
    </w:p>
    <w:p w:rsidR="00A94CA0" w:rsidRPr="00770CC6" w:rsidRDefault="00A94CA0" w:rsidP="00BB22AF">
      <w:pPr>
        <w:pStyle w:val="aa"/>
        <w:autoSpaceDE w:val="0"/>
        <w:autoSpaceDN w:val="0"/>
        <w:adjustRightInd w:val="0"/>
        <w:spacing w:after="0" w:line="240" w:lineRule="auto"/>
        <w:ind w:left="0" w:firstLine="709"/>
        <w:jc w:val="both"/>
        <w:rPr>
          <w:rFonts w:ascii="Times New Roman" w:eastAsia="Times New Roman" w:hAnsi="Times New Roman" w:cs="Times New Roman"/>
          <w:lang w:eastAsia="ru-RU"/>
        </w:rPr>
      </w:pPr>
    </w:p>
    <w:p w:rsidR="00A94CA0" w:rsidRPr="00770CC6" w:rsidRDefault="00A94CA0" w:rsidP="00BB22AF">
      <w:pPr>
        <w:pStyle w:val="aa"/>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Общественное обсуждение в процессе проведения ОВОС включает следующие последовательные этапы:</w:t>
      </w:r>
    </w:p>
    <w:p w:rsidR="00A94CA0" w:rsidRPr="00770CC6" w:rsidRDefault="00A94CA0" w:rsidP="00BB22AF">
      <w:pPr>
        <w:widowControl w:val="0"/>
        <w:numPr>
          <w:ilvl w:val="0"/>
          <w:numId w:val="1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 xml:space="preserve">Представление в органы местного самоуправления информации о намечаемой деятельности. Предварительные консультации с целью </w:t>
      </w:r>
      <w:proofErr w:type="gramStart"/>
      <w:r w:rsidRPr="00770CC6">
        <w:rPr>
          <w:rFonts w:ascii="Times New Roman" w:eastAsia="Times New Roman" w:hAnsi="Times New Roman" w:cs="Times New Roman"/>
          <w:lang w:eastAsia="ru-RU"/>
        </w:rPr>
        <w:t>определения участников процесса оценки воздействия</w:t>
      </w:r>
      <w:proofErr w:type="gramEnd"/>
      <w:r w:rsidRPr="00770CC6">
        <w:rPr>
          <w:rFonts w:ascii="Times New Roman" w:eastAsia="Times New Roman" w:hAnsi="Times New Roman" w:cs="Times New Roman"/>
          <w:lang w:eastAsia="ru-RU"/>
        </w:rPr>
        <w:t xml:space="preserve"> на окружающую среду;</w:t>
      </w:r>
    </w:p>
    <w:p w:rsidR="00A94CA0" w:rsidRPr="00770CC6" w:rsidRDefault="00A94CA0" w:rsidP="00BB22AF">
      <w:pPr>
        <w:widowControl w:val="0"/>
        <w:numPr>
          <w:ilvl w:val="0"/>
          <w:numId w:val="1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 xml:space="preserve">Информирование общественности о начале проведения ОВОС от намечаемой деятельности. Обеспечение доступа общественности к материалам предварительной оценки ОВОС и техническому заданию на ОВОС. Учет замечаний и предложений общественности к проведению ОВОС. </w:t>
      </w:r>
    </w:p>
    <w:p w:rsidR="00A94CA0" w:rsidRPr="00770CC6" w:rsidRDefault="00A94CA0" w:rsidP="00BB22AF">
      <w:pPr>
        <w:widowControl w:val="0"/>
        <w:numPr>
          <w:ilvl w:val="0"/>
          <w:numId w:val="1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Информирование органов местного самоуправления о выполнении оценки воздействия на окружающую среду и согласование места и времени проведения общественных слушаний;</w:t>
      </w:r>
    </w:p>
    <w:p w:rsidR="00A94CA0" w:rsidRPr="00770CC6" w:rsidRDefault="00A94CA0" w:rsidP="00BB22AF">
      <w:pPr>
        <w:widowControl w:val="0"/>
        <w:numPr>
          <w:ilvl w:val="0"/>
          <w:numId w:val="1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Информирование общественности о месте и времени намечаемых общественных слушаний, месте размещения предварительного варианта материалов ОВОС, а также журнала учета замечаний и предложений общественности и контактной информации;</w:t>
      </w:r>
    </w:p>
    <w:p w:rsidR="00A94CA0" w:rsidRPr="00770CC6" w:rsidRDefault="00A94CA0" w:rsidP="00BB22AF">
      <w:pPr>
        <w:widowControl w:val="0"/>
        <w:numPr>
          <w:ilvl w:val="0"/>
          <w:numId w:val="1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Обеспечение (не менее 30 дней) доступа общественности к предварительному варианту материалов ОВОС и журналу учета замечаний и предложений. Прием и учет замечаний к предварительному варианту материалов ОВОС;</w:t>
      </w:r>
    </w:p>
    <w:p w:rsidR="00A94CA0" w:rsidRPr="00770CC6" w:rsidRDefault="00A94CA0" w:rsidP="00BB22AF">
      <w:pPr>
        <w:widowControl w:val="0"/>
        <w:numPr>
          <w:ilvl w:val="0"/>
          <w:numId w:val="1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Проведение совместно с органами местного самоуправления общественных слушаний по предварительному варианту материалов ОВОС;</w:t>
      </w:r>
    </w:p>
    <w:p w:rsidR="00A94CA0" w:rsidRPr="00770CC6" w:rsidRDefault="00A94CA0" w:rsidP="00BB22AF">
      <w:pPr>
        <w:widowControl w:val="0"/>
        <w:numPr>
          <w:ilvl w:val="0"/>
          <w:numId w:val="1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Прием и учет замечаний по результатам общественных слушаний;</w:t>
      </w:r>
    </w:p>
    <w:p w:rsidR="00A94CA0" w:rsidRPr="00770CC6" w:rsidRDefault="00A94CA0" w:rsidP="00BB22AF">
      <w:pPr>
        <w:widowControl w:val="0"/>
        <w:numPr>
          <w:ilvl w:val="0"/>
          <w:numId w:val="1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Подготовка окончательного варианта материалов ОВОС, с учетом предложений, высказанных в ходе общественных обсуждений.</w:t>
      </w:r>
    </w:p>
    <w:p w:rsidR="00A94CA0" w:rsidRPr="00770CC6" w:rsidRDefault="00A94CA0" w:rsidP="00BB22AF">
      <w:pPr>
        <w:widowControl w:val="0"/>
        <w:numPr>
          <w:ilvl w:val="0"/>
          <w:numId w:val="1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Обеспечение доступа общественности к окончательному варианту материалов ОВОС, прием и документирование в приложениях к материалам ОВОС замечаний и предложений в течени</w:t>
      </w:r>
      <w:proofErr w:type="gramStart"/>
      <w:r w:rsidRPr="00770CC6">
        <w:rPr>
          <w:rFonts w:ascii="Times New Roman" w:eastAsia="Times New Roman" w:hAnsi="Times New Roman" w:cs="Times New Roman"/>
          <w:lang w:eastAsia="ru-RU"/>
        </w:rPr>
        <w:t>и</w:t>
      </w:r>
      <w:proofErr w:type="gramEnd"/>
      <w:r w:rsidRPr="00770CC6">
        <w:rPr>
          <w:rFonts w:ascii="Times New Roman" w:eastAsia="Times New Roman" w:hAnsi="Times New Roman" w:cs="Times New Roman"/>
          <w:lang w:eastAsia="ru-RU"/>
        </w:rPr>
        <w:t xml:space="preserve"> 30 дней после проведения общественных слушаний. </w:t>
      </w:r>
    </w:p>
    <w:p w:rsidR="00A94CA0" w:rsidRPr="00770CC6" w:rsidRDefault="00A94CA0" w:rsidP="00BB22AF">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p>
    <w:p w:rsidR="00A94CA0" w:rsidRPr="00770CC6" w:rsidRDefault="00A94CA0" w:rsidP="00BB22AF">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proofErr w:type="gramStart"/>
      <w:r w:rsidRPr="00770CC6">
        <w:rPr>
          <w:rFonts w:ascii="Times New Roman" w:eastAsia="Times New Roman" w:hAnsi="Times New Roman" w:cs="Times New Roman"/>
          <w:lang w:eastAsia="ru-RU"/>
        </w:rPr>
        <w:t xml:space="preserve">Информирование общественности на этапе уведомления о намечаемой деятельности, предварительной оценки, составления Технического задания, и этапе уведомления о проведении общественных слушаний будет осуществляться через публикации в официальном издании федеральных органов исполнительной власти («Российской газете»), в официальном издании органов исполнительной власти Хабаровского края </w:t>
      </w:r>
      <w:r w:rsidR="007B0398" w:rsidRPr="00770CC6">
        <w:rPr>
          <w:rFonts w:ascii="Times New Roman" w:eastAsia="Times New Roman" w:hAnsi="Times New Roman" w:cs="Times New Roman"/>
          <w:lang w:eastAsia="ru-RU"/>
        </w:rPr>
        <w:t>(</w:t>
      </w:r>
      <w:r w:rsidRPr="00770CC6">
        <w:rPr>
          <w:rFonts w:ascii="Times New Roman" w:eastAsia="Times New Roman" w:hAnsi="Times New Roman" w:cs="Times New Roman"/>
          <w:lang w:eastAsia="ru-RU"/>
        </w:rPr>
        <w:t>«</w:t>
      </w:r>
      <w:r w:rsidR="007B0398" w:rsidRPr="00770CC6">
        <w:rPr>
          <w:rFonts w:ascii="Times New Roman" w:eastAsia="Times New Roman" w:hAnsi="Times New Roman" w:cs="Times New Roman"/>
          <w:lang w:eastAsia="ru-RU"/>
        </w:rPr>
        <w:t>Тихоокеанская звезда</w:t>
      </w:r>
      <w:r w:rsidRPr="00770CC6">
        <w:rPr>
          <w:rFonts w:ascii="Times New Roman" w:eastAsia="Times New Roman" w:hAnsi="Times New Roman" w:cs="Times New Roman"/>
          <w:lang w:eastAsia="ru-RU"/>
        </w:rPr>
        <w:t>»</w:t>
      </w:r>
      <w:r w:rsidR="007B0398" w:rsidRPr="00770CC6">
        <w:rPr>
          <w:rFonts w:ascii="Times New Roman" w:eastAsia="Times New Roman" w:hAnsi="Times New Roman" w:cs="Times New Roman"/>
          <w:lang w:eastAsia="ru-RU"/>
        </w:rPr>
        <w:t>)</w:t>
      </w:r>
      <w:r w:rsidRPr="00770CC6">
        <w:rPr>
          <w:rFonts w:ascii="Times New Roman" w:eastAsia="Times New Roman" w:hAnsi="Times New Roman" w:cs="Times New Roman"/>
          <w:lang w:eastAsia="ru-RU"/>
        </w:rPr>
        <w:t xml:space="preserve">, в официальных изданиях органов местного самоуправления Охотского муниципального района </w:t>
      </w:r>
      <w:r w:rsidR="007B0398" w:rsidRPr="00770CC6">
        <w:rPr>
          <w:rFonts w:ascii="Times New Roman" w:eastAsia="Times New Roman" w:hAnsi="Times New Roman" w:cs="Times New Roman"/>
          <w:lang w:eastAsia="ru-RU"/>
        </w:rPr>
        <w:t>(</w:t>
      </w:r>
      <w:r w:rsidRPr="00770CC6">
        <w:rPr>
          <w:rFonts w:ascii="Times New Roman" w:eastAsia="Times New Roman" w:hAnsi="Times New Roman" w:cs="Times New Roman"/>
          <w:lang w:eastAsia="ru-RU"/>
        </w:rPr>
        <w:t>«</w:t>
      </w:r>
      <w:proofErr w:type="spellStart"/>
      <w:r w:rsidR="007B0398" w:rsidRPr="00770CC6">
        <w:rPr>
          <w:rFonts w:ascii="Times New Roman" w:eastAsia="Times New Roman" w:hAnsi="Times New Roman" w:cs="Times New Roman"/>
          <w:lang w:eastAsia="ru-RU"/>
        </w:rPr>
        <w:t>Охотско-Эвенская</w:t>
      </w:r>
      <w:proofErr w:type="spellEnd"/>
      <w:r w:rsidR="007B0398" w:rsidRPr="00770CC6">
        <w:rPr>
          <w:rFonts w:ascii="Times New Roman" w:eastAsia="Times New Roman" w:hAnsi="Times New Roman" w:cs="Times New Roman"/>
          <w:lang w:eastAsia="ru-RU"/>
        </w:rPr>
        <w:t xml:space="preserve"> правда</w:t>
      </w:r>
      <w:r w:rsidRPr="00770CC6">
        <w:rPr>
          <w:rFonts w:ascii="Times New Roman" w:eastAsia="Times New Roman" w:hAnsi="Times New Roman" w:cs="Times New Roman"/>
          <w:lang w:eastAsia="ru-RU"/>
        </w:rPr>
        <w:t>»</w:t>
      </w:r>
      <w:r w:rsidR="007B0398" w:rsidRPr="00770CC6">
        <w:rPr>
          <w:rFonts w:ascii="Times New Roman" w:eastAsia="Times New Roman" w:hAnsi="Times New Roman" w:cs="Times New Roman"/>
          <w:lang w:eastAsia="ru-RU"/>
        </w:rPr>
        <w:t>)</w:t>
      </w:r>
      <w:r w:rsidRPr="00770CC6">
        <w:rPr>
          <w:rFonts w:ascii="Times New Roman" w:eastAsia="Times New Roman" w:hAnsi="Times New Roman" w:cs="Times New Roman"/>
          <w:lang w:eastAsia="ru-RU"/>
        </w:rPr>
        <w:t>, на территории которых намечается реализация объекта</w:t>
      </w:r>
      <w:proofErr w:type="gramEnd"/>
      <w:r w:rsidRPr="00770CC6">
        <w:rPr>
          <w:rFonts w:ascii="Times New Roman" w:eastAsia="Times New Roman" w:hAnsi="Times New Roman" w:cs="Times New Roman"/>
          <w:lang w:eastAsia="ru-RU"/>
        </w:rPr>
        <w:t xml:space="preserve"> государственной экологической экспертизы, а также на </w:t>
      </w:r>
      <w:proofErr w:type="gramStart"/>
      <w:r w:rsidRPr="00770CC6">
        <w:rPr>
          <w:rFonts w:ascii="Times New Roman" w:eastAsia="Times New Roman" w:hAnsi="Times New Roman" w:cs="Times New Roman"/>
          <w:lang w:eastAsia="ru-RU"/>
        </w:rPr>
        <w:t>территории</w:t>
      </w:r>
      <w:proofErr w:type="gramEnd"/>
      <w:r w:rsidRPr="00770CC6">
        <w:rPr>
          <w:rFonts w:ascii="Times New Roman" w:eastAsia="Times New Roman" w:hAnsi="Times New Roman" w:cs="Times New Roman"/>
          <w:lang w:eastAsia="ru-RU"/>
        </w:rPr>
        <w:t xml:space="preserve"> которых намечаемая деятельность может оказать воздействие.</w:t>
      </w:r>
    </w:p>
    <w:p w:rsidR="00A94CA0" w:rsidRPr="00770CC6" w:rsidRDefault="00A94CA0" w:rsidP="00BB22AF">
      <w:pPr>
        <w:spacing w:after="0" w:line="240" w:lineRule="auto"/>
        <w:ind w:firstLine="709"/>
        <w:jc w:val="both"/>
        <w:rPr>
          <w:rFonts w:ascii="Times New Roman" w:eastAsia="Times New Roman" w:hAnsi="Times New Roman" w:cs="Times New Roman"/>
          <w:lang w:eastAsia="ru-RU"/>
        </w:rPr>
      </w:pPr>
    </w:p>
    <w:p w:rsidR="00A94CA0" w:rsidRPr="00770CC6" w:rsidRDefault="00A94CA0" w:rsidP="00BB22AF">
      <w:pPr>
        <w:spacing w:after="0" w:line="240" w:lineRule="auto"/>
        <w:ind w:firstLine="709"/>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Дополнительное информирование общественности и заинтересованных сторон может осуществляться путем извещения:</w:t>
      </w:r>
    </w:p>
    <w:p w:rsidR="00A94CA0" w:rsidRPr="00770CC6" w:rsidRDefault="00A94CA0" w:rsidP="00BB22AF">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по радио (в новостных программах областных радиостанциях);</w:t>
      </w:r>
    </w:p>
    <w:p w:rsidR="00A94CA0" w:rsidRPr="00770CC6" w:rsidRDefault="00A94CA0" w:rsidP="00BB22AF">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на телевидении (в региональных новостных программах областных телеканалов);</w:t>
      </w:r>
    </w:p>
    <w:p w:rsidR="00A94CA0" w:rsidRPr="00770CC6" w:rsidRDefault="007B0398" w:rsidP="00613646">
      <w:pPr>
        <w:widowControl w:val="0"/>
        <w:numPr>
          <w:ilvl w:val="0"/>
          <w:numId w:val="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через интернет (на официальном сайте администрации Охотского муниципального района Хабаровского края - http://admohotsk.ru/, в информационно-телекоммуникационной сети «Интернет»);</w:t>
      </w:r>
    </w:p>
    <w:p w:rsidR="00A94CA0" w:rsidRDefault="00A94CA0" w:rsidP="00613646">
      <w:pPr>
        <w:widowControl w:val="0"/>
        <w:numPr>
          <w:ilvl w:val="0"/>
          <w:numId w:val="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и иными способами, обеспечивающими распространение информации (на досках объявлений и проч.).</w:t>
      </w:r>
    </w:p>
    <w:p w:rsidR="00BA7FE7" w:rsidRPr="00770CC6" w:rsidRDefault="00BA7FE7" w:rsidP="00613646">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p>
    <w:p w:rsidR="009A5C94" w:rsidRPr="00770CC6" w:rsidRDefault="007B0398" w:rsidP="00613646">
      <w:pPr>
        <w:pStyle w:val="1"/>
        <w:numPr>
          <w:ilvl w:val="0"/>
          <w:numId w:val="12"/>
        </w:numPr>
        <w:spacing w:before="0" w:line="240" w:lineRule="auto"/>
        <w:ind w:left="714" w:hanging="357"/>
        <w:jc w:val="center"/>
        <w:rPr>
          <w:rFonts w:ascii="Times New Roman" w:eastAsia="Times New Roman" w:hAnsi="Times New Roman" w:cs="Times New Roman"/>
          <w:b/>
          <w:bCs/>
          <w:color w:val="auto"/>
          <w:sz w:val="22"/>
          <w:szCs w:val="22"/>
          <w:lang w:eastAsia="ru-RU"/>
        </w:rPr>
      </w:pPr>
      <w:bookmarkStart w:id="14" w:name="_Toc421545072"/>
      <w:bookmarkEnd w:id="13"/>
      <w:r w:rsidRPr="00770CC6">
        <w:rPr>
          <w:rFonts w:ascii="Times New Roman" w:eastAsia="Times New Roman" w:hAnsi="Times New Roman" w:cs="Times New Roman"/>
          <w:b/>
          <w:bCs/>
          <w:color w:val="auto"/>
          <w:sz w:val="22"/>
          <w:szCs w:val="22"/>
          <w:lang w:eastAsia="ru-RU"/>
        </w:rPr>
        <w:t xml:space="preserve">Состав и содержание материалов по оценке воздействия на окружающую среду </w:t>
      </w:r>
      <w:bookmarkEnd w:id="14"/>
    </w:p>
    <w:p w:rsidR="005807B6" w:rsidRPr="00770CC6" w:rsidRDefault="005807B6" w:rsidP="00613646">
      <w:pPr>
        <w:spacing w:after="0" w:line="240" w:lineRule="auto"/>
        <w:ind w:firstLine="709"/>
        <w:jc w:val="both"/>
        <w:rPr>
          <w:rFonts w:ascii="Times New Roman" w:hAnsi="Times New Roman" w:cs="Times New Roman"/>
          <w:lang w:eastAsia="ru-RU"/>
        </w:rPr>
      </w:pPr>
    </w:p>
    <w:p w:rsidR="000C1837" w:rsidRPr="00770CC6" w:rsidRDefault="000C1837" w:rsidP="00613646">
      <w:pPr>
        <w:pStyle w:val="aa"/>
        <w:autoSpaceDE w:val="0"/>
        <w:autoSpaceDN w:val="0"/>
        <w:adjustRightInd w:val="0"/>
        <w:spacing w:after="0" w:line="240" w:lineRule="auto"/>
        <w:ind w:left="0" w:firstLine="709"/>
        <w:contextualSpacing w:val="0"/>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 xml:space="preserve">Окончательный вариант материалов по ОВОС должен содержать: </w:t>
      </w:r>
    </w:p>
    <w:p w:rsidR="000C1837" w:rsidRPr="00770CC6" w:rsidRDefault="000C1837" w:rsidP="00613646">
      <w:pPr>
        <w:pStyle w:val="aa"/>
        <w:widowControl w:val="0"/>
        <w:numPr>
          <w:ilvl w:val="0"/>
          <w:numId w:val="9"/>
        </w:numPr>
        <w:autoSpaceDE w:val="0"/>
        <w:autoSpaceDN w:val="0"/>
        <w:adjustRightInd w:val="0"/>
        <w:spacing w:after="0" w:line="240" w:lineRule="auto"/>
        <w:ind w:left="0" w:firstLine="709"/>
        <w:contextualSpacing w:val="0"/>
        <w:jc w:val="both"/>
        <w:rPr>
          <w:rFonts w:ascii="Times New Roman" w:eastAsia="Times New Roman" w:hAnsi="Times New Roman" w:cs="Times New Roman"/>
          <w:b/>
          <w:lang w:eastAsia="ru-RU"/>
        </w:rPr>
      </w:pPr>
      <w:r w:rsidRPr="00770CC6">
        <w:rPr>
          <w:rFonts w:ascii="Times New Roman" w:eastAsia="Times New Roman" w:hAnsi="Times New Roman" w:cs="Times New Roman"/>
          <w:b/>
          <w:lang w:eastAsia="ru-RU"/>
        </w:rPr>
        <w:t>Общие положения ОВОС:</w:t>
      </w:r>
    </w:p>
    <w:p w:rsidR="000C1837" w:rsidRPr="00770CC6" w:rsidRDefault="000C1837" w:rsidP="00613646">
      <w:pPr>
        <w:pStyle w:val="aa"/>
        <w:widowControl w:val="0"/>
        <w:numPr>
          <w:ilvl w:val="0"/>
          <w:numId w:val="4"/>
        </w:numPr>
        <w:autoSpaceDE w:val="0"/>
        <w:autoSpaceDN w:val="0"/>
        <w:adjustRightInd w:val="0"/>
        <w:spacing w:after="0" w:line="240" w:lineRule="auto"/>
        <w:ind w:left="0" w:firstLine="709"/>
        <w:contextualSpacing w:val="0"/>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 xml:space="preserve">цели и задачи, </w:t>
      </w:r>
    </w:p>
    <w:p w:rsidR="000C1837" w:rsidRPr="00770CC6" w:rsidRDefault="000C1837" w:rsidP="00613646">
      <w:pPr>
        <w:pStyle w:val="aa"/>
        <w:widowControl w:val="0"/>
        <w:numPr>
          <w:ilvl w:val="0"/>
          <w:numId w:val="4"/>
        </w:numPr>
        <w:autoSpaceDE w:val="0"/>
        <w:autoSpaceDN w:val="0"/>
        <w:adjustRightInd w:val="0"/>
        <w:spacing w:after="0" w:line="240" w:lineRule="auto"/>
        <w:ind w:left="0" w:firstLine="709"/>
        <w:contextualSpacing w:val="0"/>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lastRenderedPageBreak/>
        <w:t xml:space="preserve">принципы проведения, </w:t>
      </w:r>
    </w:p>
    <w:p w:rsidR="000C1837" w:rsidRPr="00770CC6" w:rsidRDefault="000C1837" w:rsidP="00613646">
      <w:pPr>
        <w:pStyle w:val="aa"/>
        <w:widowControl w:val="0"/>
        <w:numPr>
          <w:ilvl w:val="0"/>
          <w:numId w:val="4"/>
        </w:numPr>
        <w:autoSpaceDE w:val="0"/>
        <w:autoSpaceDN w:val="0"/>
        <w:adjustRightInd w:val="0"/>
        <w:spacing w:after="0" w:line="240" w:lineRule="auto"/>
        <w:ind w:left="0" w:firstLine="709"/>
        <w:contextualSpacing w:val="0"/>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методология и методы, использованные в ОВОС.</w:t>
      </w:r>
    </w:p>
    <w:p w:rsidR="000C1837" w:rsidRPr="00770CC6" w:rsidRDefault="000C1837" w:rsidP="00613646">
      <w:pPr>
        <w:pStyle w:val="aa"/>
        <w:widowControl w:val="0"/>
        <w:numPr>
          <w:ilvl w:val="0"/>
          <w:numId w:val="9"/>
        </w:numPr>
        <w:autoSpaceDE w:val="0"/>
        <w:autoSpaceDN w:val="0"/>
        <w:adjustRightInd w:val="0"/>
        <w:spacing w:after="0" w:line="240" w:lineRule="auto"/>
        <w:ind w:left="0" w:firstLine="709"/>
        <w:contextualSpacing w:val="0"/>
        <w:jc w:val="both"/>
        <w:rPr>
          <w:rFonts w:ascii="Times New Roman" w:eastAsia="Times New Roman" w:hAnsi="Times New Roman" w:cs="Times New Roman"/>
          <w:b/>
          <w:lang w:eastAsia="ru-RU"/>
        </w:rPr>
      </w:pPr>
      <w:r w:rsidRPr="00770CC6">
        <w:rPr>
          <w:rFonts w:ascii="Times New Roman" w:eastAsia="Times New Roman" w:hAnsi="Times New Roman" w:cs="Times New Roman"/>
          <w:b/>
          <w:lang w:eastAsia="ru-RU"/>
        </w:rPr>
        <w:t>Общие сведения:</w:t>
      </w:r>
    </w:p>
    <w:p w:rsidR="000C1837" w:rsidRPr="00770CC6" w:rsidRDefault="000C1837" w:rsidP="00613646">
      <w:pPr>
        <w:pStyle w:val="aa"/>
        <w:widowControl w:val="0"/>
        <w:numPr>
          <w:ilvl w:val="0"/>
          <w:numId w:val="4"/>
        </w:numPr>
        <w:autoSpaceDE w:val="0"/>
        <w:autoSpaceDN w:val="0"/>
        <w:adjustRightInd w:val="0"/>
        <w:spacing w:after="0" w:line="240" w:lineRule="auto"/>
        <w:ind w:left="0" w:firstLine="709"/>
        <w:contextualSpacing w:val="0"/>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сведения о заказчике (компании),</w:t>
      </w:r>
    </w:p>
    <w:p w:rsidR="000C1837" w:rsidRPr="00770CC6" w:rsidRDefault="000C1837" w:rsidP="00613646">
      <w:pPr>
        <w:pStyle w:val="aa"/>
        <w:widowControl w:val="0"/>
        <w:numPr>
          <w:ilvl w:val="0"/>
          <w:numId w:val="4"/>
        </w:numPr>
        <w:autoSpaceDE w:val="0"/>
        <w:autoSpaceDN w:val="0"/>
        <w:adjustRightInd w:val="0"/>
        <w:spacing w:after="0" w:line="240" w:lineRule="auto"/>
        <w:ind w:left="0" w:firstLine="709"/>
        <w:contextualSpacing w:val="0"/>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 xml:space="preserve">наименование объекта, его местонахождение, </w:t>
      </w:r>
    </w:p>
    <w:p w:rsidR="000C1837" w:rsidRPr="00770CC6" w:rsidRDefault="000C1837" w:rsidP="00613646">
      <w:pPr>
        <w:pStyle w:val="aa"/>
        <w:widowControl w:val="0"/>
        <w:numPr>
          <w:ilvl w:val="0"/>
          <w:numId w:val="4"/>
        </w:numPr>
        <w:autoSpaceDE w:val="0"/>
        <w:autoSpaceDN w:val="0"/>
        <w:adjustRightInd w:val="0"/>
        <w:spacing w:after="0" w:line="240" w:lineRule="auto"/>
        <w:ind w:left="0" w:firstLine="709"/>
        <w:contextualSpacing w:val="0"/>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тип обосновывающей документации.</w:t>
      </w:r>
    </w:p>
    <w:p w:rsidR="000C1837" w:rsidRPr="00770CC6" w:rsidRDefault="000C1837" w:rsidP="00613646">
      <w:pPr>
        <w:pStyle w:val="aa"/>
        <w:widowControl w:val="0"/>
        <w:numPr>
          <w:ilvl w:val="0"/>
          <w:numId w:val="9"/>
        </w:numPr>
        <w:autoSpaceDE w:val="0"/>
        <w:autoSpaceDN w:val="0"/>
        <w:adjustRightInd w:val="0"/>
        <w:spacing w:after="0" w:line="240" w:lineRule="auto"/>
        <w:ind w:left="0" w:firstLine="709"/>
        <w:contextualSpacing w:val="0"/>
        <w:jc w:val="both"/>
        <w:rPr>
          <w:rFonts w:ascii="Times New Roman" w:eastAsia="Times New Roman" w:hAnsi="Times New Roman" w:cs="Times New Roman"/>
          <w:b/>
          <w:lang w:eastAsia="ru-RU"/>
        </w:rPr>
      </w:pPr>
      <w:r w:rsidRPr="00770CC6">
        <w:rPr>
          <w:rFonts w:ascii="Times New Roman" w:eastAsia="Times New Roman" w:hAnsi="Times New Roman" w:cs="Times New Roman"/>
          <w:b/>
          <w:lang w:eastAsia="ru-RU"/>
        </w:rPr>
        <w:t xml:space="preserve">Природно-климатическая и хозяйственная характеристика рассматриваемой территории: </w:t>
      </w:r>
    </w:p>
    <w:p w:rsidR="000C1837" w:rsidRPr="00770CC6" w:rsidRDefault="000C1837" w:rsidP="00613646">
      <w:pPr>
        <w:pStyle w:val="aa"/>
        <w:widowControl w:val="0"/>
        <w:numPr>
          <w:ilvl w:val="1"/>
          <w:numId w:val="9"/>
        </w:numPr>
        <w:autoSpaceDE w:val="0"/>
        <w:autoSpaceDN w:val="0"/>
        <w:adjustRightInd w:val="0"/>
        <w:spacing w:after="0" w:line="240" w:lineRule="auto"/>
        <w:ind w:left="0" w:firstLine="709"/>
        <w:contextualSpacing w:val="0"/>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Сведения об окружающей природной среде:</w:t>
      </w:r>
    </w:p>
    <w:p w:rsidR="000C1837" w:rsidRPr="00770CC6" w:rsidRDefault="000C1837" w:rsidP="00613646">
      <w:pPr>
        <w:pStyle w:val="aa"/>
        <w:widowControl w:val="0"/>
        <w:numPr>
          <w:ilvl w:val="0"/>
          <w:numId w:val="4"/>
        </w:numPr>
        <w:autoSpaceDE w:val="0"/>
        <w:autoSpaceDN w:val="0"/>
        <w:adjustRightInd w:val="0"/>
        <w:spacing w:after="0" w:line="240" w:lineRule="auto"/>
        <w:ind w:left="0" w:firstLine="709"/>
        <w:contextualSpacing w:val="0"/>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климатическая характеристика,</w:t>
      </w:r>
    </w:p>
    <w:p w:rsidR="000C1837" w:rsidRPr="00770CC6" w:rsidRDefault="000C1837" w:rsidP="00613646">
      <w:pPr>
        <w:pStyle w:val="aa"/>
        <w:widowControl w:val="0"/>
        <w:numPr>
          <w:ilvl w:val="0"/>
          <w:numId w:val="4"/>
        </w:numPr>
        <w:autoSpaceDE w:val="0"/>
        <w:autoSpaceDN w:val="0"/>
        <w:adjustRightInd w:val="0"/>
        <w:spacing w:after="0" w:line="240" w:lineRule="auto"/>
        <w:ind w:left="0" w:firstLine="709"/>
        <w:contextualSpacing w:val="0"/>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геолого-литологическое строение площадки,</w:t>
      </w:r>
    </w:p>
    <w:p w:rsidR="000C1837" w:rsidRPr="00770CC6" w:rsidRDefault="000C1837" w:rsidP="00613646">
      <w:pPr>
        <w:pStyle w:val="aa"/>
        <w:widowControl w:val="0"/>
        <w:numPr>
          <w:ilvl w:val="0"/>
          <w:numId w:val="4"/>
        </w:numPr>
        <w:autoSpaceDE w:val="0"/>
        <w:autoSpaceDN w:val="0"/>
        <w:adjustRightInd w:val="0"/>
        <w:spacing w:after="0" w:line="240" w:lineRule="auto"/>
        <w:ind w:left="0" w:firstLine="709"/>
        <w:contextualSpacing w:val="0"/>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гидрогеологические условия района,</w:t>
      </w:r>
    </w:p>
    <w:p w:rsidR="000C1837" w:rsidRPr="00770CC6" w:rsidRDefault="000C1837" w:rsidP="00613646">
      <w:pPr>
        <w:pStyle w:val="aa"/>
        <w:widowControl w:val="0"/>
        <w:numPr>
          <w:ilvl w:val="0"/>
          <w:numId w:val="4"/>
        </w:numPr>
        <w:autoSpaceDE w:val="0"/>
        <w:autoSpaceDN w:val="0"/>
        <w:adjustRightInd w:val="0"/>
        <w:spacing w:after="0" w:line="240" w:lineRule="auto"/>
        <w:ind w:left="0" w:firstLine="709"/>
        <w:contextualSpacing w:val="0"/>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гидрологическая характеристика,</w:t>
      </w:r>
    </w:p>
    <w:p w:rsidR="000C1837" w:rsidRPr="00770CC6" w:rsidRDefault="000C1837" w:rsidP="00613646">
      <w:pPr>
        <w:pStyle w:val="aa"/>
        <w:widowControl w:val="0"/>
        <w:numPr>
          <w:ilvl w:val="0"/>
          <w:numId w:val="4"/>
        </w:numPr>
        <w:autoSpaceDE w:val="0"/>
        <w:autoSpaceDN w:val="0"/>
        <w:adjustRightInd w:val="0"/>
        <w:spacing w:after="0" w:line="240" w:lineRule="auto"/>
        <w:ind w:left="0" w:firstLine="709"/>
        <w:contextualSpacing w:val="0"/>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 xml:space="preserve">ландшафтная характеристика, </w:t>
      </w:r>
    </w:p>
    <w:p w:rsidR="000C1837" w:rsidRPr="00770CC6" w:rsidRDefault="000C1837" w:rsidP="00613646">
      <w:pPr>
        <w:pStyle w:val="aa"/>
        <w:widowControl w:val="0"/>
        <w:numPr>
          <w:ilvl w:val="0"/>
          <w:numId w:val="4"/>
        </w:numPr>
        <w:autoSpaceDE w:val="0"/>
        <w:autoSpaceDN w:val="0"/>
        <w:adjustRightInd w:val="0"/>
        <w:spacing w:after="0" w:line="240" w:lineRule="auto"/>
        <w:ind w:left="0" w:firstLine="709"/>
        <w:contextualSpacing w:val="0"/>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 xml:space="preserve">характеристика земельных ресурсов и почвенный покров, </w:t>
      </w:r>
    </w:p>
    <w:p w:rsidR="000C1837" w:rsidRPr="00770CC6" w:rsidRDefault="000C1837" w:rsidP="00613646">
      <w:pPr>
        <w:pStyle w:val="aa"/>
        <w:widowControl w:val="0"/>
        <w:numPr>
          <w:ilvl w:val="0"/>
          <w:numId w:val="4"/>
        </w:numPr>
        <w:autoSpaceDE w:val="0"/>
        <w:autoSpaceDN w:val="0"/>
        <w:adjustRightInd w:val="0"/>
        <w:spacing w:after="0" w:line="240" w:lineRule="auto"/>
        <w:ind w:left="0" w:firstLine="709"/>
        <w:contextualSpacing w:val="0"/>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 xml:space="preserve">характеристика растительного и животного мира, </w:t>
      </w:r>
    </w:p>
    <w:p w:rsidR="000C1837" w:rsidRPr="00770CC6" w:rsidRDefault="000C1837" w:rsidP="00613646">
      <w:pPr>
        <w:pStyle w:val="aa"/>
        <w:widowControl w:val="0"/>
        <w:numPr>
          <w:ilvl w:val="0"/>
          <w:numId w:val="4"/>
        </w:numPr>
        <w:autoSpaceDE w:val="0"/>
        <w:autoSpaceDN w:val="0"/>
        <w:adjustRightInd w:val="0"/>
        <w:spacing w:after="0" w:line="240" w:lineRule="auto"/>
        <w:ind w:left="0" w:firstLine="709"/>
        <w:contextualSpacing w:val="0"/>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неблагоприятные природные процессы и т.п.).</w:t>
      </w:r>
    </w:p>
    <w:p w:rsidR="000C1837" w:rsidRPr="00770CC6" w:rsidRDefault="000C1837" w:rsidP="00613646">
      <w:pPr>
        <w:pStyle w:val="aa"/>
        <w:widowControl w:val="0"/>
        <w:numPr>
          <w:ilvl w:val="1"/>
          <w:numId w:val="9"/>
        </w:numPr>
        <w:autoSpaceDE w:val="0"/>
        <w:autoSpaceDN w:val="0"/>
        <w:adjustRightInd w:val="0"/>
        <w:spacing w:after="0" w:line="240" w:lineRule="auto"/>
        <w:ind w:left="0" w:firstLine="709"/>
        <w:contextualSpacing w:val="0"/>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 xml:space="preserve">Природная ценность территории, ее историческая, социальная и культурная значимость; наличие особо охраняемых объектов и территорий (заповедники, </w:t>
      </w:r>
      <w:proofErr w:type="spellStart"/>
      <w:r w:rsidRPr="00770CC6">
        <w:rPr>
          <w:rFonts w:ascii="Times New Roman" w:eastAsia="Times New Roman" w:hAnsi="Times New Roman" w:cs="Times New Roman"/>
          <w:lang w:eastAsia="ru-RU"/>
        </w:rPr>
        <w:t>водоохранные</w:t>
      </w:r>
      <w:proofErr w:type="spellEnd"/>
      <w:r w:rsidRPr="00770CC6">
        <w:rPr>
          <w:rFonts w:ascii="Times New Roman" w:eastAsia="Times New Roman" w:hAnsi="Times New Roman" w:cs="Times New Roman"/>
          <w:lang w:eastAsia="ru-RU"/>
        </w:rPr>
        <w:t xml:space="preserve"> зоны, зоны санитарной охраны и др.).</w:t>
      </w:r>
    </w:p>
    <w:p w:rsidR="000C1837" w:rsidRPr="00770CC6" w:rsidRDefault="000C1837" w:rsidP="00613646">
      <w:pPr>
        <w:pStyle w:val="aa"/>
        <w:widowControl w:val="0"/>
        <w:numPr>
          <w:ilvl w:val="1"/>
          <w:numId w:val="9"/>
        </w:numPr>
        <w:autoSpaceDE w:val="0"/>
        <w:autoSpaceDN w:val="0"/>
        <w:adjustRightInd w:val="0"/>
        <w:spacing w:after="0" w:line="240" w:lineRule="auto"/>
        <w:ind w:left="0" w:firstLine="709"/>
        <w:contextualSpacing w:val="0"/>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Социально-экономические и хозяйственные аспекты использования территории (инфраструктура и социально-экономические условия рассматриваемой территории, функциональная значимость</w:t>
      </w:r>
      <w:r w:rsidRPr="00770CC6">
        <w:rPr>
          <w:rFonts w:ascii="Times New Roman" w:eastAsia="Times New Roman" w:hAnsi="Times New Roman" w:cs="Times New Roman"/>
          <w:lang w:eastAsia="ru-RU"/>
        </w:rPr>
        <w:tab/>
        <w:t>).</w:t>
      </w:r>
    </w:p>
    <w:p w:rsidR="000C1837" w:rsidRPr="00770CC6" w:rsidRDefault="000C1837" w:rsidP="00613646">
      <w:pPr>
        <w:pStyle w:val="aa"/>
        <w:widowControl w:val="0"/>
        <w:numPr>
          <w:ilvl w:val="0"/>
          <w:numId w:val="9"/>
        </w:numPr>
        <w:autoSpaceDE w:val="0"/>
        <w:autoSpaceDN w:val="0"/>
        <w:adjustRightInd w:val="0"/>
        <w:spacing w:after="0" w:line="240" w:lineRule="auto"/>
        <w:ind w:left="0" w:firstLine="709"/>
        <w:contextualSpacing w:val="0"/>
        <w:jc w:val="both"/>
        <w:rPr>
          <w:rFonts w:ascii="Times New Roman" w:eastAsia="Times New Roman" w:hAnsi="Times New Roman" w:cs="Times New Roman"/>
          <w:b/>
          <w:lang w:eastAsia="ru-RU"/>
        </w:rPr>
      </w:pPr>
      <w:r w:rsidRPr="00770CC6">
        <w:rPr>
          <w:rFonts w:ascii="Times New Roman" w:eastAsia="Times New Roman" w:hAnsi="Times New Roman" w:cs="Times New Roman"/>
          <w:b/>
          <w:lang w:eastAsia="ru-RU"/>
        </w:rPr>
        <w:t>Современное состояние окружающей среды (анализ состояния природной среды, наличие и характер антропогенной нагрузки и т.п.).</w:t>
      </w:r>
    </w:p>
    <w:p w:rsidR="000C1837" w:rsidRPr="00770CC6" w:rsidRDefault="000C1837" w:rsidP="00613646">
      <w:pPr>
        <w:pStyle w:val="aa"/>
        <w:widowControl w:val="0"/>
        <w:numPr>
          <w:ilvl w:val="0"/>
          <w:numId w:val="9"/>
        </w:numPr>
        <w:autoSpaceDE w:val="0"/>
        <w:autoSpaceDN w:val="0"/>
        <w:adjustRightInd w:val="0"/>
        <w:spacing w:after="0" w:line="240" w:lineRule="auto"/>
        <w:ind w:left="0" w:firstLine="709"/>
        <w:contextualSpacing w:val="0"/>
        <w:jc w:val="both"/>
        <w:rPr>
          <w:rFonts w:ascii="Times New Roman" w:eastAsia="Times New Roman" w:hAnsi="Times New Roman" w:cs="Times New Roman"/>
          <w:b/>
          <w:lang w:eastAsia="ru-RU"/>
        </w:rPr>
      </w:pPr>
      <w:r w:rsidRPr="00770CC6">
        <w:rPr>
          <w:rFonts w:ascii="Times New Roman" w:eastAsia="Times New Roman" w:hAnsi="Times New Roman" w:cs="Times New Roman"/>
          <w:b/>
          <w:lang w:eastAsia="ru-RU"/>
        </w:rPr>
        <w:t>Характеристика намечаемой деятельности с учетом альтернативных вариантов реализации проекта.</w:t>
      </w:r>
    </w:p>
    <w:p w:rsidR="000C1837" w:rsidRPr="00770CC6" w:rsidRDefault="000C1837" w:rsidP="00613646">
      <w:pPr>
        <w:pStyle w:val="aa"/>
        <w:widowControl w:val="0"/>
        <w:numPr>
          <w:ilvl w:val="1"/>
          <w:numId w:val="9"/>
        </w:numPr>
        <w:autoSpaceDE w:val="0"/>
        <w:autoSpaceDN w:val="0"/>
        <w:adjustRightInd w:val="0"/>
        <w:spacing w:after="0" w:line="240" w:lineRule="auto"/>
        <w:ind w:left="0" w:firstLine="709"/>
        <w:contextualSpacing w:val="0"/>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 xml:space="preserve">Обоснование цели и потребности реализации намечаемой деятельности. </w:t>
      </w:r>
    </w:p>
    <w:p w:rsidR="000C1837" w:rsidRPr="00770CC6" w:rsidRDefault="000C1837" w:rsidP="00613646">
      <w:pPr>
        <w:pStyle w:val="aa"/>
        <w:widowControl w:val="0"/>
        <w:numPr>
          <w:ilvl w:val="1"/>
          <w:numId w:val="9"/>
        </w:numPr>
        <w:autoSpaceDE w:val="0"/>
        <w:autoSpaceDN w:val="0"/>
        <w:adjustRightInd w:val="0"/>
        <w:spacing w:after="0" w:line="240" w:lineRule="auto"/>
        <w:ind w:left="0" w:firstLine="709"/>
        <w:contextualSpacing w:val="0"/>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Основные факторы, определяющие выбор площадки строительства объектов.</w:t>
      </w:r>
    </w:p>
    <w:p w:rsidR="000C1837" w:rsidRPr="00770CC6" w:rsidRDefault="000C1837" w:rsidP="00613646">
      <w:pPr>
        <w:pStyle w:val="aa"/>
        <w:widowControl w:val="0"/>
        <w:numPr>
          <w:ilvl w:val="1"/>
          <w:numId w:val="9"/>
        </w:numPr>
        <w:autoSpaceDE w:val="0"/>
        <w:autoSpaceDN w:val="0"/>
        <w:adjustRightInd w:val="0"/>
        <w:spacing w:after="0" w:line="240" w:lineRule="auto"/>
        <w:ind w:left="0" w:firstLine="709"/>
        <w:contextualSpacing w:val="0"/>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Оценка применяемых технических и технологических решений с точки зрения соответствия их наилучшим достижениям в соответствующих областях с учетом возможных альтернативных вариантов (рассмотрение альтернативных методов и технологий отработки месторождения).</w:t>
      </w:r>
    </w:p>
    <w:p w:rsidR="000C1837" w:rsidRPr="00770CC6" w:rsidRDefault="000C1837" w:rsidP="00613646">
      <w:pPr>
        <w:pStyle w:val="aa"/>
        <w:widowControl w:val="0"/>
        <w:numPr>
          <w:ilvl w:val="1"/>
          <w:numId w:val="9"/>
        </w:numPr>
        <w:autoSpaceDE w:val="0"/>
        <w:autoSpaceDN w:val="0"/>
        <w:adjustRightInd w:val="0"/>
        <w:spacing w:after="0" w:line="240" w:lineRule="auto"/>
        <w:ind w:left="0" w:firstLine="709"/>
        <w:contextualSpacing w:val="0"/>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Потребность в основных ресурсах, материалоемкость.</w:t>
      </w:r>
    </w:p>
    <w:p w:rsidR="000C1837" w:rsidRPr="00770CC6" w:rsidRDefault="000C1837" w:rsidP="00613646">
      <w:pPr>
        <w:pStyle w:val="aa"/>
        <w:widowControl w:val="0"/>
        <w:numPr>
          <w:ilvl w:val="1"/>
          <w:numId w:val="9"/>
        </w:numPr>
        <w:autoSpaceDE w:val="0"/>
        <w:autoSpaceDN w:val="0"/>
        <w:adjustRightInd w:val="0"/>
        <w:spacing w:after="0" w:line="240" w:lineRule="auto"/>
        <w:ind w:left="0" w:firstLine="709"/>
        <w:contextualSpacing w:val="0"/>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 xml:space="preserve">Экологическая и социальная оценка «нулевого варианта». </w:t>
      </w:r>
    </w:p>
    <w:p w:rsidR="000C1837" w:rsidRPr="00770CC6" w:rsidRDefault="000C1837" w:rsidP="00613646">
      <w:pPr>
        <w:pStyle w:val="aa"/>
        <w:widowControl w:val="0"/>
        <w:numPr>
          <w:ilvl w:val="1"/>
          <w:numId w:val="9"/>
        </w:numPr>
        <w:autoSpaceDE w:val="0"/>
        <w:autoSpaceDN w:val="0"/>
        <w:adjustRightInd w:val="0"/>
        <w:spacing w:after="0" w:line="240" w:lineRule="auto"/>
        <w:ind w:left="0" w:firstLine="709"/>
        <w:contextualSpacing w:val="0"/>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Обоснование выбора варианта реализации намечаемой деятельности.</w:t>
      </w:r>
    </w:p>
    <w:p w:rsidR="000C1837" w:rsidRPr="00770CC6" w:rsidRDefault="000C1837" w:rsidP="00613646">
      <w:pPr>
        <w:pStyle w:val="aa"/>
        <w:widowControl w:val="0"/>
        <w:numPr>
          <w:ilvl w:val="0"/>
          <w:numId w:val="9"/>
        </w:numPr>
        <w:autoSpaceDE w:val="0"/>
        <w:autoSpaceDN w:val="0"/>
        <w:adjustRightInd w:val="0"/>
        <w:spacing w:after="0" w:line="240" w:lineRule="auto"/>
        <w:ind w:left="0" w:firstLine="709"/>
        <w:contextualSpacing w:val="0"/>
        <w:jc w:val="both"/>
        <w:rPr>
          <w:rFonts w:ascii="Times New Roman" w:eastAsia="Times New Roman" w:hAnsi="Times New Roman" w:cs="Times New Roman"/>
          <w:b/>
          <w:lang w:eastAsia="ru-RU"/>
        </w:rPr>
      </w:pPr>
      <w:r w:rsidRPr="00770CC6">
        <w:rPr>
          <w:rFonts w:ascii="Times New Roman" w:eastAsia="Times New Roman" w:hAnsi="Times New Roman" w:cs="Times New Roman"/>
          <w:b/>
          <w:lang w:eastAsia="ru-RU"/>
        </w:rPr>
        <w:t>Основные источники, объекты и виды воздействия на окружающую среду при реализации проектных решений.</w:t>
      </w:r>
    </w:p>
    <w:p w:rsidR="000C1837" w:rsidRPr="00770CC6" w:rsidRDefault="000C1837" w:rsidP="00613646">
      <w:pPr>
        <w:pStyle w:val="aa"/>
        <w:widowControl w:val="0"/>
        <w:numPr>
          <w:ilvl w:val="0"/>
          <w:numId w:val="9"/>
        </w:numPr>
        <w:autoSpaceDE w:val="0"/>
        <w:autoSpaceDN w:val="0"/>
        <w:adjustRightInd w:val="0"/>
        <w:spacing w:after="0" w:line="240" w:lineRule="auto"/>
        <w:ind w:left="0" w:firstLine="709"/>
        <w:contextualSpacing w:val="0"/>
        <w:jc w:val="both"/>
        <w:rPr>
          <w:rFonts w:ascii="Times New Roman" w:eastAsia="Times New Roman" w:hAnsi="Times New Roman" w:cs="Times New Roman"/>
          <w:b/>
          <w:lang w:eastAsia="ru-RU"/>
        </w:rPr>
      </w:pPr>
      <w:r w:rsidRPr="00770CC6">
        <w:rPr>
          <w:rFonts w:ascii="Times New Roman" w:eastAsia="Times New Roman" w:hAnsi="Times New Roman" w:cs="Times New Roman"/>
          <w:b/>
          <w:lang w:eastAsia="ru-RU"/>
        </w:rPr>
        <w:t>Оценка воздействия намечаемой деятельности на окружающую среду в период эксплуатации и строительства и прогноз ожидаемых последствий:</w:t>
      </w:r>
    </w:p>
    <w:p w:rsidR="000C1837" w:rsidRPr="00770CC6" w:rsidRDefault="000C1837" w:rsidP="00613646">
      <w:pPr>
        <w:pStyle w:val="aa"/>
        <w:widowControl w:val="0"/>
        <w:autoSpaceDE w:val="0"/>
        <w:autoSpaceDN w:val="0"/>
        <w:adjustRightInd w:val="0"/>
        <w:spacing w:after="0" w:line="240" w:lineRule="auto"/>
        <w:ind w:left="0" w:firstLine="709"/>
        <w:contextualSpacing w:val="0"/>
        <w:jc w:val="both"/>
        <w:rPr>
          <w:rFonts w:ascii="Times New Roman" w:eastAsia="Times New Roman" w:hAnsi="Times New Roman" w:cs="Times New Roman"/>
          <w:b/>
          <w:lang w:eastAsia="ru-RU"/>
        </w:rPr>
      </w:pPr>
    </w:p>
    <w:p w:rsidR="000C1837" w:rsidRPr="00770CC6" w:rsidRDefault="000C1837" w:rsidP="00613646">
      <w:pPr>
        <w:pStyle w:val="aa"/>
        <w:widowControl w:val="0"/>
        <w:numPr>
          <w:ilvl w:val="0"/>
          <w:numId w:val="4"/>
        </w:numPr>
        <w:autoSpaceDE w:val="0"/>
        <w:autoSpaceDN w:val="0"/>
        <w:adjustRightInd w:val="0"/>
        <w:spacing w:after="0" w:line="240" w:lineRule="auto"/>
        <w:ind w:left="0" w:firstLine="709"/>
        <w:contextualSpacing w:val="0"/>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 xml:space="preserve">оценка воздействия на атмосферный воздух, </w:t>
      </w:r>
    </w:p>
    <w:p w:rsidR="000C1837" w:rsidRPr="00770CC6" w:rsidRDefault="000C1837" w:rsidP="00613646">
      <w:pPr>
        <w:pStyle w:val="aa"/>
        <w:widowControl w:val="0"/>
        <w:numPr>
          <w:ilvl w:val="0"/>
          <w:numId w:val="4"/>
        </w:numPr>
        <w:autoSpaceDE w:val="0"/>
        <w:autoSpaceDN w:val="0"/>
        <w:adjustRightInd w:val="0"/>
        <w:spacing w:after="0" w:line="240" w:lineRule="auto"/>
        <w:ind w:left="0" w:firstLine="709"/>
        <w:contextualSpacing w:val="0"/>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оценка радиационного воздействия,</w:t>
      </w:r>
    </w:p>
    <w:p w:rsidR="000C1837" w:rsidRPr="00770CC6" w:rsidRDefault="000C1837" w:rsidP="00613646">
      <w:pPr>
        <w:pStyle w:val="aa"/>
        <w:widowControl w:val="0"/>
        <w:numPr>
          <w:ilvl w:val="0"/>
          <w:numId w:val="4"/>
        </w:numPr>
        <w:autoSpaceDE w:val="0"/>
        <w:autoSpaceDN w:val="0"/>
        <w:adjustRightInd w:val="0"/>
        <w:spacing w:after="0" w:line="240" w:lineRule="auto"/>
        <w:ind w:left="0" w:firstLine="709"/>
        <w:contextualSpacing w:val="0"/>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оценка шумового воздействия.</w:t>
      </w:r>
    </w:p>
    <w:p w:rsidR="000C1837" w:rsidRPr="00770CC6" w:rsidRDefault="000C1837" w:rsidP="00613646">
      <w:pPr>
        <w:pStyle w:val="aa"/>
        <w:widowControl w:val="0"/>
        <w:numPr>
          <w:ilvl w:val="0"/>
          <w:numId w:val="4"/>
        </w:numPr>
        <w:autoSpaceDE w:val="0"/>
        <w:autoSpaceDN w:val="0"/>
        <w:adjustRightInd w:val="0"/>
        <w:spacing w:after="0" w:line="240" w:lineRule="auto"/>
        <w:ind w:left="0" w:firstLine="709"/>
        <w:contextualSpacing w:val="0"/>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оценка воздействия намечаемой деятельности на поверхностные и подземные воды,</w:t>
      </w:r>
    </w:p>
    <w:p w:rsidR="000C1837" w:rsidRPr="00770CC6" w:rsidRDefault="000C1837" w:rsidP="00613646">
      <w:pPr>
        <w:pStyle w:val="aa"/>
        <w:widowControl w:val="0"/>
        <w:numPr>
          <w:ilvl w:val="0"/>
          <w:numId w:val="4"/>
        </w:numPr>
        <w:autoSpaceDE w:val="0"/>
        <w:autoSpaceDN w:val="0"/>
        <w:adjustRightInd w:val="0"/>
        <w:spacing w:after="0" w:line="240" w:lineRule="auto"/>
        <w:ind w:left="0" w:firstLine="709"/>
        <w:contextualSpacing w:val="0"/>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оценка воздействия объекта на земельные ресурсы.</w:t>
      </w:r>
    </w:p>
    <w:p w:rsidR="000C1837" w:rsidRPr="00770CC6" w:rsidRDefault="000C1837" w:rsidP="00613646">
      <w:pPr>
        <w:pStyle w:val="aa"/>
        <w:widowControl w:val="0"/>
        <w:numPr>
          <w:ilvl w:val="0"/>
          <w:numId w:val="4"/>
        </w:numPr>
        <w:autoSpaceDE w:val="0"/>
        <w:autoSpaceDN w:val="0"/>
        <w:adjustRightInd w:val="0"/>
        <w:spacing w:after="0" w:line="240" w:lineRule="auto"/>
        <w:ind w:left="0" w:firstLine="709"/>
        <w:contextualSpacing w:val="0"/>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оценка воздействия на растительный и животный мир.</w:t>
      </w:r>
    </w:p>
    <w:p w:rsidR="000C1837" w:rsidRPr="00770CC6" w:rsidRDefault="000C1837" w:rsidP="00613646">
      <w:pPr>
        <w:pStyle w:val="aa"/>
        <w:widowControl w:val="0"/>
        <w:numPr>
          <w:ilvl w:val="0"/>
          <w:numId w:val="4"/>
        </w:numPr>
        <w:autoSpaceDE w:val="0"/>
        <w:autoSpaceDN w:val="0"/>
        <w:adjustRightInd w:val="0"/>
        <w:spacing w:after="0" w:line="240" w:lineRule="auto"/>
        <w:ind w:left="0" w:firstLine="709"/>
        <w:contextualSpacing w:val="0"/>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оценка воздействия отходов на окружающую среду в период строительства и эксплуатации</w:t>
      </w:r>
    </w:p>
    <w:p w:rsidR="000C1837" w:rsidRPr="00770CC6" w:rsidRDefault="000C1837" w:rsidP="00613646">
      <w:pPr>
        <w:pStyle w:val="aa"/>
        <w:widowControl w:val="0"/>
        <w:numPr>
          <w:ilvl w:val="0"/>
          <w:numId w:val="9"/>
        </w:numPr>
        <w:autoSpaceDE w:val="0"/>
        <w:autoSpaceDN w:val="0"/>
        <w:adjustRightInd w:val="0"/>
        <w:spacing w:after="0" w:line="240" w:lineRule="auto"/>
        <w:ind w:left="0" w:firstLine="709"/>
        <w:contextualSpacing w:val="0"/>
        <w:jc w:val="both"/>
        <w:rPr>
          <w:rFonts w:ascii="Times New Roman" w:eastAsia="Times New Roman" w:hAnsi="Times New Roman" w:cs="Times New Roman"/>
          <w:b/>
          <w:lang w:eastAsia="ru-RU"/>
        </w:rPr>
      </w:pPr>
      <w:r w:rsidRPr="00770CC6">
        <w:rPr>
          <w:rFonts w:ascii="Times New Roman" w:eastAsia="Times New Roman" w:hAnsi="Times New Roman" w:cs="Times New Roman"/>
          <w:b/>
          <w:lang w:eastAsia="ru-RU"/>
        </w:rPr>
        <w:t>Прогноз ожидаемых социально-экономических последствий реализации проекта.</w:t>
      </w:r>
    </w:p>
    <w:p w:rsidR="000C1837" w:rsidRPr="00770CC6" w:rsidRDefault="000C1837" w:rsidP="00613646">
      <w:pPr>
        <w:pStyle w:val="aa"/>
        <w:widowControl w:val="0"/>
        <w:numPr>
          <w:ilvl w:val="0"/>
          <w:numId w:val="9"/>
        </w:numPr>
        <w:autoSpaceDE w:val="0"/>
        <w:autoSpaceDN w:val="0"/>
        <w:adjustRightInd w:val="0"/>
        <w:spacing w:after="0" w:line="240" w:lineRule="auto"/>
        <w:ind w:left="0" w:firstLine="709"/>
        <w:contextualSpacing w:val="0"/>
        <w:jc w:val="both"/>
        <w:rPr>
          <w:rFonts w:ascii="Times New Roman" w:eastAsia="Times New Roman" w:hAnsi="Times New Roman" w:cs="Times New Roman"/>
          <w:b/>
          <w:lang w:eastAsia="ru-RU"/>
        </w:rPr>
      </w:pPr>
      <w:r w:rsidRPr="00770CC6">
        <w:rPr>
          <w:rFonts w:ascii="Times New Roman" w:eastAsia="Times New Roman" w:hAnsi="Times New Roman" w:cs="Times New Roman"/>
          <w:b/>
          <w:lang w:eastAsia="ru-RU"/>
        </w:rPr>
        <w:t>Оценка возможных аварийных ситуаций и их последствий</w:t>
      </w:r>
    </w:p>
    <w:p w:rsidR="000C1837" w:rsidRPr="00770CC6" w:rsidRDefault="000C1837" w:rsidP="00613646">
      <w:pPr>
        <w:pStyle w:val="aa"/>
        <w:widowControl w:val="0"/>
        <w:numPr>
          <w:ilvl w:val="0"/>
          <w:numId w:val="9"/>
        </w:numPr>
        <w:autoSpaceDE w:val="0"/>
        <w:autoSpaceDN w:val="0"/>
        <w:adjustRightInd w:val="0"/>
        <w:spacing w:after="0" w:line="240" w:lineRule="auto"/>
        <w:ind w:left="0" w:firstLine="709"/>
        <w:contextualSpacing w:val="0"/>
        <w:jc w:val="both"/>
        <w:rPr>
          <w:rFonts w:ascii="Times New Roman" w:eastAsia="Times New Roman" w:hAnsi="Times New Roman" w:cs="Times New Roman"/>
          <w:b/>
          <w:lang w:eastAsia="ru-RU"/>
        </w:rPr>
      </w:pPr>
      <w:r w:rsidRPr="00770CC6">
        <w:rPr>
          <w:rFonts w:ascii="Times New Roman" w:eastAsia="Times New Roman" w:hAnsi="Times New Roman" w:cs="Times New Roman"/>
          <w:b/>
          <w:lang w:eastAsia="ru-RU"/>
        </w:rPr>
        <w:t>Мероприятия по снижению негативного воздействия на окружающую среду</w:t>
      </w:r>
    </w:p>
    <w:p w:rsidR="000C1837" w:rsidRPr="00770CC6" w:rsidRDefault="000C1837" w:rsidP="00613646">
      <w:pPr>
        <w:pStyle w:val="aa"/>
        <w:widowControl w:val="0"/>
        <w:numPr>
          <w:ilvl w:val="0"/>
          <w:numId w:val="9"/>
        </w:numPr>
        <w:autoSpaceDE w:val="0"/>
        <w:autoSpaceDN w:val="0"/>
        <w:adjustRightInd w:val="0"/>
        <w:spacing w:after="0" w:line="240" w:lineRule="auto"/>
        <w:ind w:left="0" w:firstLine="709"/>
        <w:contextualSpacing w:val="0"/>
        <w:jc w:val="both"/>
        <w:rPr>
          <w:rFonts w:ascii="Times New Roman" w:eastAsia="Times New Roman" w:hAnsi="Times New Roman" w:cs="Times New Roman"/>
          <w:b/>
          <w:lang w:eastAsia="ru-RU"/>
        </w:rPr>
      </w:pPr>
      <w:r w:rsidRPr="00770CC6">
        <w:rPr>
          <w:rFonts w:ascii="Times New Roman" w:eastAsia="Times New Roman" w:hAnsi="Times New Roman" w:cs="Times New Roman"/>
          <w:b/>
          <w:lang w:eastAsia="ru-RU"/>
        </w:rPr>
        <w:t xml:space="preserve">Рекомендации и предложения к программе производственного </w:t>
      </w:r>
      <w:r w:rsidRPr="00770CC6">
        <w:rPr>
          <w:rFonts w:ascii="Times New Roman" w:eastAsia="Times New Roman" w:hAnsi="Times New Roman" w:cs="Times New Roman"/>
          <w:b/>
          <w:lang w:eastAsia="ru-RU"/>
        </w:rPr>
        <w:lastRenderedPageBreak/>
        <w:t>экологического контроля и экологического мониторинга.</w:t>
      </w:r>
    </w:p>
    <w:p w:rsidR="000C1837" w:rsidRPr="00770CC6" w:rsidRDefault="000C1837" w:rsidP="00613646">
      <w:pPr>
        <w:pStyle w:val="aa"/>
        <w:widowControl w:val="0"/>
        <w:numPr>
          <w:ilvl w:val="0"/>
          <w:numId w:val="9"/>
        </w:numPr>
        <w:autoSpaceDE w:val="0"/>
        <w:autoSpaceDN w:val="0"/>
        <w:adjustRightInd w:val="0"/>
        <w:spacing w:after="0" w:line="240" w:lineRule="auto"/>
        <w:ind w:left="0" w:firstLine="709"/>
        <w:contextualSpacing w:val="0"/>
        <w:jc w:val="both"/>
        <w:rPr>
          <w:rFonts w:ascii="Times New Roman" w:eastAsia="Times New Roman" w:hAnsi="Times New Roman" w:cs="Times New Roman"/>
          <w:b/>
          <w:lang w:eastAsia="ru-RU"/>
        </w:rPr>
      </w:pPr>
      <w:r w:rsidRPr="00770CC6">
        <w:rPr>
          <w:rFonts w:ascii="Times New Roman" w:eastAsia="Times New Roman" w:hAnsi="Times New Roman" w:cs="Times New Roman"/>
          <w:b/>
          <w:lang w:eastAsia="ru-RU"/>
        </w:rPr>
        <w:t>Оценка неопределенностей при проведении ОВОС и рекомендации по их устранению.</w:t>
      </w:r>
    </w:p>
    <w:p w:rsidR="000C1837" w:rsidRPr="00770CC6" w:rsidRDefault="000C1837" w:rsidP="00613646">
      <w:pPr>
        <w:pStyle w:val="aa"/>
        <w:widowControl w:val="0"/>
        <w:numPr>
          <w:ilvl w:val="0"/>
          <w:numId w:val="9"/>
        </w:numPr>
        <w:autoSpaceDE w:val="0"/>
        <w:autoSpaceDN w:val="0"/>
        <w:adjustRightInd w:val="0"/>
        <w:spacing w:after="0" w:line="240" w:lineRule="auto"/>
        <w:ind w:left="0" w:firstLine="709"/>
        <w:contextualSpacing w:val="0"/>
        <w:jc w:val="both"/>
        <w:rPr>
          <w:rFonts w:ascii="Times New Roman" w:eastAsia="Times New Roman" w:hAnsi="Times New Roman" w:cs="Times New Roman"/>
          <w:b/>
          <w:lang w:eastAsia="ru-RU"/>
        </w:rPr>
      </w:pPr>
      <w:r w:rsidRPr="00770CC6">
        <w:rPr>
          <w:rFonts w:ascii="Times New Roman" w:eastAsia="Times New Roman" w:hAnsi="Times New Roman" w:cs="Times New Roman"/>
          <w:b/>
          <w:lang w:eastAsia="ru-RU"/>
        </w:rPr>
        <w:t>Материалы общественных обсуждений, проводимых при проведении исследований и подготовке материалов по ОВОС намечаемой деятельности, включая:</w:t>
      </w:r>
    </w:p>
    <w:p w:rsidR="000C1837" w:rsidRPr="00770CC6" w:rsidRDefault="000C1837" w:rsidP="00613646">
      <w:pPr>
        <w:pStyle w:val="aa"/>
        <w:widowControl w:val="0"/>
        <w:numPr>
          <w:ilvl w:val="1"/>
          <w:numId w:val="9"/>
        </w:numPr>
        <w:autoSpaceDE w:val="0"/>
        <w:autoSpaceDN w:val="0"/>
        <w:adjustRightInd w:val="0"/>
        <w:spacing w:after="0" w:line="240" w:lineRule="auto"/>
        <w:ind w:left="0" w:firstLine="709"/>
        <w:contextualSpacing w:val="0"/>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Сведения о способах информирования общественности о месте, времени и форме проведения общественного обсуждения.</w:t>
      </w:r>
    </w:p>
    <w:p w:rsidR="000C1837" w:rsidRPr="00770CC6" w:rsidRDefault="000C1837" w:rsidP="00613646">
      <w:pPr>
        <w:pStyle w:val="aa"/>
        <w:widowControl w:val="0"/>
        <w:numPr>
          <w:ilvl w:val="1"/>
          <w:numId w:val="9"/>
        </w:numPr>
        <w:autoSpaceDE w:val="0"/>
        <w:autoSpaceDN w:val="0"/>
        <w:adjustRightInd w:val="0"/>
        <w:spacing w:after="0" w:line="240" w:lineRule="auto"/>
        <w:ind w:left="0" w:firstLine="709"/>
        <w:contextualSpacing w:val="0"/>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 xml:space="preserve">Решение органа местного самоуправления о проведении общественных слушаний, </w:t>
      </w:r>
    </w:p>
    <w:p w:rsidR="000C1837" w:rsidRPr="00770CC6" w:rsidRDefault="000C1837" w:rsidP="00613646">
      <w:pPr>
        <w:pStyle w:val="aa"/>
        <w:widowControl w:val="0"/>
        <w:numPr>
          <w:ilvl w:val="1"/>
          <w:numId w:val="9"/>
        </w:numPr>
        <w:autoSpaceDE w:val="0"/>
        <w:autoSpaceDN w:val="0"/>
        <w:adjustRightInd w:val="0"/>
        <w:spacing w:after="0" w:line="240" w:lineRule="auto"/>
        <w:ind w:left="0" w:firstLine="709"/>
        <w:contextualSpacing w:val="0"/>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 xml:space="preserve"> Информация о месте размещения материалов по ОВОС намечаемой деятельности и организации приема предложений, рекомендаций и замечаний от населения по намечаемой деятельности и материалам ОВОС. (окончательный вариант ОВОС должен содержать копии публикаций из СМИ, копию журнала приема замечаний и предложений).</w:t>
      </w:r>
    </w:p>
    <w:p w:rsidR="000C1837" w:rsidRPr="00770CC6" w:rsidRDefault="000C1837" w:rsidP="00613646">
      <w:pPr>
        <w:pStyle w:val="aa"/>
        <w:widowControl w:val="0"/>
        <w:numPr>
          <w:ilvl w:val="1"/>
          <w:numId w:val="9"/>
        </w:numPr>
        <w:autoSpaceDE w:val="0"/>
        <w:autoSpaceDN w:val="0"/>
        <w:adjustRightInd w:val="0"/>
        <w:spacing w:after="0" w:line="240" w:lineRule="auto"/>
        <w:ind w:left="0" w:firstLine="709"/>
        <w:contextualSpacing w:val="0"/>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 xml:space="preserve">Перечень рассматриваемых вопросов, сводка всех замечаний и </w:t>
      </w:r>
      <w:proofErr w:type="gramStart"/>
      <w:r w:rsidRPr="00770CC6">
        <w:rPr>
          <w:rFonts w:ascii="Times New Roman" w:eastAsia="Times New Roman" w:hAnsi="Times New Roman" w:cs="Times New Roman"/>
          <w:lang w:eastAsia="ru-RU"/>
        </w:rPr>
        <w:t>предложений</w:t>
      </w:r>
      <w:proofErr w:type="gramEnd"/>
      <w:r w:rsidRPr="00770CC6">
        <w:rPr>
          <w:rFonts w:ascii="Times New Roman" w:eastAsia="Times New Roman" w:hAnsi="Times New Roman" w:cs="Times New Roman"/>
          <w:lang w:eastAsia="ru-RU"/>
        </w:rPr>
        <w:t xml:space="preserve"> полученных в процессе общественных обсуждений, с указанием, какие замечания и предложения были учтены (и в каком виде учтены), какие - не учтены с обоснованием в отказе.</w:t>
      </w:r>
    </w:p>
    <w:p w:rsidR="000C1837" w:rsidRPr="00770CC6" w:rsidRDefault="000C1837" w:rsidP="00613646">
      <w:pPr>
        <w:pStyle w:val="aa"/>
        <w:widowControl w:val="0"/>
        <w:numPr>
          <w:ilvl w:val="1"/>
          <w:numId w:val="9"/>
        </w:numPr>
        <w:autoSpaceDE w:val="0"/>
        <w:autoSpaceDN w:val="0"/>
        <w:adjustRightInd w:val="0"/>
        <w:spacing w:after="0" w:line="240" w:lineRule="auto"/>
        <w:ind w:left="0" w:firstLine="709"/>
        <w:contextualSpacing w:val="0"/>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 xml:space="preserve">Протокол общественных слушаний предварительного варианта материалов ОВОС. Включая список участников. </w:t>
      </w:r>
    </w:p>
    <w:p w:rsidR="000C1837" w:rsidRPr="00770CC6" w:rsidRDefault="000C1837" w:rsidP="00613646">
      <w:pPr>
        <w:pStyle w:val="aa"/>
        <w:widowControl w:val="0"/>
        <w:numPr>
          <w:ilvl w:val="1"/>
          <w:numId w:val="9"/>
        </w:numPr>
        <w:autoSpaceDE w:val="0"/>
        <w:autoSpaceDN w:val="0"/>
        <w:adjustRightInd w:val="0"/>
        <w:spacing w:after="0" w:line="240" w:lineRule="auto"/>
        <w:ind w:left="0" w:firstLine="709"/>
        <w:contextualSpacing w:val="0"/>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Список рассылки соответствующей информации, направляемой общественности на всех этапах оценки воздействия на окружающую среду.</w:t>
      </w:r>
    </w:p>
    <w:p w:rsidR="000C1837" w:rsidRPr="00770CC6" w:rsidRDefault="000C1837" w:rsidP="00613646">
      <w:pPr>
        <w:pStyle w:val="aa"/>
        <w:widowControl w:val="0"/>
        <w:numPr>
          <w:ilvl w:val="0"/>
          <w:numId w:val="9"/>
        </w:numPr>
        <w:autoSpaceDE w:val="0"/>
        <w:autoSpaceDN w:val="0"/>
        <w:adjustRightInd w:val="0"/>
        <w:spacing w:after="0" w:line="240" w:lineRule="auto"/>
        <w:ind w:left="0" w:firstLine="709"/>
        <w:contextualSpacing w:val="0"/>
        <w:jc w:val="both"/>
        <w:rPr>
          <w:rFonts w:ascii="Times New Roman" w:eastAsia="Times New Roman" w:hAnsi="Times New Roman" w:cs="Times New Roman"/>
          <w:b/>
          <w:lang w:eastAsia="ru-RU"/>
        </w:rPr>
      </w:pPr>
      <w:r w:rsidRPr="00770CC6">
        <w:rPr>
          <w:rFonts w:ascii="Times New Roman" w:eastAsia="Times New Roman" w:hAnsi="Times New Roman" w:cs="Times New Roman"/>
          <w:b/>
          <w:lang w:eastAsia="ru-RU"/>
        </w:rPr>
        <w:t>Выводы. Резюме нетехнического характера.</w:t>
      </w:r>
    </w:p>
    <w:p w:rsidR="000C1837" w:rsidRPr="00770CC6" w:rsidRDefault="000C1837" w:rsidP="00613646">
      <w:pPr>
        <w:widowControl w:val="0"/>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0C1837" w:rsidRPr="00770CC6" w:rsidRDefault="000C1837" w:rsidP="00613646">
      <w:pPr>
        <w:pStyle w:val="aa"/>
        <w:numPr>
          <w:ilvl w:val="0"/>
          <w:numId w:val="12"/>
        </w:numPr>
        <w:spacing w:after="0" w:line="240" w:lineRule="auto"/>
        <w:ind w:left="0" w:firstLine="709"/>
        <w:contextualSpacing w:val="0"/>
        <w:jc w:val="center"/>
        <w:rPr>
          <w:rFonts w:ascii="Times New Roman" w:eastAsia="Times New Roman" w:hAnsi="Times New Roman" w:cs="Times New Roman"/>
          <w:b/>
          <w:bCs/>
          <w:lang w:eastAsia="ru-RU"/>
        </w:rPr>
      </w:pPr>
      <w:r w:rsidRPr="00770CC6">
        <w:rPr>
          <w:rFonts w:ascii="Times New Roman" w:eastAsia="Times New Roman" w:hAnsi="Times New Roman" w:cs="Times New Roman"/>
          <w:b/>
          <w:bCs/>
          <w:lang w:eastAsia="ru-RU"/>
        </w:rPr>
        <w:t>Результат выполненных работ</w:t>
      </w:r>
    </w:p>
    <w:p w:rsidR="006930A2" w:rsidRPr="00770CC6" w:rsidRDefault="006930A2" w:rsidP="00613646">
      <w:pPr>
        <w:pStyle w:val="aa"/>
        <w:spacing w:after="0" w:line="240" w:lineRule="auto"/>
        <w:ind w:left="0" w:firstLine="709"/>
        <w:contextualSpacing w:val="0"/>
        <w:jc w:val="both"/>
        <w:rPr>
          <w:rFonts w:ascii="Times New Roman" w:eastAsia="Times New Roman" w:hAnsi="Times New Roman" w:cs="Times New Roman"/>
          <w:b/>
          <w:bCs/>
          <w:lang w:eastAsia="ru-RU"/>
        </w:rPr>
      </w:pPr>
    </w:p>
    <w:p w:rsidR="000C1837" w:rsidRPr="00770CC6" w:rsidRDefault="000C1837" w:rsidP="00613646">
      <w:pPr>
        <w:spacing w:after="0" w:line="240" w:lineRule="auto"/>
        <w:ind w:firstLine="709"/>
        <w:jc w:val="both"/>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 xml:space="preserve">Окончательный вариант материалов по оценке воздействия на окружающую среду передается Заказчику в количестве 4 экз. в бумажном виде, 1 экз. на электронном носителе в формате </w:t>
      </w:r>
      <w:r w:rsidRPr="00770CC6">
        <w:rPr>
          <w:rFonts w:ascii="Times New Roman" w:eastAsia="Times New Roman" w:hAnsi="Times New Roman" w:cs="Times New Roman"/>
          <w:lang w:val="en-US" w:eastAsia="ru-RU"/>
        </w:rPr>
        <w:t>DOC</w:t>
      </w:r>
      <w:r w:rsidRPr="00770CC6">
        <w:rPr>
          <w:rFonts w:ascii="Times New Roman" w:eastAsia="Times New Roman" w:hAnsi="Times New Roman" w:cs="Times New Roman"/>
          <w:lang w:eastAsia="ru-RU"/>
        </w:rPr>
        <w:t xml:space="preserve"> и </w:t>
      </w:r>
      <w:r w:rsidRPr="00770CC6">
        <w:rPr>
          <w:rFonts w:ascii="Times New Roman" w:eastAsia="Times New Roman" w:hAnsi="Times New Roman" w:cs="Times New Roman"/>
          <w:lang w:val="en-US" w:eastAsia="ru-RU"/>
        </w:rPr>
        <w:t>PDF</w:t>
      </w:r>
      <w:r w:rsidRPr="00770CC6">
        <w:rPr>
          <w:rFonts w:ascii="Times New Roman" w:eastAsia="Times New Roman" w:hAnsi="Times New Roman" w:cs="Times New Roman"/>
          <w:lang w:eastAsia="ru-RU"/>
        </w:rPr>
        <w:t xml:space="preserve"> – текстовая и табличная документация представляется в формате </w:t>
      </w:r>
      <w:r w:rsidRPr="00770CC6">
        <w:rPr>
          <w:rFonts w:ascii="Times New Roman" w:eastAsia="Times New Roman" w:hAnsi="Times New Roman" w:cs="Times New Roman"/>
          <w:lang w:val="en-US" w:eastAsia="ru-RU"/>
        </w:rPr>
        <w:t>MSOffice</w:t>
      </w:r>
      <w:r w:rsidRPr="00770CC6">
        <w:rPr>
          <w:rFonts w:ascii="Times New Roman" w:eastAsia="Times New Roman" w:hAnsi="Times New Roman" w:cs="Times New Roman"/>
          <w:lang w:eastAsia="ru-RU"/>
        </w:rPr>
        <w:t xml:space="preserve">, графическая информация в формате </w:t>
      </w:r>
      <w:r w:rsidRPr="00770CC6">
        <w:rPr>
          <w:rFonts w:ascii="Times New Roman" w:eastAsia="Times New Roman" w:hAnsi="Times New Roman" w:cs="Times New Roman"/>
          <w:lang w:val="en-US" w:eastAsia="ru-RU"/>
        </w:rPr>
        <w:t>DWG</w:t>
      </w:r>
      <w:r w:rsidRPr="00770CC6">
        <w:rPr>
          <w:rFonts w:ascii="Times New Roman" w:eastAsia="Times New Roman" w:hAnsi="Times New Roman" w:cs="Times New Roman"/>
          <w:lang w:eastAsia="ru-RU"/>
        </w:rPr>
        <w:t xml:space="preserve">. </w:t>
      </w:r>
    </w:p>
    <w:p w:rsidR="000C1837" w:rsidRPr="00770CC6" w:rsidRDefault="000C1837" w:rsidP="00BB22AF">
      <w:pPr>
        <w:spacing w:after="0" w:line="240" w:lineRule="auto"/>
        <w:ind w:firstLine="709"/>
        <w:jc w:val="both"/>
        <w:rPr>
          <w:rFonts w:ascii="Times New Roman" w:eastAsia="Times New Roman" w:hAnsi="Times New Roman" w:cs="Times New Roman"/>
          <w:lang w:eastAsia="ru-RU"/>
        </w:rPr>
      </w:pPr>
    </w:p>
    <w:p w:rsidR="000C1837" w:rsidRDefault="000C1837" w:rsidP="00BB22AF">
      <w:pPr>
        <w:spacing w:after="0" w:line="240" w:lineRule="auto"/>
        <w:ind w:firstLine="709"/>
        <w:jc w:val="both"/>
        <w:rPr>
          <w:rFonts w:ascii="Times New Roman" w:eastAsia="Times New Roman" w:hAnsi="Times New Roman" w:cs="Times New Roman"/>
          <w:lang w:eastAsia="ru-RU"/>
        </w:rPr>
      </w:pPr>
    </w:p>
    <w:p w:rsidR="00613646" w:rsidRPr="00770CC6" w:rsidRDefault="00613646" w:rsidP="00BB22AF">
      <w:pPr>
        <w:spacing w:after="0" w:line="240" w:lineRule="auto"/>
        <w:ind w:firstLine="709"/>
        <w:jc w:val="both"/>
        <w:rPr>
          <w:rFonts w:ascii="Times New Roman" w:eastAsia="Times New Roman" w:hAnsi="Times New Roman" w:cs="Times New Roman"/>
          <w:lang w:eastAsia="ru-RU"/>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613646" w:rsidTr="00613646">
        <w:tc>
          <w:tcPr>
            <w:tcW w:w="2500" w:type="pct"/>
          </w:tcPr>
          <w:p w:rsidR="00613646" w:rsidRDefault="00613646" w:rsidP="00BB22AF">
            <w:pPr>
              <w:widowControl w:val="0"/>
              <w:autoSpaceDE w:val="0"/>
              <w:autoSpaceDN w:val="0"/>
              <w:adjustRightInd w:val="0"/>
              <w:jc w:val="both"/>
              <w:rPr>
                <w:rFonts w:ascii="Times New Roman" w:eastAsia="Times New Roman" w:hAnsi="Times New Roman" w:cs="Times New Roman"/>
                <w:lang w:eastAsia="ru-RU"/>
              </w:rPr>
            </w:pPr>
            <w:proofErr w:type="gramStart"/>
            <w:r w:rsidRPr="00770CC6">
              <w:rPr>
                <w:rFonts w:ascii="Times New Roman" w:eastAsia="Times New Roman" w:hAnsi="Times New Roman" w:cs="Times New Roman"/>
                <w:lang w:eastAsia="ru-RU"/>
              </w:rPr>
              <w:t>Главный инженер ООО «Охотская ГГК»</w:t>
            </w:r>
            <w:proofErr w:type="gramEnd"/>
          </w:p>
        </w:tc>
        <w:tc>
          <w:tcPr>
            <w:tcW w:w="2500" w:type="pct"/>
          </w:tcPr>
          <w:p w:rsidR="00613646" w:rsidRDefault="00613646" w:rsidP="00613646">
            <w:pPr>
              <w:widowControl w:val="0"/>
              <w:autoSpaceDE w:val="0"/>
              <w:autoSpaceDN w:val="0"/>
              <w:adjustRightInd w:val="0"/>
              <w:jc w:val="right"/>
              <w:rPr>
                <w:rFonts w:ascii="Times New Roman" w:eastAsia="Times New Roman" w:hAnsi="Times New Roman" w:cs="Times New Roman"/>
                <w:lang w:eastAsia="ru-RU"/>
              </w:rPr>
            </w:pPr>
            <w:r w:rsidRPr="00770CC6">
              <w:rPr>
                <w:rFonts w:ascii="Times New Roman" w:eastAsia="Times New Roman" w:hAnsi="Times New Roman" w:cs="Times New Roman"/>
                <w:lang w:eastAsia="ru-RU"/>
              </w:rPr>
              <w:t>Чащин В.В.</w:t>
            </w:r>
          </w:p>
        </w:tc>
      </w:tr>
    </w:tbl>
    <w:p w:rsidR="000C1837" w:rsidRPr="00770CC6" w:rsidRDefault="000C1837" w:rsidP="00613646">
      <w:pPr>
        <w:widowControl w:val="0"/>
        <w:autoSpaceDE w:val="0"/>
        <w:autoSpaceDN w:val="0"/>
        <w:adjustRightInd w:val="0"/>
        <w:spacing w:after="0" w:line="240" w:lineRule="auto"/>
        <w:ind w:firstLine="709"/>
        <w:jc w:val="both"/>
        <w:rPr>
          <w:rFonts w:ascii="Times New Roman" w:hAnsi="Times New Roman" w:cs="Times New Roman"/>
          <w:lang w:eastAsia="ru-RU"/>
        </w:rPr>
      </w:pPr>
    </w:p>
    <w:sectPr w:rsidR="000C1837" w:rsidRPr="00770CC6" w:rsidSect="007F6D50">
      <w:headerReference w:type="default" r:id="rId8"/>
      <w:pgSz w:w="11906" w:h="16838"/>
      <w:pgMar w:top="1134" w:right="1134" w:bottom="1134" w:left="1701" w:header="568" w:footer="283" w:gutter="0"/>
      <w:pgNumType w:start="0"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D6F" w:rsidRDefault="00546D6F" w:rsidP="00A3170F">
      <w:pPr>
        <w:spacing w:after="0" w:line="240" w:lineRule="auto"/>
      </w:pPr>
      <w:r>
        <w:separator/>
      </w:r>
    </w:p>
  </w:endnote>
  <w:endnote w:type="continuationSeparator" w:id="1">
    <w:p w:rsidR="00546D6F" w:rsidRDefault="00546D6F" w:rsidP="00A317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D6F" w:rsidRDefault="00546D6F" w:rsidP="00A3170F">
      <w:pPr>
        <w:spacing w:after="0" w:line="240" w:lineRule="auto"/>
      </w:pPr>
      <w:r>
        <w:separator/>
      </w:r>
    </w:p>
  </w:footnote>
  <w:footnote w:type="continuationSeparator" w:id="1">
    <w:p w:rsidR="00546D6F" w:rsidRDefault="00546D6F" w:rsidP="00A317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240961"/>
      <w:docPartObj>
        <w:docPartGallery w:val="Page Numbers (Top of Page)"/>
        <w:docPartUnique/>
      </w:docPartObj>
    </w:sdtPr>
    <w:sdtEndPr>
      <w:rPr>
        <w:rFonts w:ascii="Times New Roman" w:hAnsi="Times New Roman" w:cs="Times New Roman"/>
        <w:sz w:val="20"/>
        <w:szCs w:val="20"/>
      </w:rPr>
    </w:sdtEndPr>
    <w:sdtContent>
      <w:p w:rsidR="008D2994" w:rsidRPr="00A3170F" w:rsidRDefault="00E27056">
        <w:pPr>
          <w:pStyle w:val="af1"/>
          <w:jc w:val="right"/>
          <w:rPr>
            <w:rFonts w:ascii="Times New Roman" w:hAnsi="Times New Roman" w:cs="Times New Roman"/>
            <w:sz w:val="20"/>
            <w:szCs w:val="20"/>
          </w:rPr>
        </w:pPr>
        <w:r w:rsidRPr="00A3170F">
          <w:rPr>
            <w:rFonts w:ascii="Times New Roman" w:hAnsi="Times New Roman" w:cs="Times New Roman"/>
            <w:sz w:val="20"/>
            <w:szCs w:val="20"/>
          </w:rPr>
          <w:fldChar w:fldCharType="begin"/>
        </w:r>
        <w:r w:rsidR="008D2994" w:rsidRPr="00A3170F">
          <w:rPr>
            <w:rFonts w:ascii="Times New Roman" w:hAnsi="Times New Roman" w:cs="Times New Roman"/>
            <w:sz w:val="20"/>
            <w:szCs w:val="20"/>
          </w:rPr>
          <w:instrText>PAGE   \* MERGEFORMAT</w:instrText>
        </w:r>
        <w:r w:rsidRPr="00A3170F">
          <w:rPr>
            <w:rFonts w:ascii="Times New Roman" w:hAnsi="Times New Roman" w:cs="Times New Roman"/>
            <w:sz w:val="20"/>
            <w:szCs w:val="20"/>
          </w:rPr>
          <w:fldChar w:fldCharType="separate"/>
        </w:r>
        <w:r w:rsidR="00683533">
          <w:rPr>
            <w:rFonts w:ascii="Times New Roman" w:hAnsi="Times New Roman" w:cs="Times New Roman"/>
            <w:noProof/>
            <w:sz w:val="20"/>
            <w:szCs w:val="20"/>
          </w:rPr>
          <w:t>5</w:t>
        </w:r>
        <w:r w:rsidRPr="00A3170F">
          <w:rPr>
            <w:rFonts w:ascii="Times New Roman" w:hAnsi="Times New Roman" w:cs="Times New Roman"/>
            <w:sz w:val="20"/>
            <w:szCs w:val="20"/>
          </w:rPr>
          <w:fldChar w:fldCharType="end"/>
        </w:r>
      </w:p>
    </w:sdtContent>
  </w:sdt>
  <w:p w:rsidR="008D2994" w:rsidRDefault="008D299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A3B81"/>
    <w:multiLevelType w:val="hybridMultilevel"/>
    <w:tmpl w:val="7E8EA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0B5498"/>
    <w:multiLevelType w:val="hybridMultilevel"/>
    <w:tmpl w:val="1932FF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1984985"/>
    <w:multiLevelType w:val="multilevel"/>
    <w:tmpl w:val="38BCDB68"/>
    <w:lvl w:ilvl="0">
      <w:start w:val="1"/>
      <w:numFmt w:val="decimal"/>
      <w:lvlText w:val="%1."/>
      <w:lvlJc w:val="left"/>
      <w:pPr>
        <w:ind w:left="720" w:hanging="360"/>
      </w:pPr>
      <w:rPr>
        <w:rFonts w:hint="default"/>
        <w:sz w:val="24"/>
        <w:szCs w:val="24"/>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nsid w:val="319F5B5F"/>
    <w:multiLevelType w:val="multilevel"/>
    <w:tmpl w:val="4A202E2C"/>
    <w:lvl w:ilvl="0">
      <w:start w:val="1"/>
      <w:numFmt w:val="decimal"/>
      <w:lvlText w:val="%1."/>
      <w:lvlJc w:val="left"/>
      <w:pPr>
        <w:ind w:left="720" w:hanging="360"/>
      </w:pPr>
      <w:rPr>
        <w:rFonts w:hint="default"/>
        <w:sz w:val="26"/>
        <w:szCs w:val="26"/>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
    <w:nsid w:val="342D57AB"/>
    <w:multiLevelType w:val="hybridMultilevel"/>
    <w:tmpl w:val="109223B8"/>
    <w:name w:val="ПМИ маркерованный список222222222222222222"/>
    <w:lvl w:ilvl="0" w:tplc="AC2A5694">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
    <w:nsid w:val="37BA210D"/>
    <w:multiLevelType w:val="hybridMultilevel"/>
    <w:tmpl w:val="D63A0906"/>
    <w:lvl w:ilvl="0" w:tplc="BA2A686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38A0100D"/>
    <w:multiLevelType w:val="hybridMultilevel"/>
    <w:tmpl w:val="F1D4148C"/>
    <w:name w:val="ПМИ маркерованный список22"/>
    <w:lvl w:ilvl="0" w:tplc="AC2A5694">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
    <w:nsid w:val="427C57C9"/>
    <w:multiLevelType w:val="hybridMultilevel"/>
    <w:tmpl w:val="E200D594"/>
    <w:lvl w:ilvl="0" w:tplc="C86E977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CAF2A6C"/>
    <w:multiLevelType w:val="multilevel"/>
    <w:tmpl w:val="6780005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4E5B4E4F"/>
    <w:multiLevelType w:val="hybridMultilevel"/>
    <w:tmpl w:val="048CAE98"/>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822C20"/>
    <w:multiLevelType w:val="hybridMultilevel"/>
    <w:tmpl w:val="EAF086D2"/>
    <w:lvl w:ilvl="0" w:tplc="534619F4">
      <w:start w:val="1"/>
      <w:numFmt w:val="decimal"/>
      <w:lvlText w:val="%1."/>
      <w:lvlJc w:val="left"/>
      <w:pPr>
        <w:ind w:left="502"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C7C5C0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0032754"/>
    <w:multiLevelType w:val="hybridMultilevel"/>
    <w:tmpl w:val="29A614F2"/>
    <w:lvl w:ilvl="0" w:tplc="F990AD52">
      <w:start w:val="1"/>
      <w:numFmt w:val="bullet"/>
      <w:lvlText w:val=""/>
      <w:lvlJc w:val="left"/>
      <w:pPr>
        <w:ind w:left="1429" w:hanging="360"/>
      </w:pPr>
      <w:rPr>
        <w:rFonts w:ascii="Symbol" w:hAnsi="Symbol" w:hint="default"/>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1A12764"/>
    <w:multiLevelType w:val="hybridMultilevel"/>
    <w:tmpl w:val="9DA8C32C"/>
    <w:lvl w:ilvl="0" w:tplc="FFFFFFFF">
      <w:start w:val="1"/>
      <w:numFmt w:val="bullet"/>
      <w:lvlText w:val="–"/>
      <w:lvlJc w:val="left"/>
      <w:pPr>
        <w:ind w:left="1440" w:hanging="360"/>
      </w:pPr>
      <w:rPr>
        <w:rFonts w:ascii="Times New Roman" w:hAnsi="Times New Roman" w:cs="Times New Roman" w:hint="default"/>
        <w:sz w:val="26"/>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4">
    <w:nsid w:val="66161712"/>
    <w:multiLevelType w:val="hybridMultilevel"/>
    <w:tmpl w:val="A4D0401A"/>
    <w:lvl w:ilvl="0" w:tplc="26C490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BA40EC"/>
    <w:multiLevelType w:val="hybridMultilevel"/>
    <w:tmpl w:val="D88899E6"/>
    <w:name w:val="ПМИ маркерованный список2"/>
    <w:lvl w:ilvl="0" w:tplc="AC2A5694">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
    <w:nsid w:val="6E5B72E3"/>
    <w:multiLevelType w:val="hybridMultilevel"/>
    <w:tmpl w:val="8B687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3152EA2"/>
    <w:multiLevelType w:val="hybridMultilevel"/>
    <w:tmpl w:val="007A8D3A"/>
    <w:lvl w:ilvl="0" w:tplc="041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85530D4"/>
    <w:multiLevelType w:val="multilevel"/>
    <w:tmpl w:val="C9AC4858"/>
    <w:lvl w:ilvl="0">
      <w:start w:val="1"/>
      <w:numFmt w:val="upperRoman"/>
      <w:lvlText w:val="%1."/>
      <w:lvlJc w:val="right"/>
      <w:pPr>
        <w:ind w:left="720" w:hanging="360"/>
      </w:pPr>
      <w:rPr>
        <w:rFonts w:hint="default"/>
        <w:b/>
        <w:color w:val="auto"/>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12"/>
  </w:num>
  <w:num w:numId="2">
    <w:abstractNumId w:val="0"/>
  </w:num>
  <w:num w:numId="3">
    <w:abstractNumId w:val="3"/>
  </w:num>
  <w:num w:numId="4">
    <w:abstractNumId w:val="7"/>
  </w:num>
  <w:num w:numId="5">
    <w:abstractNumId w:val="10"/>
  </w:num>
  <w:num w:numId="6">
    <w:abstractNumId w:val="6"/>
  </w:num>
  <w:num w:numId="7">
    <w:abstractNumId w:val="4"/>
  </w:num>
  <w:num w:numId="8">
    <w:abstractNumId w:val="8"/>
  </w:num>
  <w:num w:numId="9">
    <w:abstractNumId w:val="2"/>
  </w:num>
  <w:num w:numId="10">
    <w:abstractNumId w:val="11"/>
  </w:num>
  <w:num w:numId="11">
    <w:abstractNumId w:val="15"/>
  </w:num>
  <w:num w:numId="12">
    <w:abstractNumId w:val="18"/>
  </w:num>
  <w:num w:numId="13">
    <w:abstractNumId w:val="1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
  </w:num>
  <w:num w:numId="17">
    <w:abstractNumId w:val="14"/>
  </w:num>
  <w:num w:numId="18">
    <w:abstractNumId w:val="17"/>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5B7E83"/>
    <w:rsid w:val="0000349D"/>
    <w:rsid w:val="00010A37"/>
    <w:rsid w:val="0001302C"/>
    <w:rsid w:val="00022166"/>
    <w:rsid w:val="00023DC0"/>
    <w:rsid w:val="00030CCD"/>
    <w:rsid w:val="00032525"/>
    <w:rsid w:val="0003479C"/>
    <w:rsid w:val="00044A4E"/>
    <w:rsid w:val="00044BD6"/>
    <w:rsid w:val="00051AC1"/>
    <w:rsid w:val="00063199"/>
    <w:rsid w:val="00065583"/>
    <w:rsid w:val="00080B78"/>
    <w:rsid w:val="000A2FE0"/>
    <w:rsid w:val="000A652D"/>
    <w:rsid w:val="000B6BA7"/>
    <w:rsid w:val="000C1837"/>
    <w:rsid w:val="000C592C"/>
    <w:rsid w:val="000C5A2C"/>
    <w:rsid w:val="000D670F"/>
    <w:rsid w:val="000D7BD8"/>
    <w:rsid w:val="000E210C"/>
    <w:rsid w:val="000E4631"/>
    <w:rsid w:val="000F2882"/>
    <w:rsid w:val="000F4B37"/>
    <w:rsid w:val="00117BBC"/>
    <w:rsid w:val="00121A8D"/>
    <w:rsid w:val="00130CE4"/>
    <w:rsid w:val="00131529"/>
    <w:rsid w:val="00133362"/>
    <w:rsid w:val="00137ADA"/>
    <w:rsid w:val="0014400B"/>
    <w:rsid w:val="00160C73"/>
    <w:rsid w:val="00164A32"/>
    <w:rsid w:val="00180632"/>
    <w:rsid w:val="001A100C"/>
    <w:rsid w:val="001B13E0"/>
    <w:rsid w:val="001B2136"/>
    <w:rsid w:val="001B2B6F"/>
    <w:rsid w:val="001B53DD"/>
    <w:rsid w:val="001C2D82"/>
    <w:rsid w:val="001C7091"/>
    <w:rsid w:val="001C759D"/>
    <w:rsid w:val="001D2470"/>
    <w:rsid w:val="001E03B6"/>
    <w:rsid w:val="001E2C19"/>
    <w:rsid w:val="001E71D7"/>
    <w:rsid w:val="00210721"/>
    <w:rsid w:val="00212A99"/>
    <w:rsid w:val="002172B1"/>
    <w:rsid w:val="00222469"/>
    <w:rsid w:val="00223E3D"/>
    <w:rsid w:val="00233F53"/>
    <w:rsid w:val="00240992"/>
    <w:rsid w:val="00243E0E"/>
    <w:rsid w:val="00250821"/>
    <w:rsid w:val="00250F31"/>
    <w:rsid w:val="0025220E"/>
    <w:rsid w:val="0026022B"/>
    <w:rsid w:val="00261A41"/>
    <w:rsid w:val="00263B41"/>
    <w:rsid w:val="0027011B"/>
    <w:rsid w:val="00281E9B"/>
    <w:rsid w:val="002B0509"/>
    <w:rsid w:val="002C113D"/>
    <w:rsid w:val="002C64B7"/>
    <w:rsid w:val="002C7045"/>
    <w:rsid w:val="002C77BC"/>
    <w:rsid w:val="002D4FDD"/>
    <w:rsid w:val="002E70EE"/>
    <w:rsid w:val="002E7FA2"/>
    <w:rsid w:val="002F01C2"/>
    <w:rsid w:val="002F0AFE"/>
    <w:rsid w:val="002F3A0A"/>
    <w:rsid w:val="002F41BC"/>
    <w:rsid w:val="002F706C"/>
    <w:rsid w:val="002F7A48"/>
    <w:rsid w:val="00315D23"/>
    <w:rsid w:val="003230DD"/>
    <w:rsid w:val="00323A25"/>
    <w:rsid w:val="00333429"/>
    <w:rsid w:val="003376F8"/>
    <w:rsid w:val="0034460A"/>
    <w:rsid w:val="003447F0"/>
    <w:rsid w:val="0034749E"/>
    <w:rsid w:val="0035014C"/>
    <w:rsid w:val="003601F0"/>
    <w:rsid w:val="00377094"/>
    <w:rsid w:val="00382861"/>
    <w:rsid w:val="00394B4F"/>
    <w:rsid w:val="003A2B9F"/>
    <w:rsid w:val="003A4A9C"/>
    <w:rsid w:val="003B5010"/>
    <w:rsid w:val="003B7579"/>
    <w:rsid w:val="003D5662"/>
    <w:rsid w:val="003E4A94"/>
    <w:rsid w:val="003F1063"/>
    <w:rsid w:val="004007C4"/>
    <w:rsid w:val="00402075"/>
    <w:rsid w:val="00402295"/>
    <w:rsid w:val="004023BE"/>
    <w:rsid w:val="00407565"/>
    <w:rsid w:val="00407746"/>
    <w:rsid w:val="00414110"/>
    <w:rsid w:val="00416EA0"/>
    <w:rsid w:val="00420AE2"/>
    <w:rsid w:val="00420D9D"/>
    <w:rsid w:val="00420E7F"/>
    <w:rsid w:val="00423862"/>
    <w:rsid w:val="00427E88"/>
    <w:rsid w:val="00435CE1"/>
    <w:rsid w:val="00447C9A"/>
    <w:rsid w:val="00455439"/>
    <w:rsid w:val="00473EB5"/>
    <w:rsid w:val="00481DB0"/>
    <w:rsid w:val="00487D44"/>
    <w:rsid w:val="00487E0F"/>
    <w:rsid w:val="0049702B"/>
    <w:rsid w:val="004A10B7"/>
    <w:rsid w:val="004A228E"/>
    <w:rsid w:val="004A6033"/>
    <w:rsid w:val="004B2F4C"/>
    <w:rsid w:val="004B627C"/>
    <w:rsid w:val="004C1FB7"/>
    <w:rsid w:val="004C6226"/>
    <w:rsid w:val="004D145D"/>
    <w:rsid w:val="004D3242"/>
    <w:rsid w:val="004E075F"/>
    <w:rsid w:val="004F0117"/>
    <w:rsid w:val="004F318D"/>
    <w:rsid w:val="004F72FD"/>
    <w:rsid w:val="00503066"/>
    <w:rsid w:val="00514649"/>
    <w:rsid w:val="00521B42"/>
    <w:rsid w:val="005352D0"/>
    <w:rsid w:val="00542B2C"/>
    <w:rsid w:val="00543589"/>
    <w:rsid w:val="00545B5D"/>
    <w:rsid w:val="00546D6F"/>
    <w:rsid w:val="00555F54"/>
    <w:rsid w:val="005575F7"/>
    <w:rsid w:val="00564817"/>
    <w:rsid w:val="00576866"/>
    <w:rsid w:val="005807B6"/>
    <w:rsid w:val="00581155"/>
    <w:rsid w:val="005A3B17"/>
    <w:rsid w:val="005A3D23"/>
    <w:rsid w:val="005A4375"/>
    <w:rsid w:val="005B7E83"/>
    <w:rsid w:val="005B7EF0"/>
    <w:rsid w:val="005C072F"/>
    <w:rsid w:val="005C2674"/>
    <w:rsid w:val="005C4062"/>
    <w:rsid w:val="005C6026"/>
    <w:rsid w:val="005C6B51"/>
    <w:rsid w:val="005D15CD"/>
    <w:rsid w:val="005D35FE"/>
    <w:rsid w:val="005E151C"/>
    <w:rsid w:val="00606345"/>
    <w:rsid w:val="00606E9D"/>
    <w:rsid w:val="00613646"/>
    <w:rsid w:val="00626AC0"/>
    <w:rsid w:val="00630EEC"/>
    <w:rsid w:val="006376FF"/>
    <w:rsid w:val="00637AD1"/>
    <w:rsid w:val="006470F5"/>
    <w:rsid w:val="006508A8"/>
    <w:rsid w:val="0065241A"/>
    <w:rsid w:val="006529D6"/>
    <w:rsid w:val="00652F00"/>
    <w:rsid w:val="0066128C"/>
    <w:rsid w:val="00671FD9"/>
    <w:rsid w:val="00673779"/>
    <w:rsid w:val="00673A42"/>
    <w:rsid w:val="0068286C"/>
    <w:rsid w:val="00683533"/>
    <w:rsid w:val="006843E5"/>
    <w:rsid w:val="006850D7"/>
    <w:rsid w:val="006930A2"/>
    <w:rsid w:val="00694D2D"/>
    <w:rsid w:val="00695014"/>
    <w:rsid w:val="006A1DD0"/>
    <w:rsid w:val="006A2DBF"/>
    <w:rsid w:val="006A33CE"/>
    <w:rsid w:val="006A4280"/>
    <w:rsid w:val="006B24AF"/>
    <w:rsid w:val="006B31CC"/>
    <w:rsid w:val="006B3A77"/>
    <w:rsid w:val="006C488B"/>
    <w:rsid w:val="006C7087"/>
    <w:rsid w:val="006D5B44"/>
    <w:rsid w:val="006D7763"/>
    <w:rsid w:val="006E135D"/>
    <w:rsid w:val="006E6AF3"/>
    <w:rsid w:val="006F3742"/>
    <w:rsid w:val="006F4B28"/>
    <w:rsid w:val="006F4B6D"/>
    <w:rsid w:val="006F6258"/>
    <w:rsid w:val="0071110B"/>
    <w:rsid w:val="007125F1"/>
    <w:rsid w:val="007146CF"/>
    <w:rsid w:val="007201BB"/>
    <w:rsid w:val="00721E2D"/>
    <w:rsid w:val="00723AB3"/>
    <w:rsid w:val="00726C47"/>
    <w:rsid w:val="0073271B"/>
    <w:rsid w:val="00740507"/>
    <w:rsid w:val="00741E13"/>
    <w:rsid w:val="007421B5"/>
    <w:rsid w:val="00746F6E"/>
    <w:rsid w:val="0075462E"/>
    <w:rsid w:val="00754F76"/>
    <w:rsid w:val="007604C2"/>
    <w:rsid w:val="007637E0"/>
    <w:rsid w:val="00770CC6"/>
    <w:rsid w:val="00773178"/>
    <w:rsid w:val="007812DA"/>
    <w:rsid w:val="00782C97"/>
    <w:rsid w:val="00783D9E"/>
    <w:rsid w:val="00787372"/>
    <w:rsid w:val="007A7CB1"/>
    <w:rsid w:val="007B0398"/>
    <w:rsid w:val="007B0A3C"/>
    <w:rsid w:val="007B0EE3"/>
    <w:rsid w:val="007B73D9"/>
    <w:rsid w:val="007C2CF0"/>
    <w:rsid w:val="007D5427"/>
    <w:rsid w:val="007D5F6C"/>
    <w:rsid w:val="007F066B"/>
    <w:rsid w:val="007F3724"/>
    <w:rsid w:val="007F6D50"/>
    <w:rsid w:val="00805E4C"/>
    <w:rsid w:val="0080723B"/>
    <w:rsid w:val="00812210"/>
    <w:rsid w:val="00817574"/>
    <w:rsid w:val="00820FEC"/>
    <w:rsid w:val="00822B4E"/>
    <w:rsid w:val="00826FD5"/>
    <w:rsid w:val="00847CDB"/>
    <w:rsid w:val="008576FA"/>
    <w:rsid w:val="00861A2C"/>
    <w:rsid w:val="00886384"/>
    <w:rsid w:val="00894DA1"/>
    <w:rsid w:val="00894FD8"/>
    <w:rsid w:val="00896F5C"/>
    <w:rsid w:val="008A05C5"/>
    <w:rsid w:val="008A1359"/>
    <w:rsid w:val="008B3425"/>
    <w:rsid w:val="008B5686"/>
    <w:rsid w:val="008B5F46"/>
    <w:rsid w:val="008B6B0B"/>
    <w:rsid w:val="008D0793"/>
    <w:rsid w:val="008D2994"/>
    <w:rsid w:val="008D3469"/>
    <w:rsid w:val="008D3D35"/>
    <w:rsid w:val="008D6948"/>
    <w:rsid w:val="008E01A7"/>
    <w:rsid w:val="008E64F2"/>
    <w:rsid w:val="00905C6E"/>
    <w:rsid w:val="0090627E"/>
    <w:rsid w:val="009100AB"/>
    <w:rsid w:val="009143F4"/>
    <w:rsid w:val="009155F9"/>
    <w:rsid w:val="00921B31"/>
    <w:rsid w:val="00922825"/>
    <w:rsid w:val="00927F46"/>
    <w:rsid w:val="00932D68"/>
    <w:rsid w:val="00941D79"/>
    <w:rsid w:val="00942E33"/>
    <w:rsid w:val="0094352B"/>
    <w:rsid w:val="009504A9"/>
    <w:rsid w:val="00954206"/>
    <w:rsid w:val="00960C31"/>
    <w:rsid w:val="00961E0C"/>
    <w:rsid w:val="00964835"/>
    <w:rsid w:val="00970316"/>
    <w:rsid w:val="00970540"/>
    <w:rsid w:val="00971501"/>
    <w:rsid w:val="0097650E"/>
    <w:rsid w:val="00977347"/>
    <w:rsid w:val="00982BA0"/>
    <w:rsid w:val="00983D45"/>
    <w:rsid w:val="00992A49"/>
    <w:rsid w:val="009955F6"/>
    <w:rsid w:val="009A58D0"/>
    <w:rsid w:val="009A5C94"/>
    <w:rsid w:val="009B7904"/>
    <w:rsid w:val="009C6C04"/>
    <w:rsid w:val="009C7940"/>
    <w:rsid w:val="009D409D"/>
    <w:rsid w:val="009E026C"/>
    <w:rsid w:val="009F2BDA"/>
    <w:rsid w:val="009F77F3"/>
    <w:rsid w:val="00A066D9"/>
    <w:rsid w:val="00A133FC"/>
    <w:rsid w:val="00A14D67"/>
    <w:rsid w:val="00A21997"/>
    <w:rsid w:val="00A3170F"/>
    <w:rsid w:val="00A319F3"/>
    <w:rsid w:val="00A330A1"/>
    <w:rsid w:val="00A5471A"/>
    <w:rsid w:val="00A5627D"/>
    <w:rsid w:val="00A6202C"/>
    <w:rsid w:val="00A72297"/>
    <w:rsid w:val="00A844A7"/>
    <w:rsid w:val="00A87990"/>
    <w:rsid w:val="00A94CA0"/>
    <w:rsid w:val="00AB04DB"/>
    <w:rsid w:val="00AB6435"/>
    <w:rsid w:val="00AB6BFA"/>
    <w:rsid w:val="00AB7E5F"/>
    <w:rsid w:val="00AD236C"/>
    <w:rsid w:val="00AF29BF"/>
    <w:rsid w:val="00AF587A"/>
    <w:rsid w:val="00AF6E94"/>
    <w:rsid w:val="00AF79A2"/>
    <w:rsid w:val="00B05B05"/>
    <w:rsid w:val="00B22FCF"/>
    <w:rsid w:val="00B35547"/>
    <w:rsid w:val="00B47585"/>
    <w:rsid w:val="00B47B10"/>
    <w:rsid w:val="00B55915"/>
    <w:rsid w:val="00B6320B"/>
    <w:rsid w:val="00B741DE"/>
    <w:rsid w:val="00B85222"/>
    <w:rsid w:val="00BA1952"/>
    <w:rsid w:val="00BA3492"/>
    <w:rsid w:val="00BA7FE7"/>
    <w:rsid w:val="00BB1FCC"/>
    <w:rsid w:val="00BB22AF"/>
    <w:rsid w:val="00BB40B5"/>
    <w:rsid w:val="00BB4EF4"/>
    <w:rsid w:val="00BC6730"/>
    <w:rsid w:val="00BC7A5D"/>
    <w:rsid w:val="00BD4D57"/>
    <w:rsid w:val="00BF1387"/>
    <w:rsid w:val="00C07719"/>
    <w:rsid w:val="00C1032E"/>
    <w:rsid w:val="00C138E6"/>
    <w:rsid w:val="00C16E61"/>
    <w:rsid w:val="00C207A5"/>
    <w:rsid w:val="00C2755E"/>
    <w:rsid w:val="00C34E51"/>
    <w:rsid w:val="00C46722"/>
    <w:rsid w:val="00C53E58"/>
    <w:rsid w:val="00C61CD3"/>
    <w:rsid w:val="00C62B3D"/>
    <w:rsid w:val="00C647BC"/>
    <w:rsid w:val="00C667F9"/>
    <w:rsid w:val="00C805EB"/>
    <w:rsid w:val="00C821CB"/>
    <w:rsid w:val="00C83500"/>
    <w:rsid w:val="00C86275"/>
    <w:rsid w:val="00C927AD"/>
    <w:rsid w:val="00C93A86"/>
    <w:rsid w:val="00CA0B04"/>
    <w:rsid w:val="00CA1E87"/>
    <w:rsid w:val="00CB0038"/>
    <w:rsid w:val="00CC6E83"/>
    <w:rsid w:val="00CD7856"/>
    <w:rsid w:val="00CE03C6"/>
    <w:rsid w:val="00CE2A8C"/>
    <w:rsid w:val="00CE2B9C"/>
    <w:rsid w:val="00CE6497"/>
    <w:rsid w:val="00CF5EFC"/>
    <w:rsid w:val="00D014F2"/>
    <w:rsid w:val="00D044FB"/>
    <w:rsid w:val="00D049FB"/>
    <w:rsid w:val="00D079FB"/>
    <w:rsid w:val="00D253F5"/>
    <w:rsid w:val="00D27F8B"/>
    <w:rsid w:val="00D323EB"/>
    <w:rsid w:val="00D324EB"/>
    <w:rsid w:val="00D3725E"/>
    <w:rsid w:val="00D40126"/>
    <w:rsid w:val="00D40808"/>
    <w:rsid w:val="00D45FD5"/>
    <w:rsid w:val="00D47174"/>
    <w:rsid w:val="00D50B3E"/>
    <w:rsid w:val="00D55B3E"/>
    <w:rsid w:val="00D56353"/>
    <w:rsid w:val="00D63A25"/>
    <w:rsid w:val="00D71306"/>
    <w:rsid w:val="00D7472D"/>
    <w:rsid w:val="00D80253"/>
    <w:rsid w:val="00D82E5F"/>
    <w:rsid w:val="00D86316"/>
    <w:rsid w:val="00D96375"/>
    <w:rsid w:val="00D96379"/>
    <w:rsid w:val="00DA1108"/>
    <w:rsid w:val="00DA796B"/>
    <w:rsid w:val="00DB203F"/>
    <w:rsid w:val="00DC0B21"/>
    <w:rsid w:val="00DD045D"/>
    <w:rsid w:val="00DD51AC"/>
    <w:rsid w:val="00DF5764"/>
    <w:rsid w:val="00DF5A8E"/>
    <w:rsid w:val="00E00CB3"/>
    <w:rsid w:val="00E03BB6"/>
    <w:rsid w:val="00E12A27"/>
    <w:rsid w:val="00E1383B"/>
    <w:rsid w:val="00E27056"/>
    <w:rsid w:val="00E31BD9"/>
    <w:rsid w:val="00E56B7D"/>
    <w:rsid w:val="00E66387"/>
    <w:rsid w:val="00E707DE"/>
    <w:rsid w:val="00E740F9"/>
    <w:rsid w:val="00E7439D"/>
    <w:rsid w:val="00E80E5B"/>
    <w:rsid w:val="00E87512"/>
    <w:rsid w:val="00E95D37"/>
    <w:rsid w:val="00EA1E7E"/>
    <w:rsid w:val="00EB58D3"/>
    <w:rsid w:val="00EB7722"/>
    <w:rsid w:val="00EB79FA"/>
    <w:rsid w:val="00EC0B01"/>
    <w:rsid w:val="00EC18FC"/>
    <w:rsid w:val="00EC2401"/>
    <w:rsid w:val="00ED1E0C"/>
    <w:rsid w:val="00ED2C5D"/>
    <w:rsid w:val="00EE1333"/>
    <w:rsid w:val="00EE67C1"/>
    <w:rsid w:val="00EF0097"/>
    <w:rsid w:val="00EF1A07"/>
    <w:rsid w:val="00EF6767"/>
    <w:rsid w:val="00EF713D"/>
    <w:rsid w:val="00F0609E"/>
    <w:rsid w:val="00F154DA"/>
    <w:rsid w:val="00F20B22"/>
    <w:rsid w:val="00F21417"/>
    <w:rsid w:val="00F219E5"/>
    <w:rsid w:val="00F357F5"/>
    <w:rsid w:val="00F366ED"/>
    <w:rsid w:val="00F465AE"/>
    <w:rsid w:val="00F50317"/>
    <w:rsid w:val="00F56303"/>
    <w:rsid w:val="00F7487A"/>
    <w:rsid w:val="00F8114F"/>
    <w:rsid w:val="00F85EAF"/>
    <w:rsid w:val="00F9174D"/>
    <w:rsid w:val="00F95775"/>
    <w:rsid w:val="00F97612"/>
    <w:rsid w:val="00FA3D51"/>
    <w:rsid w:val="00FA42CE"/>
    <w:rsid w:val="00FB72F5"/>
    <w:rsid w:val="00FC099A"/>
    <w:rsid w:val="00FC4564"/>
    <w:rsid w:val="00FD4428"/>
    <w:rsid w:val="00FD7CFD"/>
    <w:rsid w:val="00FE323C"/>
    <w:rsid w:val="00FE3647"/>
    <w:rsid w:val="00FE7371"/>
    <w:rsid w:val="00FF05E4"/>
    <w:rsid w:val="00FF1ACF"/>
    <w:rsid w:val="00FF2682"/>
    <w:rsid w:val="00FF51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056"/>
  </w:style>
  <w:style w:type="paragraph" w:styleId="1">
    <w:name w:val="heading 1"/>
    <w:basedOn w:val="a"/>
    <w:next w:val="a"/>
    <w:link w:val="10"/>
    <w:uiPriority w:val="9"/>
    <w:qFormat/>
    <w:rsid w:val="00A317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6F625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6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aliases w:val="Знак1,Основной,текст,Основной текст Знак1,Знак Знак,Знак,Основной текст Знак + По правому краю,Первая строка:  0 см,Основной текст Знак Знак Знак,Знак Знак1 Знак,Основной текст Знак Знак1 Знак Знак1, Знак, Знак1, Знак Знак1 Знак,Зна"/>
    <w:basedOn w:val="a"/>
    <w:link w:val="a5"/>
    <w:rsid w:val="00E00CB3"/>
    <w:pPr>
      <w:widowControl w:val="0"/>
      <w:spacing w:after="0" w:line="360" w:lineRule="auto"/>
      <w:ind w:firstLine="720"/>
      <w:jc w:val="both"/>
    </w:pPr>
    <w:rPr>
      <w:rFonts w:ascii="Times New Roman" w:eastAsia="Times New Roman" w:hAnsi="Times New Roman" w:cs="Times New Roman"/>
      <w:sz w:val="26"/>
      <w:szCs w:val="20"/>
      <w:lang w:eastAsia="ru-RU"/>
    </w:rPr>
  </w:style>
  <w:style w:type="character" w:customStyle="1" w:styleId="a5">
    <w:name w:val="Основной текст Знак"/>
    <w:aliases w:val="Знак1 Знак,Основной Знак,текст Знак,Основной текст Знак1 Знак,Знак Знак Знак,Знак Знак1,Основной текст Знак + По правому краю Знак,Первая строка:  0 см Знак,Основной текст Знак Знак Знак Знак,Знак Знак1 Знак Знак, Знак Знак,Зна Знак"/>
    <w:basedOn w:val="a0"/>
    <w:link w:val="a4"/>
    <w:rsid w:val="00E00CB3"/>
    <w:rPr>
      <w:rFonts w:ascii="Times New Roman" w:eastAsia="Times New Roman" w:hAnsi="Times New Roman" w:cs="Times New Roman"/>
      <w:sz w:val="26"/>
      <w:szCs w:val="20"/>
      <w:lang w:eastAsia="ru-RU"/>
    </w:rPr>
  </w:style>
  <w:style w:type="character" w:styleId="a6">
    <w:name w:val="Hyperlink"/>
    <w:basedOn w:val="a0"/>
    <w:uiPriority w:val="99"/>
    <w:unhideWhenUsed/>
    <w:rsid w:val="001D2470"/>
    <w:rPr>
      <w:color w:val="0000FF" w:themeColor="hyperlink"/>
      <w:u w:val="single"/>
    </w:rPr>
  </w:style>
  <w:style w:type="paragraph" w:styleId="a7">
    <w:name w:val="Normal (Web)"/>
    <w:basedOn w:val="a"/>
    <w:unhideWhenUsed/>
    <w:rsid w:val="00117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E67C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E67C1"/>
    <w:rPr>
      <w:rFonts w:ascii="Segoe UI" w:hAnsi="Segoe UI" w:cs="Segoe UI"/>
      <w:sz w:val="18"/>
      <w:szCs w:val="18"/>
    </w:rPr>
  </w:style>
  <w:style w:type="paragraph" w:styleId="aa">
    <w:name w:val="List Paragraph"/>
    <w:basedOn w:val="a"/>
    <w:uiPriority w:val="34"/>
    <w:qFormat/>
    <w:rsid w:val="009A5C94"/>
    <w:pPr>
      <w:ind w:left="720"/>
      <w:contextualSpacing/>
    </w:pPr>
  </w:style>
  <w:style w:type="paragraph" w:customStyle="1" w:styleId="FORMATTEXT">
    <w:name w:val=".FORMATTEXT"/>
    <w:uiPriority w:val="99"/>
    <w:rsid w:val="003334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Default">
    <w:name w:val="Default"/>
    <w:rsid w:val="00333429"/>
    <w:pPr>
      <w:autoSpaceDE w:val="0"/>
      <w:autoSpaceDN w:val="0"/>
      <w:adjustRightInd w:val="0"/>
      <w:spacing w:after="0" w:line="240" w:lineRule="auto"/>
    </w:pPr>
    <w:rPr>
      <w:rFonts w:ascii="Arial" w:hAnsi="Arial" w:cs="Arial"/>
      <w:color w:val="000000"/>
      <w:sz w:val="24"/>
      <w:szCs w:val="24"/>
    </w:rPr>
  </w:style>
  <w:style w:type="paragraph" w:customStyle="1" w:styleId="ab">
    <w:name w:val="ПМИ таблица титул"/>
    <w:basedOn w:val="a"/>
    <w:link w:val="ac"/>
    <w:rsid w:val="00AF587A"/>
    <w:pPr>
      <w:jc w:val="center"/>
    </w:pPr>
    <w:rPr>
      <w:rFonts w:ascii="Times New Roman" w:hAnsi="Times New Roman" w:cs="Times New Roman"/>
      <w:b/>
    </w:rPr>
  </w:style>
  <w:style w:type="character" w:customStyle="1" w:styleId="ac">
    <w:name w:val="ПМИ таблица титул Знак"/>
    <w:basedOn w:val="a0"/>
    <w:link w:val="ab"/>
    <w:rsid w:val="00AF587A"/>
    <w:rPr>
      <w:rFonts w:ascii="Times New Roman" w:hAnsi="Times New Roman" w:cs="Times New Roman"/>
      <w:b/>
    </w:rPr>
  </w:style>
  <w:style w:type="paragraph" w:customStyle="1" w:styleId="ad">
    <w:name w:val="ПМИ основной текст"/>
    <w:basedOn w:val="a"/>
    <w:link w:val="ae"/>
    <w:qFormat/>
    <w:rsid w:val="00AF587A"/>
    <w:pPr>
      <w:spacing w:after="0" w:line="360" w:lineRule="auto"/>
      <w:ind w:firstLine="850"/>
      <w:jc w:val="both"/>
    </w:pPr>
    <w:rPr>
      <w:rFonts w:ascii="Times New Roman" w:hAnsi="Times New Roman" w:cs="Times New Roman"/>
      <w:sz w:val="26"/>
    </w:rPr>
  </w:style>
  <w:style w:type="character" w:customStyle="1" w:styleId="ae">
    <w:name w:val="ПМИ основной текст Знак"/>
    <w:basedOn w:val="a0"/>
    <w:link w:val="ad"/>
    <w:rsid w:val="00AF587A"/>
    <w:rPr>
      <w:rFonts w:ascii="Times New Roman" w:hAnsi="Times New Roman" w:cs="Times New Roman"/>
      <w:sz w:val="26"/>
    </w:rPr>
  </w:style>
  <w:style w:type="character" w:customStyle="1" w:styleId="10">
    <w:name w:val="Заголовок 1 Знак"/>
    <w:basedOn w:val="a0"/>
    <w:link w:val="1"/>
    <w:uiPriority w:val="9"/>
    <w:rsid w:val="00A3170F"/>
    <w:rPr>
      <w:rFonts w:asciiTheme="majorHAnsi" w:eastAsiaTheme="majorEastAsia" w:hAnsiTheme="majorHAnsi" w:cstheme="majorBidi"/>
      <w:color w:val="365F91" w:themeColor="accent1" w:themeShade="BF"/>
      <w:sz w:val="32"/>
      <w:szCs w:val="32"/>
    </w:rPr>
  </w:style>
  <w:style w:type="paragraph" w:styleId="af">
    <w:name w:val="TOC Heading"/>
    <w:basedOn w:val="1"/>
    <w:next w:val="a"/>
    <w:uiPriority w:val="39"/>
    <w:unhideWhenUsed/>
    <w:qFormat/>
    <w:rsid w:val="00A3170F"/>
    <w:pPr>
      <w:spacing w:line="259" w:lineRule="auto"/>
      <w:outlineLvl w:val="9"/>
    </w:pPr>
    <w:rPr>
      <w:lang w:eastAsia="ru-RU"/>
    </w:rPr>
  </w:style>
  <w:style w:type="paragraph" w:styleId="11">
    <w:name w:val="toc 1"/>
    <w:basedOn w:val="a"/>
    <w:next w:val="a"/>
    <w:autoRedefine/>
    <w:uiPriority w:val="39"/>
    <w:unhideWhenUsed/>
    <w:rsid w:val="00A3170F"/>
    <w:pPr>
      <w:spacing w:after="100" w:line="259" w:lineRule="auto"/>
    </w:pPr>
    <w:rPr>
      <w:rFonts w:ascii="Times New Roman" w:hAnsi="Times New Roman"/>
      <w:spacing w:val="-4"/>
      <w:sz w:val="24"/>
    </w:rPr>
  </w:style>
  <w:style w:type="paragraph" w:styleId="21">
    <w:name w:val="toc 2"/>
    <w:basedOn w:val="a"/>
    <w:next w:val="a"/>
    <w:autoRedefine/>
    <w:uiPriority w:val="39"/>
    <w:unhideWhenUsed/>
    <w:rsid w:val="00A3170F"/>
    <w:pPr>
      <w:spacing w:after="100" w:line="259" w:lineRule="auto"/>
      <w:ind w:left="220"/>
    </w:pPr>
    <w:rPr>
      <w:rFonts w:ascii="Times New Roman" w:hAnsi="Times New Roman"/>
      <w:spacing w:val="-4"/>
      <w:sz w:val="24"/>
    </w:rPr>
  </w:style>
  <w:style w:type="paragraph" w:styleId="3">
    <w:name w:val="toc 3"/>
    <w:basedOn w:val="a"/>
    <w:next w:val="a"/>
    <w:autoRedefine/>
    <w:uiPriority w:val="39"/>
    <w:unhideWhenUsed/>
    <w:rsid w:val="00A3170F"/>
    <w:pPr>
      <w:tabs>
        <w:tab w:val="left" w:pos="1320"/>
        <w:tab w:val="left" w:pos="8789"/>
        <w:tab w:val="right" w:leader="dot" w:pos="9061"/>
      </w:tabs>
      <w:spacing w:after="100" w:line="259" w:lineRule="auto"/>
      <w:ind w:left="440"/>
    </w:pPr>
    <w:rPr>
      <w:rFonts w:ascii="Times New Roman" w:hAnsi="Times New Roman"/>
      <w:sz w:val="24"/>
    </w:rPr>
  </w:style>
  <w:style w:type="paragraph" w:styleId="4">
    <w:name w:val="toc 4"/>
    <w:basedOn w:val="a"/>
    <w:next w:val="a"/>
    <w:autoRedefine/>
    <w:uiPriority w:val="39"/>
    <w:unhideWhenUsed/>
    <w:rsid w:val="00A3170F"/>
    <w:pPr>
      <w:spacing w:after="100" w:line="259" w:lineRule="auto"/>
      <w:ind w:left="660"/>
    </w:pPr>
    <w:rPr>
      <w:rFonts w:ascii="Times New Roman" w:hAnsi="Times New Roman"/>
      <w:sz w:val="24"/>
    </w:rPr>
  </w:style>
  <w:style w:type="character" w:styleId="af0">
    <w:name w:val="Subtle Emphasis"/>
    <w:basedOn w:val="a0"/>
    <w:uiPriority w:val="19"/>
    <w:qFormat/>
    <w:rsid w:val="00A3170F"/>
    <w:rPr>
      <w:i/>
      <w:iCs/>
      <w:color w:val="404040" w:themeColor="text1" w:themeTint="BF"/>
    </w:rPr>
  </w:style>
  <w:style w:type="paragraph" w:styleId="af1">
    <w:name w:val="header"/>
    <w:basedOn w:val="a"/>
    <w:link w:val="af2"/>
    <w:uiPriority w:val="99"/>
    <w:unhideWhenUsed/>
    <w:rsid w:val="00A3170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A3170F"/>
  </w:style>
  <w:style w:type="paragraph" w:styleId="af3">
    <w:name w:val="footer"/>
    <w:basedOn w:val="a"/>
    <w:link w:val="af4"/>
    <w:uiPriority w:val="99"/>
    <w:unhideWhenUsed/>
    <w:rsid w:val="00A3170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A3170F"/>
  </w:style>
  <w:style w:type="character" w:customStyle="1" w:styleId="20">
    <w:name w:val="Заголовок 2 Знак"/>
    <w:basedOn w:val="a0"/>
    <w:link w:val="2"/>
    <w:uiPriority w:val="9"/>
    <w:semiHidden/>
    <w:rsid w:val="006F6258"/>
    <w:rPr>
      <w:rFonts w:asciiTheme="majorHAnsi" w:eastAsiaTheme="majorEastAsia" w:hAnsiTheme="majorHAnsi" w:cstheme="majorBidi"/>
      <w:color w:val="365F91" w:themeColor="accent1" w:themeShade="BF"/>
      <w:sz w:val="26"/>
      <w:szCs w:val="26"/>
    </w:rPr>
  </w:style>
  <w:style w:type="character" w:styleId="af5">
    <w:name w:val="annotation reference"/>
    <w:basedOn w:val="a0"/>
    <w:uiPriority w:val="99"/>
    <w:semiHidden/>
    <w:unhideWhenUsed/>
    <w:rsid w:val="00D80253"/>
    <w:rPr>
      <w:sz w:val="16"/>
      <w:szCs w:val="16"/>
    </w:rPr>
  </w:style>
  <w:style w:type="paragraph" w:styleId="af6">
    <w:name w:val="annotation text"/>
    <w:basedOn w:val="a"/>
    <w:link w:val="af7"/>
    <w:uiPriority w:val="99"/>
    <w:unhideWhenUsed/>
    <w:rsid w:val="00D80253"/>
    <w:pPr>
      <w:spacing w:line="240" w:lineRule="auto"/>
    </w:pPr>
    <w:rPr>
      <w:sz w:val="20"/>
      <w:szCs w:val="20"/>
    </w:rPr>
  </w:style>
  <w:style w:type="character" w:customStyle="1" w:styleId="af7">
    <w:name w:val="Текст примечания Знак"/>
    <w:basedOn w:val="a0"/>
    <w:link w:val="af6"/>
    <w:uiPriority w:val="99"/>
    <w:rsid w:val="00D80253"/>
    <w:rPr>
      <w:sz w:val="20"/>
      <w:szCs w:val="20"/>
    </w:rPr>
  </w:style>
  <w:style w:type="paragraph" w:styleId="af8">
    <w:name w:val="annotation subject"/>
    <w:basedOn w:val="af6"/>
    <w:next w:val="af6"/>
    <w:link w:val="af9"/>
    <w:uiPriority w:val="99"/>
    <w:semiHidden/>
    <w:unhideWhenUsed/>
    <w:rsid w:val="00D80253"/>
    <w:rPr>
      <w:b/>
      <w:bCs/>
    </w:rPr>
  </w:style>
  <w:style w:type="character" w:customStyle="1" w:styleId="af9">
    <w:name w:val="Тема примечания Знак"/>
    <w:basedOn w:val="af7"/>
    <w:link w:val="af8"/>
    <w:uiPriority w:val="99"/>
    <w:semiHidden/>
    <w:rsid w:val="00D80253"/>
    <w:rPr>
      <w:b/>
      <w:bCs/>
      <w:sz w:val="20"/>
      <w:szCs w:val="20"/>
    </w:rPr>
  </w:style>
  <w:style w:type="paragraph" w:customStyle="1" w:styleId="12">
    <w:name w:val="Обычный1"/>
    <w:rsid w:val="007146CF"/>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78203">
      <w:bodyDiv w:val="1"/>
      <w:marLeft w:val="0"/>
      <w:marRight w:val="0"/>
      <w:marTop w:val="0"/>
      <w:marBottom w:val="0"/>
      <w:divBdr>
        <w:top w:val="none" w:sz="0" w:space="0" w:color="auto"/>
        <w:left w:val="none" w:sz="0" w:space="0" w:color="auto"/>
        <w:bottom w:val="none" w:sz="0" w:space="0" w:color="auto"/>
        <w:right w:val="none" w:sz="0" w:space="0" w:color="auto"/>
      </w:divBdr>
    </w:div>
    <w:div w:id="279800288">
      <w:bodyDiv w:val="1"/>
      <w:marLeft w:val="0"/>
      <w:marRight w:val="0"/>
      <w:marTop w:val="0"/>
      <w:marBottom w:val="0"/>
      <w:divBdr>
        <w:top w:val="none" w:sz="0" w:space="0" w:color="auto"/>
        <w:left w:val="none" w:sz="0" w:space="0" w:color="auto"/>
        <w:bottom w:val="none" w:sz="0" w:space="0" w:color="auto"/>
        <w:right w:val="none" w:sz="0" w:space="0" w:color="auto"/>
      </w:divBdr>
    </w:div>
    <w:div w:id="386996835">
      <w:bodyDiv w:val="1"/>
      <w:marLeft w:val="0"/>
      <w:marRight w:val="0"/>
      <w:marTop w:val="0"/>
      <w:marBottom w:val="0"/>
      <w:divBdr>
        <w:top w:val="none" w:sz="0" w:space="0" w:color="auto"/>
        <w:left w:val="none" w:sz="0" w:space="0" w:color="auto"/>
        <w:bottom w:val="none" w:sz="0" w:space="0" w:color="auto"/>
        <w:right w:val="none" w:sz="0" w:space="0" w:color="auto"/>
      </w:divBdr>
    </w:div>
    <w:div w:id="774404622">
      <w:bodyDiv w:val="1"/>
      <w:marLeft w:val="0"/>
      <w:marRight w:val="0"/>
      <w:marTop w:val="0"/>
      <w:marBottom w:val="0"/>
      <w:divBdr>
        <w:top w:val="none" w:sz="0" w:space="0" w:color="auto"/>
        <w:left w:val="none" w:sz="0" w:space="0" w:color="auto"/>
        <w:bottom w:val="none" w:sz="0" w:space="0" w:color="auto"/>
        <w:right w:val="none" w:sz="0" w:space="0" w:color="auto"/>
      </w:divBdr>
    </w:div>
    <w:div w:id="843516359">
      <w:bodyDiv w:val="1"/>
      <w:marLeft w:val="0"/>
      <w:marRight w:val="0"/>
      <w:marTop w:val="0"/>
      <w:marBottom w:val="0"/>
      <w:divBdr>
        <w:top w:val="none" w:sz="0" w:space="0" w:color="auto"/>
        <w:left w:val="none" w:sz="0" w:space="0" w:color="auto"/>
        <w:bottom w:val="none" w:sz="0" w:space="0" w:color="auto"/>
        <w:right w:val="none" w:sz="0" w:space="0" w:color="auto"/>
      </w:divBdr>
    </w:div>
    <w:div w:id="995304651">
      <w:bodyDiv w:val="1"/>
      <w:marLeft w:val="0"/>
      <w:marRight w:val="0"/>
      <w:marTop w:val="0"/>
      <w:marBottom w:val="0"/>
      <w:divBdr>
        <w:top w:val="none" w:sz="0" w:space="0" w:color="auto"/>
        <w:left w:val="none" w:sz="0" w:space="0" w:color="auto"/>
        <w:bottom w:val="none" w:sz="0" w:space="0" w:color="auto"/>
        <w:right w:val="none" w:sz="0" w:space="0" w:color="auto"/>
      </w:divBdr>
    </w:div>
    <w:div w:id="1011376597">
      <w:bodyDiv w:val="1"/>
      <w:marLeft w:val="0"/>
      <w:marRight w:val="0"/>
      <w:marTop w:val="0"/>
      <w:marBottom w:val="0"/>
      <w:divBdr>
        <w:top w:val="none" w:sz="0" w:space="0" w:color="auto"/>
        <w:left w:val="none" w:sz="0" w:space="0" w:color="auto"/>
        <w:bottom w:val="none" w:sz="0" w:space="0" w:color="auto"/>
        <w:right w:val="none" w:sz="0" w:space="0" w:color="auto"/>
      </w:divBdr>
    </w:div>
    <w:div w:id="1037782642">
      <w:bodyDiv w:val="1"/>
      <w:marLeft w:val="0"/>
      <w:marRight w:val="0"/>
      <w:marTop w:val="0"/>
      <w:marBottom w:val="0"/>
      <w:divBdr>
        <w:top w:val="none" w:sz="0" w:space="0" w:color="auto"/>
        <w:left w:val="none" w:sz="0" w:space="0" w:color="auto"/>
        <w:bottom w:val="none" w:sz="0" w:space="0" w:color="auto"/>
        <w:right w:val="none" w:sz="0" w:space="0" w:color="auto"/>
      </w:divBdr>
    </w:div>
    <w:div w:id="1088964767">
      <w:bodyDiv w:val="1"/>
      <w:marLeft w:val="0"/>
      <w:marRight w:val="0"/>
      <w:marTop w:val="0"/>
      <w:marBottom w:val="0"/>
      <w:divBdr>
        <w:top w:val="none" w:sz="0" w:space="0" w:color="auto"/>
        <w:left w:val="none" w:sz="0" w:space="0" w:color="auto"/>
        <w:bottom w:val="none" w:sz="0" w:space="0" w:color="auto"/>
        <w:right w:val="none" w:sz="0" w:space="0" w:color="auto"/>
      </w:divBdr>
    </w:div>
    <w:div w:id="1430470812">
      <w:bodyDiv w:val="1"/>
      <w:marLeft w:val="0"/>
      <w:marRight w:val="0"/>
      <w:marTop w:val="0"/>
      <w:marBottom w:val="0"/>
      <w:divBdr>
        <w:top w:val="none" w:sz="0" w:space="0" w:color="auto"/>
        <w:left w:val="none" w:sz="0" w:space="0" w:color="auto"/>
        <w:bottom w:val="none" w:sz="0" w:space="0" w:color="auto"/>
        <w:right w:val="none" w:sz="0" w:space="0" w:color="auto"/>
      </w:divBdr>
    </w:div>
    <w:div w:id="214211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AA036-9698-4922-BBAA-F37C56907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2133</Words>
  <Characters>12159</Characters>
  <Application>Microsoft Office Word</Application>
  <DocSecurity>4</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PM</Company>
  <LinksUpToDate>false</LinksUpToDate>
  <CharactersWithSpaces>14264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Кулешова Татьяна Васильевна</dc:creator>
  <cp:lastModifiedBy>PopovaM.V</cp:lastModifiedBy>
  <cp:revision>2</cp:revision>
  <cp:lastPrinted>2017-08-15T05:46:00Z</cp:lastPrinted>
  <dcterms:created xsi:type="dcterms:W3CDTF">2017-10-03T06:23:00Z</dcterms:created>
  <dcterms:modified xsi:type="dcterms:W3CDTF">2017-10-03T06:23:00Z</dcterms:modified>
</cp:coreProperties>
</file>