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89" w:rsidRPr="00105E89" w:rsidRDefault="00105E89" w:rsidP="00105E89">
      <w:pPr>
        <w:numPr>
          <w:ilvl w:val="0"/>
          <w:numId w:val="1"/>
        </w:numPr>
        <w:shd w:val="clear" w:color="auto" w:fill="FAFAFA"/>
        <w:spacing w:before="100" w:beforeAutospacing="1" w:after="100" w:afterAutospacing="1" w:line="240" w:lineRule="auto"/>
        <w:rPr>
          <w:rFonts w:ascii="Tahoma" w:eastAsia="Times New Roman" w:hAnsi="Tahoma" w:cs="Tahoma"/>
          <w:sz w:val="18"/>
          <w:szCs w:val="18"/>
        </w:rPr>
      </w:pPr>
      <w:r w:rsidRPr="00105E89">
        <w:rPr>
          <w:rFonts w:ascii="Tahoma" w:eastAsia="Times New Roman" w:hAnsi="Tahoma" w:cs="Tahoma"/>
          <w:sz w:val="18"/>
          <w:szCs w:val="18"/>
        </w:rPr>
        <w:fldChar w:fldCharType="begin"/>
      </w:r>
      <w:r w:rsidRPr="00105E89">
        <w:rPr>
          <w:rFonts w:ascii="Tahoma" w:eastAsia="Times New Roman" w:hAnsi="Tahoma" w:cs="Tahoma"/>
          <w:sz w:val="18"/>
          <w:szCs w:val="18"/>
        </w:rPr>
        <w:instrText xml:space="preserve"> HYPERLINK "javascript:goBack()" </w:instrText>
      </w:r>
      <w:r w:rsidRPr="00105E89">
        <w:rPr>
          <w:rFonts w:ascii="Tahoma" w:eastAsia="Times New Roman" w:hAnsi="Tahoma" w:cs="Tahoma"/>
          <w:sz w:val="18"/>
          <w:szCs w:val="18"/>
        </w:rPr>
        <w:fldChar w:fldCharType="separate"/>
      </w:r>
      <w:r w:rsidRPr="00105E89">
        <w:rPr>
          <w:rFonts w:ascii="Tahoma" w:eastAsia="Times New Roman" w:hAnsi="Tahoma" w:cs="Tahoma"/>
          <w:color w:val="0075C5"/>
          <w:sz w:val="24"/>
          <w:szCs w:val="24"/>
        </w:rPr>
        <w:t>Реестр закупок</w:t>
      </w:r>
      <w:r w:rsidRPr="00105E89">
        <w:rPr>
          <w:rFonts w:ascii="Tahoma" w:eastAsia="Times New Roman" w:hAnsi="Tahoma" w:cs="Tahoma"/>
          <w:sz w:val="18"/>
          <w:szCs w:val="18"/>
        </w:rPr>
        <w:fldChar w:fldCharType="end"/>
      </w:r>
    </w:p>
    <w:p w:rsidR="00105E89" w:rsidRPr="00105E89" w:rsidRDefault="00105E89" w:rsidP="00105E89">
      <w:pPr>
        <w:numPr>
          <w:ilvl w:val="0"/>
          <w:numId w:val="1"/>
        </w:numPr>
        <w:shd w:val="clear" w:color="auto" w:fill="FAFAFA"/>
        <w:spacing w:before="100" w:beforeAutospacing="1" w:after="100" w:afterAutospacing="1" w:line="240" w:lineRule="auto"/>
        <w:rPr>
          <w:rFonts w:ascii="Tahoma" w:eastAsia="Times New Roman" w:hAnsi="Tahoma" w:cs="Tahoma"/>
          <w:sz w:val="18"/>
          <w:szCs w:val="18"/>
        </w:rPr>
      </w:pPr>
      <w:r w:rsidRPr="00105E89">
        <w:rPr>
          <w:rFonts w:ascii="Tahoma" w:eastAsia="Times New Roman" w:hAnsi="Tahoma" w:cs="Tahoma"/>
          <w:sz w:val="18"/>
          <w:szCs w:val="18"/>
        </w:rPr>
        <w:t> </w:t>
      </w:r>
    </w:p>
    <w:p w:rsidR="00105E89" w:rsidRPr="00105E89" w:rsidRDefault="00105E89" w:rsidP="00105E89">
      <w:pPr>
        <w:numPr>
          <w:ilvl w:val="0"/>
          <w:numId w:val="1"/>
        </w:numPr>
        <w:shd w:val="clear" w:color="auto" w:fill="FAFAFA"/>
        <w:spacing w:before="100" w:beforeAutospacing="1" w:after="100" w:afterAutospacing="1" w:line="240" w:lineRule="auto"/>
        <w:rPr>
          <w:rFonts w:ascii="Tahoma" w:eastAsia="Times New Roman" w:hAnsi="Tahoma" w:cs="Tahoma"/>
          <w:sz w:val="18"/>
          <w:szCs w:val="18"/>
        </w:rPr>
      </w:pPr>
      <w:r w:rsidRPr="00105E89">
        <w:rPr>
          <w:rFonts w:ascii="Tahoma" w:eastAsia="Times New Roman" w:hAnsi="Tahoma" w:cs="Tahoma"/>
          <w:sz w:val="18"/>
          <w:szCs w:val="18"/>
        </w:rPr>
        <w:t>Закупка №0122300008920000037</w:t>
      </w:r>
    </w:p>
    <w:p w:rsidR="00105E89" w:rsidRPr="00105E89" w:rsidRDefault="00105E89" w:rsidP="00105E89">
      <w:pPr>
        <w:shd w:val="clear" w:color="auto" w:fill="FAFAFA"/>
        <w:spacing w:after="163" w:line="240" w:lineRule="auto"/>
        <w:rPr>
          <w:rFonts w:ascii="Tahoma" w:eastAsia="Times New Roman" w:hAnsi="Tahoma" w:cs="Tahoma"/>
          <w:sz w:val="15"/>
          <w:szCs w:val="15"/>
        </w:rPr>
      </w:pPr>
      <w:r w:rsidRPr="00105E89">
        <w:rPr>
          <w:rFonts w:ascii="Tahoma" w:eastAsia="Times New Roman" w:hAnsi="Tahoma" w:cs="Tahoma"/>
          <w:sz w:val="15"/>
          <w:szCs w:val="15"/>
        </w:rPr>
        <w:t xml:space="preserve">Размещено 11.08.2020 11:37 (MSK+7 (UTC+10) Владивосток, Хабаровск) (по местному времени организации, осуществляющей размещение) </w:t>
      </w:r>
    </w:p>
    <w:tbl>
      <w:tblPr>
        <w:tblW w:w="5000" w:type="pct"/>
        <w:tblCellMar>
          <w:left w:w="0" w:type="dxa"/>
          <w:right w:w="0" w:type="dxa"/>
        </w:tblCellMar>
        <w:tblLook w:val="04A0"/>
      </w:tblPr>
      <w:tblGrid>
        <w:gridCol w:w="1992"/>
        <w:gridCol w:w="1949"/>
        <w:gridCol w:w="3742"/>
        <w:gridCol w:w="1672"/>
      </w:tblGrid>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Общая информация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Документы закупки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Результаты определения поставщика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Журнал событий </w:t>
            </w:r>
          </w:p>
        </w:tc>
      </w:tr>
    </w:tbl>
    <w:p w:rsidR="00105E89" w:rsidRPr="00105E89" w:rsidRDefault="00105E89" w:rsidP="00105E89">
      <w:pPr>
        <w:shd w:val="clear" w:color="auto" w:fill="FAFAFA"/>
        <w:spacing w:after="0" w:line="240" w:lineRule="auto"/>
        <w:rPr>
          <w:rFonts w:ascii="Tahoma" w:eastAsia="Times New Roman" w:hAnsi="Tahoma" w:cs="Tahoma"/>
          <w:sz w:val="18"/>
          <w:szCs w:val="18"/>
        </w:rPr>
      </w:pPr>
      <w:hyperlink r:id="rId5" w:history="1">
        <w:r w:rsidRPr="00105E89">
          <w:rPr>
            <w:rFonts w:ascii="Tahoma" w:eastAsia="Times New Roman" w:hAnsi="Tahoma" w:cs="Tahoma"/>
            <w:color w:val="0075C5"/>
            <w:sz w:val="24"/>
            <w:szCs w:val="24"/>
          </w:rPr>
          <w:t>Извещение о проведении электронного аукциона от 11.08.2020 №0122300008920000037</w:t>
        </w:r>
      </w:hyperlink>
      <w:r w:rsidRPr="00105E89">
        <w:rPr>
          <w:rFonts w:ascii="Tahoma" w:eastAsia="Times New Roman" w:hAnsi="Tahoma" w:cs="Tahoma"/>
          <w:sz w:val="18"/>
          <w:szCs w:val="18"/>
        </w:rPr>
        <w:t xml:space="preserve"> </w:t>
      </w:r>
    </w:p>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t>Общая информация</w:t>
      </w:r>
    </w:p>
    <w:tbl>
      <w:tblPr>
        <w:tblW w:w="5000" w:type="pct"/>
        <w:tblCellMar>
          <w:left w:w="0" w:type="dxa"/>
          <w:right w:w="0" w:type="dxa"/>
        </w:tblCellMar>
        <w:tblLook w:val="04A0"/>
      </w:tblPr>
      <w:tblGrid>
        <w:gridCol w:w="2845"/>
        <w:gridCol w:w="6510"/>
      </w:tblGrid>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Способ определения поставщика (подрядчика, исполнителя)</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Электронный аукцион</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Наименование электронной площадки в информационно-телекоммуникационной сети "Интернет"</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АО «ЕЭТП»</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Адрес электронной площадки в информационно-телекоммуникационной сети "Интернет"</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hyperlink r:id="rId6" w:tgtFrame="_blank" w:history="1">
              <w:r w:rsidRPr="00105E89">
                <w:rPr>
                  <w:rFonts w:ascii="Tahoma" w:eastAsia="Times New Roman" w:hAnsi="Tahoma" w:cs="Tahoma"/>
                  <w:color w:val="0075C5"/>
                  <w:sz w:val="24"/>
                  <w:szCs w:val="24"/>
                </w:rPr>
                <w:t>http://roseltorg.ru</w:t>
              </w:r>
            </w:hyperlink>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Размещение осуществляет</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Заказчик </w:t>
            </w:r>
            <w:r w:rsidRPr="00105E89">
              <w:rPr>
                <w:rFonts w:ascii="Tahoma" w:eastAsia="Times New Roman" w:hAnsi="Tahoma" w:cs="Tahoma"/>
                <w:sz w:val="18"/>
                <w:szCs w:val="18"/>
              </w:rPr>
              <w:br/>
              <w:t>АДМИНИСТРАЦИЯ ОХОТСКОГО МУНИЦИПАЛЬНОГО РАЙОНА ХАБАРОВСКОГО КРАЯ</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Наименование объекта закупки</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proofErr w:type="gramStart"/>
            <w:r w:rsidRPr="00105E89">
              <w:rPr>
                <w:rFonts w:ascii="Tahoma" w:eastAsia="Times New Roman" w:hAnsi="Tahoma" w:cs="Tahoma"/>
                <w:sz w:val="18"/>
                <w:szCs w:val="18"/>
              </w:rPr>
              <w:t xml:space="preserve">Проведение аварийно-восстановительных работ на объектах: автомобильная дорога "пос. Новое Устье - с. </w:t>
            </w:r>
            <w:r w:rsidRPr="00105E89">
              <w:rPr>
                <w:rFonts w:ascii="Tahoma" w:eastAsia="Times New Roman" w:hAnsi="Tahoma" w:cs="Tahoma"/>
                <w:sz w:val="18"/>
              </w:rPr>
              <w:t>Вострецово</w:t>
            </w:r>
            <w:r w:rsidRPr="00105E89">
              <w:rPr>
                <w:rFonts w:ascii="Tahoma" w:eastAsia="Times New Roman" w:hAnsi="Tahoma" w:cs="Tahoma"/>
                <w:sz w:val="18"/>
                <w:szCs w:val="18"/>
              </w:rPr>
              <w:t xml:space="preserve">" и автомобильная дорога "Морской рыбный порт - хлебозавод (черта </w:t>
            </w:r>
            <w:proofErr w:type="spellStart"/>
            <w:r w:rsidRPr="00105E89">
              <w:rPr>
                <w:rFonts w:ascii="Tahoma" w:eastAsia="Times New Roman" w:hAnsi="Tahoma" w:cs="Tahoma"/>
                <w:sz w:val="18"/>
                <w:szCs w:val="18"/>
              </w:rPr>
              <w:t>рп</w:t>
            </w:r>
            <w:proofErr w:type="spellEnd"/>
            <w:r w:rsidRPr="00105E89">
              <w:rPr>
                <w:rFonts w:ascii="Tahoma" w:eastAsia="Times New Roman" w:hAnsi="Tahoma" w:cs="Tahoma"/>
                <w:sz w:val="18"/>
                <w:szCs w:val="18"/>
              </w:rPr>
              <w:t>.</w:t>
            </w:r>
            <w:proofErr w:type="gramEnd"/>
            <w:r w:rsidRPr="00105E89">
              <w:rPr>
                <w:rFonts w:ascii="Tahoma" w:eastAsia="Times New Roman" w:hAnsi="Tahoma" w:cs="Tahoma"/>
                <w:sz w:val="18"/>
                <w:szCs w:val="18"/>
              </w:rPr>
              <w:t xml:space="preserve"> </w:t>
            </w:r>
            <w:proofErr w:type="gramStart"/>
            <w:r w:rsidRPr="00105E89">
              <w:rPr>
                <w:rFonts w:ascii="Tahoma" w:eastAsia="Times New Roman" w:hAnsi="Tahoma" w:cs="Tahoma"/>
                <w:sz w:val="18"/>
                <w:szCs w:val="18"/>
              </w:rPr>
              <w:t xml:space="preserve">Охотск)" </w:t>
            </w:r>
            <w:proofErr w:type="gramEnd"/>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Этап закупки</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Подача заявок</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Сведения о связи с позицией плана-графика</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hyperlink r:id="rId7" w:history="1">
              <w:r w:rsidRPr="00105E89">
                <w:rPr>
                  <w:rFonts w:ascii="Tahoma" w:eastAsia="Times New Roman" w:hAnsi="Tahoma" w:cs="Tahoma"/>
                  <w:color w:val="0075C5"/>
                  <w:sz w:val="24"/>
                  <w:szCs w:val="24"/>
                </w:rPr>
                <w:t>202001223000089001000023  (ИКЗ: 203271500127827150100100220014211244)</w:t>
              </w:r>
            </w:hyperlink>
            <w:r w:rsidRPr="00105E89">
              <w:rPr>
                <w:rFonts w:ascii="Tahoma" w:eastAsia="Times New Roman" w:hAnsi="Tahoma" w:cs="Tahoma"/>
                <w:sz w:val="18"/>
                <w:szCs w:val="18"/>
              </w:rPr>
              <w:t xml:space="preserve">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Номер типового контракта, типовых условий контракта</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Связь с типовым контрактом, типовыми условиями контракта не установлена </w:t>
            </w:r>
          </w:p>
        </w:tc>
      </w:tr>
    </w:tbl>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t>Контактная информация</w:t>
      </w:r>
    </w:p>
    <w:tbl>
      <w:tblPr>
        <w:tblW w:w="5000" w:type="pct"/>
        <w:tblCellMar>
          <w:left w:w="0" w:type="dxa"/>
          <w:right w:w="0" w:type="dxa"/>
        </w:tblCellMar>
        <w:tblLook w:val="04A0"/>
      </w:tblPr>
      <w:tblGrid>
        <w:gridCol w:w="2872"/>
        <w:gridCol w:w="6483"/>
      </w:tblGrid>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Организация, осуществляющая размещение</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АДМИНИСТРАЦИЯ ОХОТСКОГО МУНИЦИПАЛЬНОГО РАЙОНА ХАБАРОВСКОГО КРАЯ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Почтовый адрес</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Российская Федерация, 682480, Хабаровский край, Охотский р-н, Охотск </w:t>
            </w:r>
            <w:proofErr w:type="spellStart"/>
            <w:r w:rsidRPr="00105E89">
              <w:rPr>
                <w:rFonts w:ascii="Tahoma" w:eastAsia="Times New Roman" w:hAnsi="Tahoma" w:cs="Tahoma"/>
                <w:sz w:val="18"/>
                <w:szCs w:val="18"/>
              </w:rPr>
              <w:t>рп</w:t>
            </w:r>
            <w:proofErr w:type="spellEnd"/>
            <w:r w:rsidRPr="00105E89">
              <w:rPr>
                <w:rFonts w:ascii="Tahoma" w:eastAsia="Times New Roman" w:hAnsi="Tahoma" w:cs="Tahoma"/>
                <w:sz w:val="18"/>
                <w:szCs w:val="18"/>
              </w:rPr>
              <w:t xml:space="preserve">, УЛИЦА ЛЕНИНА, ДОМ 16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Место нахождения</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Российская Федерация, 682480, Хабаровский край, Охотский р-н, Охотск </w:t>
            </w:r>
            <w:proofErr w:type="spellStart"/>
            <w:r w:rsidRPr="00105E89">
              <w:rPr>
                <w:rFonts w:ascii="Tahoma" w:eastAsia="Times New Roman" w:hAnsi="Tahoma" w:cs="Tahoma"/>
                <w:sz w:val="18"/>
                <w:szCs w:val="18"/>
              </w:rPr>
              <w:t>рп</w:t>
            </w:r>
            <w:proofErr w:type="spellEnd"/>
            <w:r w:rsidRPr="00105E89">
              <w:rPr>
                <w:rFonts w:ascii="Tahoma" w:eastAsia="Times New Roman" w:hAnsi="Tahoma" w:cs="Tahoma"/>
                <w:sz w:val="18"/>
                <w:szCs w:val="18"/>
              </w:rPr>
              <w:t xml:space="preserve">, УЛИЦА ЛЕНИНА, ДОМ 16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Ответственное должностное лицо</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Зайцева Яна Геннадьевна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Адрес электронной почты</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hyperlink r:id="rId8" w:tgtFrame="_top" w:history="1">
              <w:r w:rsidRPr="00105E89">
                <w:rPr>
                  <w:rFonts w:ascii="Tahoma" w:eastAsia="Times New Roman" w:hAnsi="Tahoma" w:cs="Tahoma"/>
                  <w:color w:val="0075C5"/>
                  <w:sz w:val="24"/>
                  <w:szCs w:val="24"/>
                </w:rPr>
                <w:t xml:space="preserve">sektorzakupok.oxt@mail.ru </w:t>
              </w:r>
            </w:hyperlink>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Номер контактного телефона</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7-42141-92556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Факс</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Дополнительная информация</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Информация отсутствует</w:t>
            </w:r>
          </w:p>
        </w:tc>
      </w:tr>
    </w:tbl>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t>Информация о процедуре закупки</w:t>
      </w:r>
    </w:p>
    <w:tbl>
      <w:tblPr>
        <w:tblW w:w="5000" w:type="pct"/>
        <w:tblCellMar>
          <w:left w:w="0" w:type="dxa"/>
          <w:right w:w="0" w:type="dxa"/>
        </w:tblCellMar>
        <w:tblLook w:val="04A0"/>
      </w:tblPr>
      <w:tblGrid>
        <w:gridCol w:w="3607"/>
        <w:gridCol w:w="5748"/>
      </w:tblGrid>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Дата и время начала подачи заявок</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11.08.2020 11:37</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Дата и время окончания подачи заявок</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20.08.2020 10:00</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Место подачи заявок</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Заявка на участие в аукционе направляется участником аукциона оператору электронной площадки</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Порядок подачи заявок</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В соответствии с требованиями части I «Инструкция участникам аукциона в электронной форме» документации об аукционе</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Дата </w:t>
            </w:r>
            <w:proofErr w:type="gramStart"/>
            <w:r w:rsidRPr="00105E89">
              <w:rPr>
                <w:rFonts w:ascii="Tahoma" w:eastAsia="Times New Roman" w:hAnsi="Tahoma" w:cs="Tahoma"/>
                <w:sz w:val="18"/>
                <w:szCs w:val="18"/>
              </w:rPr>
              <w:t>окончания срока рассмотрения первых частей заявок участников</w:t>
            </w:r>
            <w:proofErr w:type="gramEnd"/>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21.08.2020</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Дата проведения аукциона в электронной форме</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24.08.2020 (на основании действующей редакции извещения)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Время проведения аукциона</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Время аукциона не определено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Дополнительная информация</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Информация отсутствует </w:t>
            </w:r>
          </w:p>
        </w:tc>
      </w:tr>
    </w:tbl>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lastRenderedPageBreak/>
        <w:t>Начальная (максимальная) цена контракта</w:t>
      </w:r>
    </w:p>
    <w:tbl>
      <w:tblPr>
        <w:tblW w:w="5000" w:type="pct"/>
        <w:tblCellMar>
          <w:left w:w="0" w:type="dxa"/>
          <w:right w:w="0" w:type="dxa"/>
        </w:tblCellMar>
        <w:tblLook w:val="04A0"/>
      </w:tblPr>
      <w:tblGrid>
        <w:gridCol w:w="4717"/>
        <w:gridCol w:w="4638"/>
      </w:tblGrid>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Начальная (максимальная) цена контракта</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9 641 993,00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Валюта</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Российский рубль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Идентификационный код закупки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203271500127827150100100220014211244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Источник финансирования</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Бюджет Охотского района </w:t>
            </w:r>
          </w:p>
        </w:tc>
      </w:tr>
    </w:tbl>
    <w:p w:rsidR="00105E89" w:rsidRPr="00105E89" w:rsidRDefault="00105E89" w:rsidP="00105E89">
      <w:pPr>
        <w:shd w:val="clear" w:color="auto" w:fill="FAFAFA"/>
        <w:spacing w:after="163" w:line="240" w:lineRule="auto"/>
        <w:rPr>
          <w:rFonts w:ascii="Tahoma" w:eastAsia="Times New Roman" w:hAnsi="Tahoma" w:cs="Tahoma"/>
          <w:vanish/>
          <w:sz w:val="18"/>
          <w:szCs w:val="18"/>
        </w:rPr>
      </w:pPr>
    </w:p>
    <w:tbl>
      <w:tblPr>
        <w:tblW w:w="5000" w:type="pct"/>
        <w:tblCellMar>
          <w:left w:w="0" w:type="dxa"/>
          <w:right w:w="0" w:type="dxa"/>
        </w:tblCellMar>
        <w:tblLook w:val="04A0"/>
      </w:tblPr>
      <w:tblGrid>
        <w:gridCol w:w="2831"/>
        <w:gridCol w:w="6524"/>
      </w:tblGrid>
      <w:tr w:rsidR="00105E89" w:rsidRPr="00105E89" w:rsidTr="00105E89">
        <w:tc>
          <w:tcPr>
            <w:tcW w:w="0" w:type="auto"/>
            <w:vMerge w:val="restart"/>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Финансовое обеспечение закупки</w:t>
            </w:r>
          </w:p>
        </w:tc>
        <w:tc>
          <w:tcPr>
            <w:tcW w:w="0" w:type="auto"/>
            <w:vAlign w:val="center"/>
            <w:hideMark/>
          </w:tcPr>
          <w:tbl>
            <w:tblPr>
              <w:tblW w:w="5000" w:type="pct"/>
              <w:tblCellMar>
                <w:left w:w="0" w:type="dxa"/>
                <w:right w:w="0" w:type="dxa"/>
              </w:tblCellMar>
              <w:tblLook w:val="04A0"/>
            </w:tblPr>
            <w:tblGrid>
              <w:gridCol w:w="6"/>
              <w:gridCol w:w="1055"/>
              <w:gridCol w:w="1055"/>
              <w:gridCol w:w="831"/>
              <w:gridCol w:w="831"/>
              <w:gridCol w:w="2746"/>
            </w:tblGrid>
            <w:tr w:rsidR="00105E89" w:rsidRPr="00105E89">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Всего:</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2020 год</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2021 год</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2022 год</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 xml:space="preserve">Сумма на </w:t>
                  </w:r>
                  <w:proofErr w:type="gramStart"/>
                  <w:r w:rsidRPr="00105E89">
                    <w:rPr>
                      <w:rFonts w:ascii="Tahoma" w:eastAsia="Times New Roman" w:hAnsi="Tahoma" w:cs="Tahoma"/>
                      <w:b/>
                      <w:bCs/>
                      <w:sz w:val="18"/>
                      <w:szCs w:val="18"/>
                    </w:rPr>
                    <w:t>последующие</w:t>
                  </w:r>
                  <w:proofErr w:type="gramEnd"/>
                  <w:r w:rsidRPr="00105E89">
                    <w:rPr>
                      <w:rFonts w:ascii="Tahoma" w:eastAsia="Times New Roman" w:hAnsi="Tahoma" w:cs="Tahoma"/>
                      <w:b/>
                      <w:bCs/>
                      <w:sz w:val="18"/>
                      <w:szCs w:val="18"/>
                    </w:rPr>
                    <w:t xml:space="preserve"> года </w:t>
                  </w:r>
                </w:p>
              </w:tc>
            </w:tr>
            <w:tr w:rsidR="00105E89" w:rsidRP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9 641 993,00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9 641 993,00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0,00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0,00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0,00 </w:t>
                  </w:r>
                </w:p>
              </w:tc>
            </w:tr>
          </w:tbl>
          <w:p w:rsidR="00105E89" w:rsidRPr="00105E89" w:rsidRDefault="00105E89" w:rsidP="00105E89">
            <w:pPr>
              <w:spacing w:after="0" w:line="240" w:lineRule="auto"/>
              <w:rPr>
                <w:rFonts w:ascii="Tahoma" w:eastAsia="Times New Roman" w:hAnsi="Tahoma" w:cs="Tahoma"/>
                <w:sz w:val="18"/>
                <w:szCs w:val="18"/>
              </w:rPr>
            </w:pPr>
          </w:p>
        </w:tc>
      </w:tr>
      <w:tr w:rsidR="00105E89" w:rsidRPr="00105E89" w:rsidTr="00105E89">
        <w:trPr>
          <w:gridAfter w:val="1"/>
          <w:trHeight w:val="217"/>
        </w:trPr>
        <w:tc>
          <w:tcPr>
            <w:tcW w:w="0" w:type="auto"/>
            <w:vMerge/>
            <w:vAlign w:val="center"/>
            <w:hideMark/>
          </w:tcPr>
          <w:p w:rsidR="00105E89" w:rsidRPr="00105E89" w:rsidRDefault="00105E89" w:rsidP="00105E89">
            <w:pPr>
              <w:spacing w:after="0" w:line="240" w:lineRule="auto"/>
              <w:rPr>
                <w:rFonts w:ascii="Tahoma" w:eastAsia="Times New Roman" w:hAnsi="Tahoma" w:cs="Tahoma"/>
                <w:sz w:val="18"/>
                <w:szCs w:val="18"/>
              </w:rPr>
            </w:pPr>
          </w:p>
        </w:tc>
      </w:tr>
    </w:tbl>
    <w:p w:rsidR="00105E89" w:rsidRPr="00105E89" w:rsidRDefault="00105E89" w:rsidP="00105E89">
      <w:pPr>
        <w:shd w:val="clear" w:color="auto" w:fill="FAFAFA"/>
        <w:spacing w:after="163" w:line="240" w:lineRule="auto"/>
        <w:rPr>
          <w:rFonts w:ascii="Tahoma" w:eastAsia="Times New Roman" w:hAnsi="Tahoma" w:cs="Tahoma"/>
          <w:vanish/>
          <w:sz w:val="18"/>
          <w:szCs w:val="18"/>
        </w:rPr>
      </w:pPr>
    </w:p>
    <w:tbl>
      <w:tblPr>
        <w:tblW w:w="5000" w:type="pct"/>
        <w:tblCellMar>
          <w:left w:w="0" w:type="dxa"/>
          <w:right w:w="0" w:type="dxa"/>
        </w:tblCellMar>
        <w:tblLook w:val="04A0"/>
      </w:tblPr>
      <w:tblGrid>
        <w:gridCol w:w="2058"/>
        <w:gridCol w:w="7297"/>
      </w:tblGrid>
      <w:tr w:rsidR="00105E89" w:rsidRPr="00105E89" w:rsidTr="00105E89">
        <w:tc>
          <w:tcPr>
            <w:tcW w:w="0" w:type="auto"/>
            <w:vMerge w:val="restart"/>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Финансовое обеспечение закупки за счет бюджетных средств (Российский рубль)</w:t>
            </w:r>
          </w:p>
        </w:tc>
        <w:tc>
          <w:tcPr>
            <w:tcW w:w="0" w:type="auto"/>
            <w:vAlign w:val="center"/>
            <w:hideMark/>
          </w:tcPr>
          <w:tbl>
            <w:tblPr>
              <w:tblW w:w="5000" w:type="pct"/>
              <w:tblCellMar>
                <w:left w:w="0" w:type="dxa"/>
                <w:right w:w="0" w:type="dxa"/>
              </w:tblCellMar>
              <w:tblLook w:val="04A0"/>
            </w:tblPr>
            <w:tblGrid>
              <w:gridCol w:w="1966"/>
              <w:gridCol w:w="1052"/>
              <w:gridCol w:w="1052"/>
              <w:gridCol w:w="829"/>
              <w:gridCol w:w="829"/>
              <w:gridCol w:w="1569"/>
            </w:tblGrid>
            <w:tr w:rsidR="00105E89" w:rsidRPr="00105E89">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 xml:space="preserve">КБК </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Всего:</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2020 год</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2021 год</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2022 год</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 xml:space="preserve">Сумма на </w:t>
                  </w:r>
                  <w:proofErr w:type="gramStart"/>
                  <w:r w:rsidRPr="00105E89">
                    <w:rPr>
                      <w:rFonts w:ascii="Tahoma" w:eastAsia="Times New Roman" w:hAnsi="Tahoma" w:cs="Tahoma"/>
                      <w:b/>
                      <w:bCs/>
                      <w:sz w:val="18"/>
                      <w:szCs w:val="18"/>
                    </w:rPr>
                    <w:t>последующие</w:t>
                  </w:r>
                  <w:proofErr w:type="gramEnd"/>
                  <w:r w:rsidRPr="00105E89">
                    <w:rPr>
                      <w:rFonts w:ascii="Tahoma" w:eastAsia="Times New Roman" w:hAnsi="Tahoma" w:cs="Tahoma"/>
                      <w:b/>
                      <w:bCs/>
                      <w:sz w:val="18"/>
                      <w:szCs w:val="18"/>
                    </w:rPr>
                    <w:t xml:space="preserve"> года </w:t>
                  </w:r>
                </w:p>
              </w:tc>
            </w:tr>
            <w:tr w:rsidR="00105E89" w:rsidRP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00203098880003090244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9 641 993,00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9 641 993,00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0,00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0,00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0,00 </w:t>
                  </w:r>
                </w:p>
              </w:tc>
            </w:tr>
          </w:tbl>
          <w:p w:rsidR="00105E89" w:rsidRPr="00105E89" w:rsidRDefault="00105E89" w:rsidP="00105E89">
            <w:pPr>
              <w:spacing w:after="0" w:line="240" w:lineRule="auto"/>
              <w:rPr>
                <w:rFonts w:ascii="Tahoma" w:eastAsia="Times New Roman" w:hAnsi="Tahoma" w:cs="Tahoma"/>
                <w:sz w:val="18"/>
                <w:szCs w:val="18"/>
              </w:rPr>
            </w:pPr>
          </w:p>
        </w:tc>
      </w:tr>
      <w:tr w:rsidR="00105E89" w:rsidRPr="00105E89" w:rsidTr="00105E89">
        <w:trPr>
          <w:gridAfter w:val="1"/>
          <w:trHeight w:val="217"/>
        </w:trPr>
        <w:tc>
          <w:tcPr>
            <w:tcW w:w="0" w:type="auto"/>
            <w:vMerge/>
            <w:vAlign w:val="center"/>
            <w:hideMark/>
          </w:tcPr>
          <w:p w:rsidR="00105E89" w:rsidRPr="00105E89" w:rsidRDefault="00105E89" w:rsidP="00105E89">
            <w:pPr>
              <w:spacing w:after="0" w:line="240" w:lineRule="auto"/>
              <w:rPr>
                <w:rFonts w:ascii="Tahoma" w:eastAsia="Times New Roman" w:hAnsi="Tahoma" w:cs="Tahoma"/>
                <w:sz w:val="18"/>
                <w:szCs w:val="18"/>
              </w:rPr>
            </w:pPr>
          </w:p>
        </w:tc>
      </w:tr>
    </w:tbl>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t>Информация об объекте закупки</w:t>
      </w:r>
    </w:p>
    <w:tbl>
      <w:tblPr>
        <w:tblW w:w="5000" w:type="pct"/>
        <w:tblCellMar>
          <w:left w:w="0" w:type="dxa"/>
          <w:right w:w="0" w:type="dxa"/>
        </w:tblCellMar>
        <w:tblLook w:val="04A0"/>
      </w:tblPr>
      <w:tblGrid>
        <w:gridCol w:w="4828"/>
        <w:gridCol w:w="4527"/>
      </w:tblGrid>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Описание объекта закупки</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Информация отсутствует </w:t>
            </w:r>
          </w:p>
        </w:tc>
      </w:tr>
    </w:tbl>
    <w:p w:rsidR="00105E89" w:rsidRPr="00105E89" w:rsidRDefault="00105E89" w:rsidP="00105E89">
      <w:pPr>
        <w:shd w:val="clear" w:color="auto" w:fill="FAFAFA"/>
        <w:spacing w:after="163" w:line="240" w:lineRule="auto"/>
        <w:rPr>
          <w:rFonts w:ascii="Tahoma" w:eastAsia="Times New Roman" w:hAnsi="Tahoma" w:cs="Tahoma"/>
          <w:vanish/>
          <w:sz w:val="18"/>
          <w:szCs w:val="18"/>
        </w:rPr>
      </w:pPr>
    </w:p>
    <w:tbl>
      <w:tblPr>
        <w:tblW w:w="5000" w:type="pct"/>
        <w:tblCellMar>
          <w:left w:w="0" w:type="dxa"/>
          <w:right w:w="0" w:type="dxa"/>
        </w:tblCellMar>
        <w:tblLook w:val="04A0"/>
      </w:tblPr>
      <w:tblGrid>
        <w:gridCol w:w="2407"/>
        <w:gridCol w:w="1512"/>
        <w:gridCol w:w="1099"/>
        <w:gridCol w:w="1099"/>
        <w:gridCol w:w="1131"/>
        <w:gridCol w:w="1131"/>
        <w:gridCol w:w="976"/>
      </w:tblGrid>
      <w:tr w:rsidR="00105E89" w:rsidRPr="00105E89" w:rsidTr="00105E89">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Наименование товара, работы, услуги по КТРУ</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Код по позиции</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Единицы измерения</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Количество</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 xml:space="preserve">Цена за </w:t>
            </w:r>
            <w:proofErr w:type="spellStart"/>
            <w:r w:rsidRPr="00105E89">
              <w:rPr>
                <w:rFonts w:ascii="Tahoma" w:eastAsia="Times New Roman" w:hAnsi="Tahoma" w:cs="Tahoma"/>
                <w:b/>
                <w:bCs/>
                <w:sz w:val="18"/>
                <w:szCs w:val="18"/>
              </w:rPr>
              <w:t>ед</w:t>
            </w:r>
            <w:proofErr w:type="gramStart"/>
            <w:r w:rsidRPr="00105E89">
              <w:rPr>
                <w:rFonts w:ascii="Tahoma" w:eastAsia="Times New Roman" w:hAnsi="Tahoma" w:cs="Tahoma"/>
                <w:b/>
                <w:bCs/>
                <w:sz w:val="18"/>
                <w:szCs w:val="18"/>
              </w:rPr>
              <w:t>.и</w:t>
            </w:r>
            <w:proofErr w:type="gramEnd"/>
            <w:r w:rsidRPr="00105E89">
              <w:rPr>
                <w:rFonts w:ascii="Tahoma" w:eastAsia="Times New Roman" w:hAnsi="Tahoma" w:cs="Tahoma"/>
                <w:b/>
                <w:bCs/>
                <w:sz w:val="18"/>
                <w:szCs w:val="18"/>
              </w:rPr>
              <w:t>зм</w:t>
            </w:r>
            <w:proofErr w:type="spellEnd"/>
            <w:r w:rsidRPr="00105E89">
              <w:rPr>
                <w:rFonts w:ascii="Tahoma" w:eastAsia="Times New Roman" w:hAnsi="Tahoma" w:cs="Tahoma"/>
                <w:b/>
                <w:bCs/>
                <w:sz w:val="18"/>
                <w:szCs w:val="18"/>
              </w:rPr>
              <w:t>.</w:t>
            </w:r>
            <w:r w:rsidRPr="00105E89">
              <w:rPr>
                <w:rFonts w:ascii="Tahoma" w:eastAsia="Times New Roman" w:hAnsi="Tahoma" w:cs="Tahoma"/>
                <w:b/>
                <w:bCs/>
                <w:sz w:val="18"/>
                <w:szCs w:val="18"/>
              </w:rPr>
              <w:br/>
            </w:r>
            <w:r w:rsidRPr="00105E89">
              <w:rPr>
                <w:rFonts w:ascii="Tahoma" w:eastAsia="Times New Roman" w:hAnsi="Tahoma" w:cs="Tahoma"/>
                <w:b/>
                <w:bCs/>
                <w:sz w:val="18"/>
                <w:szCs w:val="18"/>
              </w:rPr>
              <w:br/>
              <w:t>Российский рубль</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r w:rsidRPr="00105E89">
              <w:rPr>
                <w:rFonts w:ascii="Tahoma" w:eastAsia="Times New Roman" w:hAnsi="Tahoma" w:cs="Tahoma"/>
                <w:b/>
                <w:bCs/>
                <w:sz w:val="18"/>
                <w:szCs w:val="18"/>
              </w:rPr>
              <w:t>Стоимость</w:t>
            </w:r>
            <w:r w:rsidRPr="00105E89">
              <w:rPr>
                <w:rFonts w:ascii="Tahoma" w:eastAsia="Times New Roman" w:hAnsi="Tahoma" w:cs="Tahoma"/>
                <w:b/>
                <w:bCs/>
                <w:sz w:val="18"/>
                <w:szCs w:val="18"/>
              </w:rPr>
              <w:br/>
            </w:r>
            <w:r w:rsidRPr="00105E89">
              <w:rPr>
                <w:rFonts w:ascii="Tahoma" w:eastAsia="Times New Roman" w:hAnsi="Tahoma" w:cs="Tahoma"/>
                <w:b/>
                <w:bCs/>
                <w:sz w:val="18"/>
                <w:szCs w:val="18"/>
              </w:rPr>
              <w:br/>
              <w:t>Российский рубль</w:t>
            </w:r>
          </w:p>
        </w:tc>
        <w:tc>
          <w:tcPr>
            <w:tcW w:w="0" w:type="auto"/>
            <w:vAlign w:val="center"/>
            <w:hideMark/>
          </w:tcPr>
          <w:p w:rsidR="00105E89" w:rsidRPr="00105E89" w:rsidRDefault="00105E89" w:rsidP="00105E89">
            <w:pPr>
              <w:spacing w:after="0" w:line="240" w:lineRule="auto"/>
              <w:jc w:val="center"/>
              <w:rPr>
                <w:rFonts w:ascii="Tahoma" w:eastAsia="Times New Roman" w:hAnsi="Tahoma" w:cs="Tahoma"/>
                <w:b/>
                <w:bCs/>
                <w:sz w:val="18"/>
                <w:szCs w:val="18"/>
              </w:rPr>
            </w:pP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 </w:t>
            </w:r>
          </w:p>
          <w:tbl>
            <w:tblPr>
              <w:tblW w:w="5000" w:type="pct"/>
              <w:tblCellMar>
                <w:left w:w="0" w:type="dxa"/>
                <w:right w:w="0" w:type="dxa"/>
              </w:tblCellMar>
              <w:tblLook w:val="04A0"/>
            </w:tblPr>
            <w:tblGrid>
              <w:gridCol w:w="803"/>
              <w:gridCol w:w="802"/>
              <w:gridCol w:w="802"/>
            </w:tblGrid>
            <w:tr w:rsidR="00105E89" w:rsidRPr="00105E89">
              <w:trPr>
                <w:gridAfter w:val="2"/>
              </w:trPr>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p>
              </w:tc>
            </w:tr>
            <w:tr w:rsidR="00105E89" w:rsidRPr="00105E89">
              <w:trPr>
                <w:hidden/>
              </w:trPr>
              <w:tc>
                <w:tcPr>
                  <w:tcW w:w="0" w:type="auto"/>
                  <w:vAlign w:val="center"/>
                  <w:hideMark/>
                </w:tcPr>
                <w:p w:rsidR="00105E89" w:rsidRPr="00105E89" w:rsidRDefault="00105E89" w:rsidP="00105E89">
                  <w:pPr>
                    <w:spacing w:after="0" w:line="240" w:lineRule="auto"/>
                    <w:rPr>
                      <w:rFonts w:ascii="Tahoma" w:eastAsia="Times New Roman" w:hAnsi="Tahoma" w:cs="Tahoma"/>
                      <w:vanish/>
                      <w:sz w:val="18"/>
                      <w:szCs w:val="18"/>
                    </w:rPr>
                  </w:pPr>
                </w:p>
              </w:tc>
              <w:tc>
                <w:tcPr>
                  <w:tcW w:w="0" w:type="auto"/>
                  <w:vAlign w:val="center"/>
                  <w:hideMark/>
                </w:tcPr>
                <w:p w:rsidR="00105E89" w:rsidRPr="00105E89" w:rsidRDefault="00105E89" w:rsidP="00105E89">
                  <w:pPr>
                    <w:spacing w:after="0" w:line="240" w:lineRule="auto"/>
                    <w:rPr>
                      <w:rFonts w:ascii="Tahoma" w:eastAsia="Times New Roman" w:hAnsi="Tahoma" w:cs="Tahoma"/>
                      <w:vanish/>
                      <w:sz w:val="18"/>
                      <w:szCs w:val="18"/>
                    </w:rPr>
                  </w:pPr>
                </w:p>
              </w:tc>
              <w:tc>
                <w:tcPr>
                  <w:tcW w:w="0" w:type="auto"/>
                  <w:vAlign w:val="center"/>
                  <w:hideMark/>
                </w:tcPr>
                <w:p w:rsidR="00105E89" w:rsidRPr="00105E89" w:rsidRDefault="00105E89" w:rsidP="00105E89">
                  <w:pPr>
                    <w:spacing w:after="0" w:line="240" w:lineRule="auto"/>
                    <w:rPr>
                      <w:rFonts w:ascii="Tahoma" w:eastAsia="Times New Roman" w:hAnsi="Tahoma" w:cs="Tahoma"/>
                      <w:vanish/>
                      <w:sz w:val="18"/>
                      <w:szCs w:val="18"/>
                    </w:rPr>
                  </w:pPr>
                </w:p>
              </w:tc>
            </w:tr>
          </w:tbl>
          <w:p w:rsidR="00105E89" w:rsidRPr="00105E89" w:rsidRDefault="00105E89" w:rsidP="00105E89">
            <w:pPr>
              <w:spacing w:after="0" w:line="240" w:lineRule="auto"/>
              <w:rPr>
                <w:rFonts w:ascii="Tahoma" w:eastAsia="Times New Roman" w:hAnsi="Tahoma" w:cs="Tahoma"/>
                <w:sz w:val="18"/>
                <w:szCs w:val="18"/>
              </w:rPr>
            </w:pP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42.11.20.000 </w:t>
            </w:r>
          </w:p>
          <w:p w:rsidR="00105E89" w:rsidRPr="00105E89" w:rsidRDefault="00105E89" w:rsidP="00105E89">
            <w:pPr>
              <w:spacing w:before="100" w:beforeAutospacing="1" w:after="100" w:afterAutospacing="1" w:line="240" w:lineRule="auto"/>
              <w:rPr>
                <w:rFonts w:ascii="Tahoma" w:eastAsia="Times New Roman" w:hAnsi="Tahoma" w:cs="Tahoma"/>
                <w:sz w:val="18"/>
                <w:szCs w:val="18"/>
              </w:rPr>
            </w:pPr>
            <w:r w:rsidRPr="00105E89">
              <w:rPr>
                <w:rFonts w:ascii="Tahoma" w:eastAsia="Times New Roman" w:hAnsi="Tahoma" w:cs="Tahoma"/>
                <w:sz w:val="18"/>
                <w:szCs w:val="18"/>
              </w:rPr>
              <w:t xml:space="preserve">Наименование товара, работы, услуги задано в соответствии с ОКПД 2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Условная единица (</w:t>
            </w:r>
            <w:proofErr w:type="spellStart"/>
            <w:r w:rsidRPr="00105E89">
              <w:rPr>
                <w:rFonts w:ascii="Tahoma" w:eastAsia="Times New Roman" w:hAnsi="Tahoma" w:cs="Tahoma"/>
                <w:sz w:val="18"/>
                <w:szCs w:val="18"/>
              </w:rPr>
              <w:t>усл</w:t>
            </w:r>
            <w:proofErr w:type="spellEnd"/>
            <w:r w:rsidRPr="00105E89">
              <w:rPr>
                <w:rFonts w:ascii="Tahoma" w:eastAsia="Times New Roman" w:hAnsi="Tahoma" w:cs="Tahoma"/>
                <w:sz w:val="18"/>
                <w:szCs w:val="18"/>
              </w:rPr>
              <w:t xml:space="preserve">. </w:t>
            </w:r>
            <w:proofErr w:type="spellStart"/>
            <w:proofErr w:type="gramStart"/>
            <w:r w:rsidRPr="00105E89">
              <w:rPr>
                <w:rFonts w:ascii="Tahoma" w:eastAsia="Times New Roman" w:hAnsi="Tahoma" w:cs="Tahoma"/>
                <w:sz w:val="18"/>
                <w:szCs w:val="18"/>
              </w:rPr>
              <w:t>ед</w:t>
            </w:r>
            <w:proofErr w:type="spellEnd"/>
            <w:proofErr w:type="gramEnd"/>
            <w:r w:rsidRPr="00105E89">
              <w:rPr>
                <w:rFonts w:ascii="Tahoma" w:eastAsia="Times New Roman" w:hAnsi="Tahoma" w:cs="Tahoma"/>
                <w:sz w:val="18"/>
                <w:szCs w:val="18"/>
              </w:rPr>
              <w:t xml:space="preserve">)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1,00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9 641 993,00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9 641 993,00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p>
        </w:tc>
      </w:tr>
      <w:tr w:rsidR="00105E89" w:rsidRPr="00105E89" w:rsidTr="00105E89">
        <w:tc>
          <w:tcPr>
            <w:tcW w:w="0" w:type="auto"/>
            <w:gridSpan w:val="5"/>
            <w:vAlign w:val="center"/>
            <w:hideMark/>
          </w:tcPr>
          <w:p w:rsidR="00105E89" w:rsidRPr="00105E89" w:rsidRDefault="00105E89" w:rsidP="00105E89">
            <w:pPr>
              <w:spacing w:after="0" w:line="240" w:lineRule="auto"/>
              <w:jc w:val="right"/>
              <w:rPr>
                <w:rFonts w:ascii="Tahoma" w:eastAsia="Times New Roman" w:hAnsi="Tahoma" w:cs="Tahoma"/>
                <w:sz w:val="18"/>
                <w:szCs w:val="18"/>
              </w:rPr>
            </w:pPr>
            <w:r w:rsidRPr="00105E89">
              <w:rPr>
                <w:rFonts w:ascii="Tahoma" w:eastAsia="Times New Roman" w:hAnsi="Tahoma" w:cs="Tahoma"/>
                <w:sz w:val="18"/>
                <w:szCs w:val="18"/>
              </w:rPr>
              <w:t xml:space="preserve">Итого: </w:t>
            </w:r>
          </w:p>
        </w:tc>
        <w:tc>
          <w:tcPr>
            <w:tcW w:w="0" w:type="auto"/>
            <w:vAlign w:val="center"/>
            <w:hideMark/>
          </w:tcPr>
          <w:p w:rsidR="00105E89" w:rsidRPr="00105E89" w:rsidRDefault="00105E89" w:rsidP="00105E89">
            <w:pPr>
              <w:spacing w:after="0" w:line="240" w:lineRule="auto"/>
              <w:jc w:val="right"/>
              <w:rPr>
                <w:rFonts w:ascii="Tahoma" w:eastAsia="Times New Roman" w:hAnsi="Tahoma" w:cs="Tahoma"/>
                <w:sz w:val="18"/>
                <w:szCs w:val="18"/>
              </w:rPr>
            </w:pPr>
            <w:r w:rsidRPr="00105E89">
              <w:rPr>
                <w:rFonts w:ascii="Tahoma" w:eastAsia="Times New Roman" w:hAnsi="Tahoma" w:cs="Tahoma"/>
                <w:sz w:val="18"/>
                <w:szCs w:val="18"/>
              </w:rPr>
              <w:t xml:space="preserve">9 641 993,00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Российский рубль</w:t>
            </w:r>
          </w:p>
        </w:tc>
      </w:tr>
    </w:tbl>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t>Преимущества, требования к участникам</w:t>
      </w:r>
    </w:p>
    <w:tbl>
      <w:tblPr>
        <w:tblW w:w="5000" w:type="pct"/>
        <w:tblCellMar>
          <w:left w:w="0" w:type="dxa"/>
          <w:right w:w="0" w:type="dxa"/>
        </w:tblCellMar>
        <w:tblLook w:val="04A0"/>
      </w:tblPr>
      <w:tblGrid>
        <w:gridCol w:w="1614"/>
        <w:gridCol w:w="7741"/>
      </w:tblGrid>
      <w:tr w:rsidR="00105E89" w:rsidRPr="00105E89" w:rsidTr="00105E89">
        <w:tc>
          <w:tcPr>
            <w:tcW w:w="0" w:type="auto"/>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Преимущества</w:t>
            </w:r>
          </w:p>
        </w:tc>
        <w:tc>
          <w:tcPr>
            <w:tcW w:w="0" w:type="auto"/>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Субъектам малого предпринимательства, социально ориентированным некоммерческим организациям  - размер преимущества не установлен </w:t>
            </w:r>
          </w:p>
        </w:tc>
      </w:tr>
      <w:tr w:rsidR="00105E89" w:rsidRPr="00105E89" w:rsidTr="00105E89">
        <w:tc>
          <w:tcPr>
            <w:tcW w:w="0" w:type="auto"/>
            <w:gridSpan w:val="2"/>
            <w:vAlign w:val="center"/>
            <w:hideMark/>
          </w:tcPr>
          <w:tbl>
            <w:tblPr>
              <w:tblW w:w="5000" w:type="pct"/>
              <w:tblCellMar>
                <w:left w:w="0" w:type="dxa"/>
                <w:right w:w="0" w:type="dxa"/>
              </w:tblCellMar>
              <w:tblLook w:val="04A0"/>
            </w:tblPr>
            <w:tblGrid>
              <w:gridCol w:w="9355"/>
            </w:tblGrid>
            <w:tr w:rsidR="00105E89" w:rsidRP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p>
              </w:tc>
            </w:tr>
          </w:tbl>
          <w:p w:rsidR="00105E89" w:rsidRPr="00105E89" w:rsidRDefault="00105E89" w:rsidP="00105E89">
            <w:pPr>
              <w:spacing w:after="0" w:line="240" w:lineRule="auto"/>
              <w:rPr>
                <w:rFonts w:ascii="Tahoma" w:eastAsia="Times New Roman" w:hAnsi="Tahoma" w:cs="Tahoma"/>
                <w:sz w:val="18"/>
                <w:szCs w:val="18"/>
              </w:rPr>
            </w:pPr>
          </w:p>
        </w:tc>
      </w:tr>
      <w:tr w:rsidR="00105E89" w:rsidRPr="00105E89" w:rsidTr="00105E89">
        <w:tc>
          <w:tcPr>
            <w:tcW w:w="0" w:type="auto"/>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Требования к участникам</w:t>
            </w:r>
          </w:p>
        </w:tc>
        <w:tc>
          <w:tcPr>
            <w:tcW w:w="0" w:type="auto"/>
            <w:hideMark/>
          </w:tcPr>
          <w:p w:rsidR="00105E89" w:rsidRPr="00105E89" w:rsidRDefault="00105E89" w:rsidP="00105E89">
            <w:pPr>
              <w:spacing w:after="0" w:line="240" w:lineRule="auto"/>
              <w:rPr>
                <w:rFonts w:ascii="Tahoma" w:eastAsia="Times New Roman" w:hAnsi="Tahoma" w:cs="Tahoma"/>
                <w:sz w:val="18"/>
                <w:szCs w:val="18"/>
              </w:rPr>
            </w:pPr>
            <w:proofErr w:type="gramStart"/>
            <w:r w:rsidRPr="00105E89">
              <w:rPr>
                <w:rFonts w:ascii="Tahoma" w:eastAsia="Times New Roman" w:hAnsi="Tahoma" w:cs="Tahoma"/>
                <w:sz w:val="18"/>
                <w:szCs w:val="18"/>
              </w:rPr>
              <w:t xml:space="preserve">1 Требования к участникам закупок в соответствии с частью 2 статьи 31 Федерального закона № 44-ФЗ </w:t>
            </w:r>
            <w:r w:rsidRPr="00105E89">
              <w:rPr>
                <w:rFonts w:ascii="Tahoma" w:eastAsia="Times New Roman" w:hAnsi="Tahoma" w:cs="Tahoma"/>
                <w:sz w:val="18"/>
                <w:szCs w:val="18"/>
              </w:rPr>
              <w:br/>
              <w:t xml:space="preserve">Дополнительная информация к требованию отсутствует </w:t>
            </w:r>
            <w:r w:rsidRPr="00105E89">
              <w:rPr>
                <w:rFonts w:ascii="Tahoma" w:eastAsia="Times New Roman" w:hAnsi="Tahoma" w:cs="Tahoma"/>
                <w:sz w:val="18"/>
                <w:szCs w:val="18"/>
              </w:rPr>
              <w:br/>
              <w:t xml:space="preserve">1.1 Требования в соответствии с п. 2.3 приложения № 1 ПП РФ № 99 </w:t>
            </w:r>
            <w:r w:rsidRPr="00105E89">
              <w:rPr>
                <w:rFonts w:ascii="Tahoma" w:eastAsia="Times New Roman" w:hAnsi="Tahoma" w:cs="Tahoma"/>
                <w:sz w:val="18"/>
                <w:szCs w:val="18"/>
              </w:rPr>
              <w:b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w:t>
            </w:r>
            <w:proofErr w:type="gramEnd"/>
            <w:r w:rsidRPr="00105E89">
              <w:rPr>
                <w:rFonts w:ascii="Tahoma" w:eastAsia="Times New Roman" w:hAnsi="Tahoma" w:cs="Tahoma"/>
                <w:sz w:val="18"/>
                <w:szCs w:val="18"/>
              </w:rPr>
              <w:t xml:space="preserve">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работ по ремонту, содержанию автомобильных дорог.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105E89">
              <w:rPr>
                <w:rFonts w:ascii="Tahoma" w:eastAsia="Times New Roman" w:hAnsi="Tahoma" w:cs="Tahoma"/>
                <w:sz w:val="18"/>
                <w:szCs w:val="18"/>
              </w:rPr>
              <w:t>право</w:t>
            </w:r>
            <w:proofErr w:type="gramEnd"/>
            <w:r w:rsidRPr="00105E89">
              <w:rPr>
                <w:rFonts w:ascii="Tahoma" w:eastAsia="Times New Roman" w:hAnsi="Tahoma" w:cs="Tahoma"/>
                <w:sz w:val="18"/>
                <w:szCs w:val="18"/>
              </w:rPr>
              <w:t xml:space="preserve"> заключить который проводится закупка </w:t>
            </w:r>
            <w:r w:rsidRPr="00105E89">
              <w:rPr>
                <w:rFonts w:ascii="Tahoma" w:eastAsia="Times New Roman" w:hAnsi="Tahoma" w:cs="Tahoma"/>
                <w:sz w:val="18"/>
                <w:szCs w:val="18"/>
              </w:rPr>
              <w:br/>
              <w:t xml:space="preserve">2 Единые требования к участникам (в соответствии с частью 1 Статьи 31 Федерального закона № 44-ФЗ) </w:t>
            </w:r>
            <w:r w:rsidRPr="00105E89">
              <w:rPr>
                <w:rFonts w:ascii="Tahoma" w:eastAsia="Times New Roman" w:hAnsi="Tahoma" w:cs="Tahoma"/>
                <w:sz w:val="18"/>
                <w:szCs w:val="18"/>
              </w:rPr>
              <w:br/>
              <w:t xml:space="preserve">Установлено </w:t>
            </w:r>
            <w:r w:rsidRPr="00105E89">
              <w:rPr>
                <w:rFonts w:ascii="Tahoma" w:eastAsia="Times New Roman" w:hAnsi="Tahoma" w:cs="Tahoma"/>
                <w:sz w:val="18"/>
                <w:szCs w:val="18"/>
              </w:rPr>
              <w:br/>
              <w:t xml:space="preserve">3 Требования к участникам закупок в соответствии с частью 2.1 статьи 31 Федерального закона № 44-ФЗ </w:t>
            </w:r>
            <w:r w:rsidRPr="00105E89">
              <w:rPr>
                <w:rFonts w:ascii="Tahoma" w:eastAsia="Times New Roman" w:hAnsi="Tahoma" w:cs="Tahoma"/>
                <w:sz w:val="18"/>
                <w:szCs w:val="18"/>
              </w:rPr>
              <w:br/>
              <w:t xml:space="preserve">Дополнительная информация к требованию </w:t>
            </w:r>
            <w:proofErr w:type="gramStart"/>
            <w:r w:rsidRPr="00105E89">
              <w:rPr>
                <w:rFonts w:ascii="Tahoma" w:eastAsia="Times New Roman" w:hAnsi="Tahoma" w:cs="Tahoma"/>
                <w:sz w:val="18"/>
                <w:szCs w:val="18"/>
              </w:rPr>
              <w:t xml:space="preserve">отсутствует </w:t>
            </w:r>
            <w:r w:rsidRPr="00105E89">
              <w:rPr>
                <w:rFonts w:ascii="Tahoma" w:eastAsia="Times New Roman" w:hAnsi="Tahoma" w:cs="Tahoma"/>
                <w:sz w:val="18"/>
                <w:szCs w:val="18"/>
              </w:rPr>
              <w:br/>
              <w:t xml:space="preserve">3.1 Требования в соответствии с п. 2.3 приложения № 1 ПП РФ № 99 </w:t>
            </w:r>
            <w:r w:rsidRPr="00105E89">
              <w:rPr>
                <w:rFonts w:ascii="Tahoma" w:eastAsia="Times New Roman" w:hAnsi="Tahoma" w:cs="Tahoma"/>
                <w:sz w:val="18"/>
                <w:szCs w:val="18"/>
              </w:rPr>
              <w:b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w:t>
            </w:r>
            <w:proofErr w:type="gramEnd"/>
            <w:r w:rsidRPr="00105E89">
              <w:rPr>
                <w:rFonts w:ascii="Tahoma" w:eastAsia="Times New Roman" w:hAnsi="Tahoma" w:cs="Tahoma"/>
                <w:sz w:val="18"/>
                <w:szCs w:val="18"/>
              </w:rPr>
              <w:t xml:space="preserve"> товаров, работ, услуг для обеспечения </w:t>
            </w:r>
            <w:r w:rsidRPr="00105E89">
              <w:rPr>
                <w:rFonts w:ascii="Tahoma" w:eastAsia="Times New Roman" w:hAnsi="Tahoma" w:cs="Tahoma"/>
                <w:sz w:val="18"/>
                <w:szCs w:val="18"/>
              </w:rPr>
              <w:lastRenderedPageBreak/>
              <w:t xml:space="preserve">государственных и муниципальных нужд" или Федеральным законом "О закупках товаров, работ, услуг отдельными видами юридических лиц" на выполнение работ по ремонту, содержанию автомобильных дорог.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105E89">
              <w:rPr>
                <w:rFonts w:ascii="Tahoma" w:eastAsia="Times New Roman" w:hAnsi="Tahoma" w:cs="Tahoma"/>
                <w:sz w:val="18"/>
                <w:szCs w:val="18"/>
              </w:rPr>
              <w:t>право</w:t>
            </w:r>
            <w:proofErr w:type="gramEnd"/>
            <w:r w:rsidRPr="00105E89">
              <w:rPr>
                <w:rFonts w:ascii="Tahoma" w:eastAsia="Times New Roman" w:hAnsi="Tahoma" w:cs="Tahoma"/>
                <w:sz w:val="18"/>
                <w:szCs w:val="18"/>
              </w:rPr>
              <w:t xml:space="preserve"> заключить который проводится закупка </w:t>
            </w:r>
            <w:r w:rsidRPr="00105E89">
              <w:rPr>
                <w:rFonts w:ascii="Tahoma" w:eastAsia="Times New Roman" w:hAnsi="Tahoma" w:cs="Tahoma"/>
                <w:sz w:val="18"/>
                <w:szCs w:val="18"/>
              </w:rPr>
              <w:br/>
              <w:t xml:space="preserve">4 Требования к участникам закупок в соответствии с частью 1.1 статьи 31 Федерального закона № 44-ФЗ </w:t>
            </w:r>
            <w:r w:rsidRPr="00105E89">
              <w:rPr>
                <w:rFonts w:ascii="Tahoma" w:eastAsia="Times New Roman" w:hAnsi="Tahoma" w:cs="Tahoma"/>
                <w:sz w:val="18"/>
                <w:szCs w:val="18"/>
              </w:rPr>
              <w:br/>
              <w:t xml:space="preserve">Установлено </w:t>
            </w:r>
          </w:p>
        </w:tc>
      </w:tr>
      <w:tr w:rsidR="00105E89" w:rsidRPr="00105E89" w:rsidTr="00105E89">
        <w:tc>
          <w:tcPr>
            <w:tcW w:w="0" w:type="auto"/>
            <w:gridSpan w:val="2"/>
            <w:vAlign w:val="center"/>
            <w:hideMark/>
          </w:tcPr>
          <w:tbl>
            <w:tblPr>
              <w:tblW w:w="5000" w:type="pct"/>
              <w:tblCellMar>
                <w:left w:w="0" w:type="dxa"/>
                <w:right w:w="0" w:type="dxa"/>
              </w:tblCellMar>
              <w:tblLook w:val="04A0"/>
            </w:tblPr>
            <w:tblGrid>
              <w:gridCol w:w="9355"/>
            </w:tblGrid>
            <w:tr w:rsidR="00105E89" w:rsidRP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p>
              </w:tc>
            </w:tr>
          </w:tbl>
          <w:p w:rsidR="00105E89" w:rsidRPr="00105E89" w:rsidRDefault="00105E89" w:rsidP="00105E89">
            <w:pPr>
              <w:spacing w:after="0" w:line="240" w:lineRule="auto"/>
              <w:rPr>
                <w:rFonts w:ascii="Tahoma" w:eastAsia="Times New Roman" w:hAnsi="Tahoma" w:cs="Tahoma"/>
                <w:sz w:val="18"/>
                <w:szCs w:val="18"/>
              </w:rPr>
            </w:pPr>
          </w:p>
        </w:tc>
      </w:tr>
      <w:tr w:rsidR="00105E89" w:rsidRPr="00105E89" w:rsidTr="00105E89">
        <w:tc>
          <w:tcPr>
            <w:tcW w:w="0" w:type="auto"/>
            <w:gridSpan w:val="2"/>
            <w:vAlign w:val="center"/>
            <w:hideMark/>
          </w:tcPr>
          <w:tbl>
            <w:tblPr>
              <w:tblW w:w="5000" w:type="pct"/>
              <w:tblCellMar>
                <w:left w:w="0" w:type="dxa"/>
                <w:right w:w="0" w:type="dxa"/>
              </w:tblCellMar>
              <w:tblLook w:val="04A0"/>
            </w:tblPr>
            <w:tblGrid>
              <w:gridCol w:w="2806"/>
              <w:gridCol w:w="6549"/>
            </w:tblGrid>
            <w:tr w:rsidR="00105E89" w:rsidRPr="00105E89">
              <w:tc>
                <w:tcPr>
                  <w:tcW w:w="1500" w:type="pct"/>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Ограничения</w:t>
                  </w:r>
                </w:p>
              </w:tc>
              <w:tc>
                <w:tcPr>
                  <w:tcW w:w="0" w:type="auto"/>
                  <w:tcMar>
                    <w:top w:w="63" w:type="dxa"/>
                    <w:left w:w="250" w:type="dxa"/>
                    <w:bottom w:w="63" w:type="dxa"/>
                    <w:right w:w="250" w:type="dxa"/>
                  </w:tcMa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Закупка у субъектов малого предпринимательства и социально ориентированных некоммерческих организаций </w:t>
                  </w:r>
                  <w:r w:rsidRPr="00105E89">
                    <w:rPr>
                      <w:rFonts w:ascii="Tahoma" w:eastAsia="Times New Roman" w:hAnsi="Tahoma" w:cs="Tahoma"/>
                      <w:sz w:val="18"/>
                      <w:szCs w:val="18"/>
                    </w:rPr>
                    <w:br/>
                    <w:t xml:space="preserve">Установлено </w:t>
                  </w:r>
                </w:p>
              </w:tc>
            </w:tr>
          </w:tbl>
          <w:p w:rsidR="00105E89" w:rsidRPr="00105E89" w:rsidRDefault="00105E89" w:rsidP="00105E89">
            <w:pPr>
              <w:spacing w:after="0" w:line="240" w:lineRule="auto"/>
              <w:rPr>
                <w:rFonts w:ascii="Tahoma" w:eastAsia="Times New Roman" w:hAnsi="Tahoma" w:cs="Tahoma"/>
                <w:sz w:val="18"/>
                <w:szCs w:val="18"/>
              </w:rPr>
            </w:pP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Дополнительная информация</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Участник аукциона должен представить действующую выписку из реестра членов СРО по форме, утвержденной Приказом </w:t>
            </w:r>
            <w:proofErr w:type="spellStart"/>
            <w:r w:rsidRPr="00105E89">
              <w:rPr>
                <w:rFonts w:ascii="Tahoma" w:eastAsia="Times New Roman" w:hAnsi="Tahoma" w:cs="Tahoma"/>
                <w:sz w:val="18"/>
                <w:szCs w:val="18"/>
              </w:rPr>
              <w:t>Ростехнадзора</w:t>
            </w:r>
            <w:proofErr w:type="spellEnd"/>
            <w:r w:rsidRPr="00105E89">
              <w:rPr>
                <w:rFonts w:ascii="Tahoma" w:eastAsia="Times New Roman" w:hAnsi="Tahoma" w:cs="Tahoma"/>
                <w:sz w:val="18"/>
                <w:szCs w:val="18"/>
              </w:rPr>
              <w:t xml:space="preserve"> от 04.03.2019 N 86. </w:t>
            </w:r>
          </w:p>
        </w:tc>
      </w:tr>
    </w:tbl>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t>Условия контракта</w:t>
      </w:r>
    </w:p>
    <w:tbl>
      <w:tblPr>
        <w:tblW w:w="5000" w:type="pct"/>
        <w:tblCellMar>
          <w:left w:w="0" w:type="dxa"/>
          <w:right w:w="0" w:type="dxa"/>
        </w:tblCellMar>
        <w:tblLook w:val="04A0"/>
      </w:tblPr>
      <w:tblGrid>
        <w:gridCol w:w="2595"/>
        <w:gridCol w:w="6760"/>
      </w:tblGrid>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Место доставки товара, выполнения работы или оказания услуги</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Российская Федерация, Хабаровский край, 682480, Хабаровский край, Охотский район, р.п. </w:t>
            </w:r>
            <w:proofErr w:type="gramStart"/>
            <w:r w:rsidRPr="00105E89">
              <w:rPr>
                <w:rFonts w:ascii="Tahoma" w:eastAsia="Times New Roman" w:hAnsi="Tahoma" w:cs="Tahoma"/>
                <w:sz w:val="18"/>
                <w:szCs w:val="18"/>
              </w:rPr>
              <w:t xml:space="preserve">Охотск, автомобильная дорога "пос. Новое Устье - с. Вострецово и автомобильная дорога "Морской рыбный порт - хлебозавод (черта </w:t>
            </w:r>
            <w:proofErr w:type="spellStart"/>
            <w:r w:rsidRPr="00105E89">
              <w:rPr>
                <w:rFonts w:ascii="Tahoma" w:eastAsia="Times New Roman" w:hAnsi="Tahoma" w:cs="Tahoma"/>
                <w:sz w:val="18"/>
                <w:szCs w:val="18"/>
              </w:rPr>
              <w:t>рп</w:t>
            </w:r>
            <w:proofErr w:type="spellEnd"/>
            <w:r w:rsidRPr="00105E89">
              <w:rPr>
                <w:rFonts w:ascii="Tahoma" w:eastAsia="Times New Roman" w:hAnsi="Tahoma" w:cs="Tahoma"/>
                <w:sz w:val="18"/>
                <w:szCs w:val="18"/>
              </w:rPr>
              <w:t>.</w:t>
            </w:r>
            <w:proofErr w:type="gramEnd"/>
            <w:r w:rsidRPr="00105E89">
              <w:rPr>
                <w:rFonts w:ascii="Tahoma" w:eastAsia="Times New Roman" w:hAnsi="Tahoma" w:cs="Tahoma"/>
                <w:sz w:val="18"/>
                <w:szCs w:val="18"/>
              </w:rPr>
              <w:t xml:space="preserve"> </w:t>
            </w:r>
            <w:proofErr w:type="gramStart"/>
            <w:r w:rsidRPr="00105E89">
              <w:rPr>
                <w:rFonts w:ascii="Tahoma" w:eastAsia="Times New Roman" w:hAnsi="Tahoma" w:cs="Tahoma"/>
                <w:sz w:val="18"/>
                <w:szCs w:val="18"/>
              </w:rPr>
              <w:t xml:space="preserve">Охотск) </w:t>
            </w:r>
            <w:proofErr w:type="gramEnd"/>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Сроки поставки товара или завершения работы либо график оказания услуг</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С момента подписания контракта по 30.10.2020</w:t>
            </w:r>
          </w:p>
        </w:tc>
      </w:tr>
    </w:tbl>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t>Обеспечение заявок</w:t>
      </w:r>
    </w:p>
    <w:tbl>
      <w:tblPr>
        <w:tblW w:w="5000" w:type="pct"/>
        <w:tblCellMar>
          <w:left w:w="0" w:type="dxa"/>
          <w:right w:w="0" w:type="dxa"/>
        </w:tblCellMar>
        <w:tblLook w:val="04A0"/>
      </w:tblPr>
      <w:tblGrid>
        <w:gridCol w:w="2501"/>
        <w:gridCol w:w="6854"/>
      </w:tblGrid>
      <w:tr w:rsidR="00105E89" w:rsidRPr="00105E89" w:rsidTr="00105E89">
        <w:trPr>
          <w:gridAfter w:val="1"/>
        </w:trPr>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Требуется обеспечение заявок</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Размер обеспечения заявок</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96 419,93  Российский рубль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Порядок внесения денежных сре</w:t>
            </w:r>
            <w:proofErr w:type="gramStart"/>
            <w:r w:rsidRPr="00105E89">
              <w:rPr>
                <w:rFonts w:ascii="Tahoma" w:eastAsia="Times New Roman" w:hAnsi="Tahoma" w:cs="Tahoma"/>
                <w:sz w:val="18"/>
                <w:szCs w:val="18"/>
              </w:rPr>
              <w:t>дств в к</w:t>
            </w:r>
            <w:proofErr w:type="gramEnd"/>
            <w:r w:rsidRPr="00105E89">
              <w:rPr>
                <w:rFonts w:ascii="Tahoma" w:eastAsia="Times New Roman" w:hAnsi="Tahoma" w:cs="Tahoma"/>
                <w:sz w:val="18"/>
                <w:szCs w:val="18"/>
              </w:rPr>
              <w:t>ачестве обеспечения заявок</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В соответствии с </w:t>
            </w:r>
            <w:proofErr w:type="gramStart"/>
            <w:r w:rsidRPr="00105E89">
              <w:rPr>
                <w:rFonts w:ascii="Tahoma" w:eastAsia="Times New Roman" w:hAnsi="Tahoma" w:cs="Tahoma"/>
                <w:sz w:val="18"/>
                <w:szCs w:val="18"/>
              </w:rPr>
              <w:t>ч</w:t>
            </w:r>
            <w:proofErr w:type="gramEnd"/>
            <w:r w:rsidRPr="00105E89">
              <w:rPr>
                <w:rFonts w:ascii="Tahoma" w:eastAsia="Times New Roman" w:hAnsi="Tahoma" w:cs="Tahoma"/>
                <w:sz w:val="18"/>
                <w:szCs w:val="18"/>
              </w:rPr>
              <w:t>. 2, ч. 8 ст. 44 Федерального закона от 05.04.2013 № 44-ФЗ «О контрактной системе в сфере закупок товаров, работ, услуг для государственных и муниципальных нужд»</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Платежные реквизиты для перечисления денежных сре</w:t>
            </w:r>
            <w:proofErr w:type="gramStart"/>
            <w:r w:rsidRPr="00105E89">
              <w:rPr>
                <w:rFonts w:ascii="Tahoma" w:eastAsia="Times New Roman" w:hAnsi="Tahoma" w:cs="Tahoma"/>
                <w:sz w:val="18"/>
                <w:szCs w:val="18"/>
              </w:rPr>
              <w:t>дств пр</w:t>
            </w:r>
            <w:proofErr w:type="gramEnd"/>
            <w:r w:rsidRPr="00105E89">
              <w:rPr>
                <w:rFonts w:ascii="Tahoma" w:eastAsia="Times New Roman" w:hAnsi="Tahoma" w:cs="Tahoma"/>
                <w:sz w:val="18"/>
                <w:szCs w:val="18"/>
              </w:rPr>
              <w:t xml:space="preserve">и уклонении участника закупки от заключения контракта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proofErr w:type="spellStart"/>
            <w:r w:rsidRPr="00105E89">
              <w:rPr>
                <w:rFonts w:ascii="Tahoma" w:eastAsia="Times New Roman" w:hAnsi="Tahoma" w:cs="Tahoma"/>
                <w:sz w:val="18"/>
                <w:szCs w:val="18"/>
              </w:rPr>
              <w:t>p</w:t>
            </w:r>
            <w:proofErr w:type="spellEnd"/>
            <w:r w:rsidRPr="00105E89">
              <w:rPr>
                <w:rFonts w:ascii="Tahoma" w:eastAsia="Times New Roman" w:hAnsi="Tahoma" w:cs="Tahoma"/>
                <w:sz w:val="18"/>
                <w:szCs w:val="18"/>
              </w:rPr>
              <w:t>/</w:t>
            </w:r>
            <w:proofErr w:type="spellStart"/>
            <w:r w:rsidRPr="00105E89">
              <w:rPr>
                <w:rFonts w:ascii="Tahoma" w:eastAsia="Times New Roman" w:hAnsi="Tahoma" w:cs="Tahoma"/>
                <w:sz w:val="18"/>
                <w:szCs w:val="18"/>
              </w:rPr>
              <w:t>c</w:t>
            </w:r>
            <w:proofErr w:type="spellEnd"/>
            <w:r w:rsidRPr="00105E89">
              <w:rPr>
                <w:rFonts w:ascii="Tahoma" w:eastAsia="Times New Roman" w:hAnsi="Tahoma" w:cs="Tahoma"/>
                <w:sz w:val="18"/>
                <w:szCs w:val="18"/>
              </w:rPr>
              <w:t xml:space="preserve"> 40302810100003000295,  л/с 05223152090,  БИК 040813001 </w:t>
            </w:r>
          </w:p>
        </w:tc>
      </w:tr>
    </w:tbl>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t>Обеспечение исполнения контракта</w:t>
      </w:r>
    </w:p>
    <w:tbl>
      <w:tblPr>
        <w:tblW w:w="5000" w:type="pct"/>
        <w:tblCellMar>
          <w:left w:w="0" w:type="dxa"/>
          <w:right w:w="0" w:type="dxa"/>
        </w:tblCellMar>
        <w:tblLook w:val="04A0"/>
      </w:tblPr>
      <w:tblGrid>
        <w:gridCol w:w="2136"/>
        <w:gridCol w:w="7219"/>
      </w:tblGrid>
      <w:tr w:rsidR="00105E89" w:rsidRPr="00105E89" w:rsidTr="00105E89">
        <w:trPr>
          <w:gridAfter w:val="1"/>
        </w:trPr>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Требуется обеспечение исполнения контракта</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Размер обеспечения исполнения контракта</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5,00 % </w:t>
            </w:r>
          </w:p>
        </w:tc>
      </w:tr>
      <w:tr w:rsidR="00105E89" w:rsidRPr="00105E89" w:rsidTr="00105E89">
        <w:tc>
          <w:tcPr>
            <w:tcW w:w="0" w:type="auto"/>
            <w:gridSpan w:val="2"/>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Сумма обеспечения исполнения контракта устанавливается от цены, по которой заключается контракт (</w:t>
            </w:r>
            <w:proofErr w:type="gramStart"/>
            <w:r w:rsidRPr="00105E89">
              <w:rPr>
                <w:rFonts w:ascii="Tahoma" w:eastAsia="Times New Roman" w:hAnsi="Tahoma" w:cs="Tahoma"/>
                <w:sz w:val="18"/>
                <w:szCs w:val="18"/>
              </w:rPr>
              <w:t>ч</w:t>
            </w:r>
            <w:proofErr w:type="gramEnd"/>
            <w:r w:rsidRPr="00105E89">
              <w:rPr>
                <w:rFonts w:ascii="Tahoma" w:eastAsia="Times New Roman" w:hAnsi="Tahoma" w:cs="Tahoma"/>
                <w:sz w:val="18"/>
                <w:szCs w:val="18"/>
              </w:rPr>
              <w:t xml:space="preserve">. 6 ст. 96 Закона № 44-ФЗ)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Порядок предоставления обеспечения исполнения контракта (договора), требования к обеспечению в соответствии с частью 3, частью 4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Банковское сопровождение контракта (договора) не требуется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Платежные реквизиты для обеспечения исполнения контракта</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proofErr w:type="spellStart"/>
            <w:r w:rsidRPr="00105E89">
              <w:rPr>
                <w:rFonts w:ascii="Tahoma" w:eastAsia="Times New Roman" w:hAnsi="Tahoma" w:cs="Tahoma"/>
                <w:sz w:val="18"/>
                <w:szCs w:val="18"/>
              </w:rPr>
              <w:t>p</w:t>
            </w:r>
            <w:proofErr w:type="spellEnd"/>
            <w:r w:rsidRPr="00105E89">
              <w:rPr>
                <w:rFonts w:ascii="Tahoma" w:eastAsia="Times New Roman" w:hAnsi="Tahoma" w:cs="Tahoma"/>
                <w:sz w:val="18"/>
                <w:szCs w:val="18"/>
              </w:rPr>
              <w:t>/</w:t>
            </w:r>
            <w:proofErr w:type="spellStart"/>
            <w:r w:rsidRPr="00105E89">
              <w:rPr>
                <w:rFonts w:ascii="Tahoma" w:eastAsia="Times New Roman" w:hAnsi="Tahoma" w:cs="Tahoma"/>
                <w:sz w:val="18"/>
                <w:szCs w:val="18"/>
              </w:rPr>
              <w:t>c</w:t>
            </w:r>
            <w:proofErr w:type="spellEnd"/>
            <w:r w:rsidRPr="00105E89">
              <w:rPr>
                <w:rFonts w:ascii="Tahoma" w:eastAsia="Times New Roman" w:hAnsi="Tahoma" w:cs="Tahoma"/>
                <w:sz w:val="18"/>
                <w:szCs w:val="18"/>
              </w:rPr>
              <w:t xml:space="preserve"> 40302810100003000295,  л/с 05223152090,  БИК 040813001 </w:t>
            </w:r>
          </w:p>
        </w:tc>
      </w:tr>
    </w:tbl>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t>Обеспечение гарантийных обязательств</w:t>
      </w:r>
    </w:p>
    <w:tbl>
      <w:tblPr>
        <w:tblW w:w="5000" w:type="pct"/>
        <w:tblCellMar>
          <w:left w:w="0" w:type="dxa"/>
          <w:right w:w="0" w:type="dxa"/>
        </w:tblCellMar>
        <w:tblLook w:val="04A0"/>
      </w:tblPr>
      <w:tblGrid>
        <w:gridCol w:w="9355"/>
      </w:tblGrid>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Обеспечение гарантийных обязательств не требуется</w:t>
            </w:r>
          </w:p>
        </w:tc>
      </w:tr>
    </w:tbl>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t>Информация о банковском и (или) казначейском сопровождении контракта</w:t>
      </w:r>
    </w:p>
    <w:tbl>
      <w:tblPr>
        <w:tblW w:w="5000" w:type="pct"/>
        <w:tblCellMar>
          <w:left w:w="0" w:type="dxa"/>
          <w:right w:w="0" w:type="dxa"/>
        </w:tblCellMar>
        <w:tblLook w:val="04A0"/>
      </w:tblPr>
      <w:tblGrid>
        <w:gridCol w:w="9355"/>
      </w:tblGrid>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lastRenderedPageBreak/>
              <w:t xml:space="preserve">Банковское или казначейское сопровождение контракта не требуется </w:t>
            </w:r>
          </w:p>
        </w:tc>
      </w:tr>
    </w:tbl>
    <w:p w:rsidR="00105E89" w:rsidRPr="00105E89" w:rsidRDefault="00105E89" w:rsidP="00105E89">
      <w:pPr>
        <w:shd w:val="clear" w:color="auto" w:fill="FAFAFA"/>
        <w:spacing w:before="100" w:beforeAutospacing="1" w:after="100" w:afterAutospacing="1" w:line="240" w:lineRule="auto"/>
        <w:outlineLvl w:val="1"/>
        <w:rPr>
          <w:rFonts w:ascii="Tahoma" w:eastAsia="Times New Roman" w:hAnsi="Tahoma" w:cs="Tahoma"/>
          <w:b/>
          <w:bCs/>
          <w:color w:val="383838"/>
          <w:sz w:val="18"/>
          <w:szCs w:val="18"/>
        </w:rPr>
      </w:pPr>
      <w:r w:rsidRPr="00105E89">
        <w:rPr>
          <w:rFonts w:ascii="Tahoma" w:eastAsia="Times New Roman" w:hAnsi="Tahoma" w:cs="Tahoma"/>
          <w:b/>
          <w:bCs/>
          <w:color w:val="383838"/>
          <w:sz w:val="18"/>
          <w:szCs w:val="18"/>
        </w:rPr>
        <w:t>Документация об электронном аукционе</w:t>
      </w:r>
    </w:p>
    <w:tbl>
      <w:tblPr>
        <w:tblW w:w="5000" w:type="pct"/>
        <w:tblCellMar>
          <w:left w:w="0" w:type="dxa"/>
          <w:right w:w="0" w:type="dxa"/>
        </w:tblCellMar>
        <w:tblLook w:val="04A0"/>
      </w:tblPr>
      <w:tblGrid>
        <w:gridCol w:w="9355"/>
      </w:tblGrid>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Предусмотрена возможность изменить предусмотренные контрактом количество товара, объем работы или услуги </w:t>
            </w: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Информация о предоставлении разъяснений положений документации </w:t>
            </w:r>
          </w:p>
        </w:tc>
      </w:tr>
      <w:tr w:rsidR="00105E89" w:rsidRPr="00105E89" w:rsidTr="00105E89">
        <w:tc>
          <w:tcPr>
            <w:tcW w:w="0" w:type="auto"/>
            <w:vAlign w:val="center"/>
            <w:hideMark/>
          </w:tcPr>
          <w:tbl>
            <w:tblPr>
              <w:tblW w:w="5000" w:type="pct"/>
              <w:tblCellMar>
                <w:left w:w="0" w:type="dxa"/>
                <w:right w:w="0" w:type="dxa"/>
              </w:tblCellMar>
              <w:tblLook w:val="04A0"/>
            </w:tblPr>
            <w:tblGrid>
              <w:gridCol w:w="2097"/>
              <w:gridCol w:w="7258"/>
            </w:tblGrid>
            <w:tr w:rsidR="00105E89" w:rsidRP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Дата и время начала предоставления (по местному времени)</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11.08.2020 в 11:37</w:t>
                  </w:r>
                </w:p>
              </w:tc>
            </w:tr>
            <w:tr w:rsidR="00105E89" w:rsidRP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Дата и время окончания предоставления (по местному времени)</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18.08.2020 в 10:00</w:t>
                  </w:r>
                </w:p>
              </w:tc>
            </w:tr>
            <w:tr w:rsidR="00105E89" w:rsidRP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Порядок предоставления</w:t>
                  </w:r>
                </w:p>
              </w:tc>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В соответствии с ст. 65 Федерального закона от 04.05.2013 года № 44-ФЗ</w:t>
                  </w:r>
                  <w:proofErr w:type="gramStart"/>
                  <w:r w:rsidRPr="00105E89">
                    <w:rPr>
                      <w:rFonts w:ascii="Tahoma" w:eastAsia="Times New Roman" w:hAnsi="Tahoma" w:cs="Tahoma"/>
                      <w:sz w:val="18"/>
                      <w:szCs w:val="18"/>
                    </w:rPr>
                    <w:t xml:space="preserve"> Л</w:t>
                  </w:r>
                  <w:proofErr w:type="gramEnd"/>
                  <w:r w:rsidRPr="00105E89">
                    <w:rPr>
                      <w:rFonts w:ascii="Tahoma" w:eastAsia="Times New Roman" w:hAnsi="Tahoma" w:cs="Tahoma"/>
                      <w:sz w:val="18"/>
                      <w:szCs w:val="18"/>
                    </w:rPr>
                    <w:t xml:space="preserve">юбой участник электронного аукциона, зарегистрированный в ЕИС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запрос о даче разъяснений положений документации о таком аукционе. Участник аукциона вправе направить не более чем три запроса о даче разъяснений. </w:t>
                  </w:r>
                </w:p>
              </w:tc>
            </w:tr>
          </w:tbl>
          <w:p w:rsidR="00105E89" w:rsidRPr="00105E89" w:rsidRDefault="00105E89" w:rsidP="00105E89">
            <w:pPr>
              <w:spacing w:after="0" w:line="240" w:lineRule="auto"/>
              <w:rPr>
                <w:rFonts w:ascii="Tahoma" w:eastAsia="Times New Roman" w:hAnsi="Tahoma" w:cs="Tahoma"/>
                <w:sz w:val="18"/>
                <w:szCs w:val="18"/>
              </w:rPr>
            </w:pPr>
          </w:p>
        </w:tc>
      </w:tr>
      <w:tr w:rsidR="00105E89" w:rsidRPr="00105E89" w:rsidTr="00105E89">
        <w:tc>
          <w:tcPr>
            <w:tcW w:w="0" w:type="auto"/>
            <w:vAlign w:val="center"/>
            <w:hideMark/>
          </w:tcPr>
          <w:p w:rsidR="00105E89" w:rsidRPr="00105E89" w:rsidRDefault="00105E89" w:rsidP="00105E89">
            <w:pPr>
              <w:spacing w:after="0" w:line="240" w:lineRule="auto"/>
              <w:rPr>
                <w:rFonts w:ascii="Tahoma" w:eastAsia="Times New Roman" w:hAnsi="Tahoma" w:cs="Tahoma"/>
                <w:sz w:val="18"/>
                <w:szCs w:val="18"/>
              </w:rPr>
            </w:pPr>
            <w:r w:rsidRPr="00105E89">
              <w:rPr>
                <w:rFonts w:ascii="Tahoma" w:eastAsia="Times New Roman" w:hAnsi="Tahoma" w:cs="Tahoma"/>
                <w:sz w:val="18"/>
                <w:szCs w:val="18"/>
              </w:rPr>
              <w:t xml:space="preserve">Предусмотрена возможность одностороннего отказа от исполнения контракта в соответствии с </w:t>
            </w:r>
            <w:proofErr w:type="gramStart"/>
            <w:r w:rsidRPr="00105E89">
              <w:rPr>
                <w:rFonts w:ascii="Tahoma" w:eastAsia="Times New Roman" w:hAnsi="Tahoma" w:cs="Tahoma"/>
                <w:sz w:val="18"/>
                <w:szCs w:val="18"/>
              </w:rPr>
              <w:t>ч</w:t>
            </w:r>
            <w:proofErr w:type="gramEnd"/>
            <w:r w:rsidRPr="00105E89">
              <w:rPr>
                <w:rFonts w:ascii="Tahoma" w:eastAsia="Times New Roman" w:hAnsi="Tahoma" w:cs="Tahoma"/>
                <w:sz w:val="18"/>
                <w:szCs w:val="18"/>
              </w:rPr>
              <w:t xml:space="preserve">. 9 ст. 95 Закона № 44-ФЗ </w:t>
            </w:r>
          </w:p>
        </w:tc>
      </w:tr>
    </w:tbl>
    <w:p w:rsidR="00000000" w:rsidRDefault="00105E8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D260C"/>
    <w:multiLevelType w:val="multilevel"/>
    <w:tmpl w:val="6EF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05E89"/>
    <w:rsid w:val="00105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05E89"/>
    <w:pPr>
      <w:spacing w:before="100" w:beforeAutospacing="1" w:after="100" w:afterAutospacing="1" w:line="240" w:lineRule="auto"/>
      <w:outlineLvl w:val="1"/>
    </w:pPr>
    <w:rPr>
      <w:rFonts w:ascii="Times New Roman" w:eastAsia="Times New Roman" w:hAnsi="Times New Roman" w:cs="Times New Roman"/>
      <w:b/>
      <w:bCs/>
      <w:color w:val="383838"/>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5E89"/>
    <w:rPr>
      <w:rFonts w:ascii="Times New Roman" w:eastAsia="Times New Roman" w:hAnsi="Times New Roman" w:cs="Times New Roman"/>
      <w:b/>
      <w:bCs/>
      <w:color w:val="383838"/>
      <w:sz w:val="18"/>
      <w:szCs w:val="18"/>
    </w:rPr>
  </w:style>
  <w:style w:type="character" w:styleId="a3">
    <w:name w:val="Hyperlink"/>
    <w:basedOn w:val="a0"/>
    <w:uiPriority w:val="99"/>
    <w:semiHidden/>
    <w:unhideWhenUsed/>
    <w:rsid w:val="00105E89"/>
    <w:rPr>
      <w:strike w:val="0"/>
      <w:dstrike w:val="0"/>
      <w:color w:val="0075C5"/>
      <w:u w:val="none"/>
      <w:effect w:val="none"/>
    </w:rPr>
  </w:style>
  <w:style w:type="paragraph" w:styleId="a4">
    <w:name w:val="Normal (Web)"/>
    <w:basedOn w:val="a"/>
    <w:uiPriority w:val="99"/>
    <w:unhideWhenUsed/>
    <w:rsid w:val="00105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checker-word-highlight1">
    <w:name w:val="spellchecker-word-highlight1"/>
    <w:basedOn w:val="a0"/>
    <w:rsid w:val="00105E89"/>
    <w:rPr>
      <w:strike w:val="0"/>
      <w:dstrike w:val="0"/>
      <w:u w:val="none"/>
      <w:effect w:val="none"/>
    </w:rPr>
  </w:style>
</w:styles>
</file>

<file path=word/webSettings.xml><?xml version="1.0" encoding="utf-8"?>
<w:webSettings xmlns:r="http://schemas.openxmlformats.org/officeDocument/2006/relationships" xmlns:w="http://schemas.openxmlformats.org/wordprocessingml/2006/main">
  <w:divs>
    <w:div w:id="1334994201">
      <w:bodyDiv w:val="1"/>
      <w:marLeft w:val="0"/>
      <w:marRight w:val="0"/>
      <w:marTop w:val="0"/>
      <w:marBottom w:val="0"/>
      <w:divBdr>
        <w:top w:val="none" w:sz="0" w:space="0" w:color="auto"/>
        <w:left w:val="none" w:sz="0" w:space="0" w:color="auto"/>
        <w:bottom w:val="none" w:sz="0" w:space="0" w:color="auto"/>
        <w:right w:val="none" w:sz="0" w:space="0" w:color="auto"/>
      </w:divBdr>
      <w:divsChild>
        <w:div w:id="1677539801">
          <w:marLeft w:val="0"/>
          <w:marRight w:val="0"/>
          <w:marTop w:val="0"/>
          <w:marBottom w:val="0"/>
          <w:divBdr>
            <w:top w:val="none" w:sz="0" w:space="0" w:color="auto"/>
            <w:left w:val="none" w:sz="0" w:space="0" w:color="auto"/>
            <w:bottom w:val="none" w:sz="0" w:space="0" w:color="auto"/>
            <w:right w:val="none" w:sz="0" w:space="0" w:color="auto"/>
          </w:divBdr>
          <w:divsChild>
            <w:div w:id="919563050">
              <w:marLeft w:val="0"/>
              <w:marRight w:val="0"/>
              <w:marTop w:val="0"/>
              <w:marBottom w:val="0"/>
              <w:divBdr>
                <w:top w:val="none" w:sz="0" w:space="0" w:color="auto"/>
                <w:left w:val="none" w:sz="0" w:space="0" w:color="auto"/>
                <w:bottom w:val="none" w:sz="0" w:space="0" w:color="auto"/>
                <w:right w:val="none" w:sz="0" w:space="0" w:color="auto"/>
              </w:divBdr>
              <w:divsChild>
                <w:div w:id="498469740">
                  <w:marLeft w:val="0"/>
                  <w:marRight w:val="0"/>
                  <w:marTop w:val="163"/>
                  <w:marBottom w:val="163"/>
                  <w:divBdr>
                    <w:top w:val="none" w:sz="0" w:space="0" w:color="auto"/>
                    <w:left w:val="none" w:sz="0" w:space="0" w:color="auto"/>
                    <w:bottom w:val="none" w:sz="0" w:space="0" w:color="auto"/>
                    <w:right w:val="none" w:sz="0" w:space="0" w:color="auto"/>
                  </w:divBdr>
                  <w:divsChild>
                    <w:div w:id="1677418204">
                      <w:marLeft w:val="0"/>
                      <w:marRight w:val="0"/>
                      <w:marTop w:val="125"/>
                      <w:marBottom w:val="0"/>
                      <w:divBdr>
                        <w:top w:val="none" w:sz="0" w:space="0" w:color="auto"/>
                        <w:left w:val="none" w:sz="0" w:space="0" w:color="auto"/>
                        <w:bottom w:val="none" w:sz="0" w:space="0" w:color="auto"/>
                        <w:right w:val="none" w:sz="0" w:space="0" w:color="auto"/>
                      </w:divBdr>
                    </w:div>
                    <w:div w:id="1151560789">
                      <w:marLeft w:val="0"/>
                      <w:marRight w:val="0"/>
                      <w:marTop w:val="0"/>
                      <w:marBottom w:val="0"/>
                      <w:divBdr>
                        <w:top w:val="none" w:sz="0" w:space="0" w:color="auto"/>
                        <w:left w:val="none" w:sz="0" w:space="0" w:color="auto"/>
                        <w:bottom w:val="none" w:sz="0" w:space="0" w:color="auto"/>
                        <w:right w:val="none" w:sz="0" w:space="0" w:color="auto"/>
                      </w:divBdr>
                    </w:div>
                    <w:div w:id="819081475">
                      <w:marLeft w:val="0"/>
                      <w:marRight w:val="0"/>
                      <w:marTop w:val="0"/>
                      <w:marBottom w:val="0"/>
                      <w:divBdr>
                        <w:top w:val="none" w:sz="0" w:space="0" w:color="auto"/>
                        <w:left w:val="none" w:sz="0" w:space="0" w:color="auto"/>
                        <w:bottom w:val="none" w:sz="0" w:space="0" w:color="auto"/>
                        <w:right w:val="none" w:sz="0" w:space="0" w:color="auto"/>
                      </w:divBdr>
                    </w:div>
                    <w:div w:id="1993606889">
                      <w:marLeft w:val="0"/>
                      <w:marRight w:val="0"/>
                      <w:marTop w:val="0"/>
                      <w:marBottom w:val="0"/>
                      <w:divBdr>
                        <w:top w:val="none" w:sz="0" w:space="0" w:color="auto"/>
                        <w:left w:val="none" w:sz="0" w:space="0" w:color="auto"/>
                        <w:bottom w:val="none" w:sz="0" w:space="0" w:color="auto"/>
                        <w:right w:val="none" w:sz="0" w:space="0" w:color="auto"/>
                      </w:divBdr>
                      <w:divsChild>
                        <w:div w:id="2142457611">
                          <w:marLeft w:val="0"/>
                          <w:marRight w:val="0"/>
                          <w:marTop w:val="0"/>
                          <w:marBottom w:val="0"/>
                          <w:divBdr>
                            <w:top w:val="none" w:sz="0" w:space="0" w:color="auto"/>
                            <w:left w:val="none" w:sz="0" w:space="0" w:color="auto"/>
                            <w:bottom w:val="none" w:sz="0" w:space="0" w:color="auto"/>
                            <w:right w:val="none" w:sz="0" w:space="0" w:color="auto"/>
                          </w:divBdr>
                          <w:divsChild>
                            <w:div w:id="1510830741">
                              <w:marLeft w:val="0"/>
                              <w:marRight w:val="0"/>
                              <w:marTop w:val="0"/>
                              <w:marBottom w:val="0"/>
                              <w:divBdr>
                                <w:top w:val="none" w:sz="0" w:space="0" w:color="auto"/>
                                <w:left w:val="none" w:sz="0" w:space="0" w:color="auto"/>
                                <w:bottom w:val="none" w:sz="0" w:space="0" w:color="auto"/>
                                <w:right w:val="none" w:sz="0" w:space="0" w:color="auto"/>
                              </w:divBdr>
                            </w:div>
                            <w:div w:id="1820881122">
                              <w:marLeft w:val="0"/>
                              <w:marRight w:val="0"/>
                              <w:marTop w:val="0"/>
                              <w:marBottom w:val="0"/>
                              <w:divBdr>
                                <w:top w:val="none" w:sz="0" w:space="0" w:color="auto"/>
                                <w:left w:val="none" w:sz="0" w:space="0" w:color="auto"/>
                                <w:bottom w:val="none" w:sz="0" w:space="0" w:color="auto"/>
                                <w:right w:val="none" w:sz="0" w:space="0" w:color="auto"/>
                              </w:divBdr>
                            </w:div>
                            <w:div w:id="1249264487">
                              <w:marLeft w:val="0"/>
                              <w:marRight w:val="0"/>
                              <w:marTop w:val="0"/>
                              <w:marBottom w:val="0"/>
                              <w:divBdr>
                                <w:top w:val="none" w:sz="0" w:space="0" w:color="auto"/>
                                <w:left w:val="none" w:sz="0" w:space="0" w:color="auto"/>
                                <w:bottom w:val="none" w:sz="0" w:space="0" w:color="auto"/>
                                <w:right w:val="none" w:sz="0" w:space="0" w:color="auto"/>
                              </w:divBdr>
                            </w:div>
                            <w:div w:id="1631669465">
                              <w:marLeft w:val="0"/>
                              <w:marRight w:val="0"/>
                              <w:marTop w:val="0"/>
                              <w:marBottom w:val="0"/>
                              <w:divBdr>
                                <w:top w:val="none" w:sz="0" w:space="0" w:color="auto"/>
                                <w:left w:val="none" w:sz="0" w:space="0" w:color="auto"/>
                                <w:bottom w:val="none" w:sz="0" w:space="0" w:color="auto"/>
                                <w:right w:val="none" w:sz="0" w:space="0" w:color="auto"/>
                              </w:divBdr>
                            </w:div>
                            <w:div w:id="1123579177">
                              <w:marLeft w:val="0"/>
                              <w:marRight w:val="0"/>
                              <w:marTop w:val="0"/>
                              <w:marBottom w:val="0"/>
                              <w:divBdr>
                                <w:top w:val="none" w:sz="0" w:space="0" w:color="auto"/>
                                <w:left w:val="none" w:sz="0" w:space="0" w:color="auto"/>
                                <w:bottom w:val="none" w:sz="0" w:space="0" w:color="auto"/>
                                <w:right w:val="none" w:sz="0" w:space="0" w:color="auto"/>
                              </w:divBdr>
                            </w:div>
                            <w:div w:id="1155300264">
                              <w:marLeft w:val="0"/>
                              <w:marRight w:val="0"/>
                              <w:marTop w:val="0"/>
                              <w:marBottom w:val="0"/>
                              <w:divBdr>
                                <w:top w:val="none" w:sz="0" w:space="0" w:color="auto"/>
                                <w:left w:val="none" w:sz="0" w:space="0" w:color="auto"/>
                                <w:bottom w:val="none" w:sz="0" w:space="0" w:color="auto"/>
                                <w:right w:val="none" w:sz="0" w:space="0" w:color="auto"/>
                              </w:divBdr>
                            </w:div>
                            <w:div w:id="121197264">
                              <w:marLeft w:val="0"/>
                              <w:marRight w:val="0"/>
                              <w:marTop w:val="0"/>
                              <w:marBottom w:val="0"/>
                              <w:divBdr>
                                <w:top w:val="none" w:sz="0" w:space="0" w:color="auto"/>
                                <w:left w:val="none" w:sz="0" w:space="0" w:color="auto"/>
                                <w:bottom w:val="none" w:sz="0" w:space="0" w:color="auto"/>
                                <w:right w:val="none" w:sz="0" w:space="0" w:color="auto"/>
                              </w:divBdr>
                            </w:div>
                            <w:div w:id="532037444">
                              <w:marLeft w:val="0"/>
                              <w:marRight w:val="0"/>
                              <w:marTop w:val="0"/>
                              <w:marBottom w:val="0"/>
                              <w:divBdr>
                                <w:top w:val="none" w:sz="0" w:space="0" w:color="auto"/>
                                <w:left w:val="none" w:sz="0" w:space="0" w:color="auto"/>
                                <w:bottom w:val="none" w:sz="0" w:space="0" w:color="auto"/>
                                <w:right w:val="none" w:sz="0" w:space="0" w:color="auto"/>
                              </w:divBdr>
                            </w:div>
                            <w:div w:id="814493258">
                              <w:marLeft w:val="0"/>
                              <w:marRight w:val="0"/>
                              <w:marTop w:val="0"/>
                              <w:marBottom w:val="0"/>
                              <w:divBdr>
                                <w:top w:val="none" w:sz="0" w:space="0" w:color="auto"/>
                                <w:left w:val="none" w:sz="0" w:space="0" w:color="auto"/>
                                <w:bottom w:val="none" w:sz="0" w:space="0" w:color="auto"/>
                                <w:right w:val="none" w:sz="0" w:space="0" w:color="auto"/>
                              </w:divBdr>
                            </w:div>
                            <w:div w:id="1845511028">
                              <w:marLeft w:val="0"/>
                              <w:marRight w:val="0"/>
                              <w:marTop w:val="0"/>
                              <w:marBottom w:val="0"/>
                              <w:divBdr>
                                <w:top w:val="none" w:sz="0" w:space="0" w:color="auto"/>
                                <w:left w:val="none" w:sz="0" w:space="0" w:color="auto"/>
                                <w:bottom w:val="none" w:sz="0" w:space="0" w:color="auto"/>
                                <w:right w:val="none" w:sz="0" w:space="0" w:color="auto"/>
                              </w:divBdr>
                              <w:divsChild>
                                <w:div w:id="1704598920">
                                  <w:marLeft w:val="0"/>
                                  <w:marRight w:val="0"/>
                                  <w:marTop w:val="0"/>
                                  <w:marBottom w:val="0"/>
                                  <w:divBdr>
                                    <w:top w:val="none" w:sz="0" w:space="0" w:color="auto"/>
                                    <w:left w:val="none" w:sz="0" w:space="0" w:color="auto"/>
                                    <w:bottom w:val="none" w:sz="0" w:space="0" w:color="auto"/>
                                    <w:right w:val="none" w:sz="0" w:space="0" w:color="auto"/>
                                  </w:divBdr>
                                </w:div>
                              </w:divsChild>
                            </w:div>
                            <w:div w:id="12979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torzakupok.oxt@mail.ru" TargetMode="External"/><Relationship Id="rId3" Type="http://schemas.openxmlformats.org/officeDocument/2006/relationships/settings" Target="settings.xml"/><Relationship Id="rId7" Type="http://schemas.openxmlformats.org/officeDocument/2006/relationships/hyperlink" Target="https://zakupki.gov.ru/epz/orderplan/pg2020/position-info.html?plan-number=202001223000089001&amp;position-number=202001223000089001000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eltorg.ru/" TargetMode="External"/><Relationship Id="rId5" Type="http://schemas.openxmlformats.org/officeDocument/2006/relationships/hyperlink" Target="https://lk.zakupki.gov.ru/44fz/priz/notice/ea44/view/common-info.html?orderId=221608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Геннадьевна Зайцева</dc:creator>
  <cp:keywords/>
  <dc:description/>
  <cp:lastModifiedBy>Яна Геннадьевна Зайцева</cp:lastModifiedBy>
  <cp:revision>2</cp:revision>
  <dcterms:created xsi:type="dcterms:W3CDTF">2020-08-11T01:41:00Z</dcterms:created>
  <dcterms:modified xsi:type="dcterms:W3CDTF">2020-08-11T01:43:00Z</dcterms:modified>
</cp:coreProperties>
</file>