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25" w:rsidRPr="00625625" w:rsidRDefault="00625625" w:rsidP="00625625">
      <w:pPr>
        <w:jc w:val="right"/>
        <w:rPr>
          <w:bCs/>
          <w:color w:val="000000"/>
          <w:sz w:val="28"/>
          <w:szCs w:val="28"/>
        </w:rPr>
      </w:pPr>
      <w:r w:rsidRPr="00625625">
        <w:rPr>
          <w:bCs/>
          <w:color w:val="000000"/>
          <w:sz w:val="28"/>
          <w:szCs w:val="28"/>
        </w:rPr>
        <w:t>Проект</w:t>
      </w:r>
    </w:p>
    <w:p w:rsidR="00625625" w:rsidRPr="00625625" w:rsidRDefault="00625625" w:rsidP="00625625">
      <w:pPr>
        <w:jc w:val="right"/>
        <w:rPr>
          <w:bCs/>
          <w:sz w:val="28"/>
          <w:szCs w:val="28"/>
        </w:rPr>
      </w:pPr>
      <w:r w:rsidRPr="00625625">
        <w:rPr>
          <w:bCs/>
          <w:sz w:val="28"/>
          <w:szCs w:val="28"/>
        </w:rPr>
        <w:t xml:space="preserve">Срок приема заключений по результатам проведения </w:t>
      </w:r>
      <w:proofErr w:type="gramStart"/>
      <w:r w:rsidRPr="00625625">
        <w:rPr>
          <w:bCs/>
          <w:sz w:val="28"/>
          <w:szCs w:val="28"/>
        </w:rPr>
        <w:t>независимой</w:t>
      </w:r>
      <w:proofErr w:type="gramEnd"/>
      <w:r w:rsidRPr="00625625">
        <w:rPr>
          <w:bCs/>
          <w:sz w:val="28"/>
          <w:szCs w:val="28"/>
        </w:rPr>
        <w:t xml:space="preserve"> </w:t>
      </w:r>
    </w:p>
    <w:p w:rsidR="00625625" w:rsidRPr="00625625" w:rsidRDefault="00625625" w:rsidP="00625625">
      <w:pPr>
        <w:jc w:val="right"/>
        <w:rPr>
          <w:bCs/>
          <w:sz w:val="28"/>
          <w:szCs w:val="28"/>
        </w:rPr>
      </w:pPr>
      <w:r w:rsidRPr="00625625">
        <w:rPr>
          <w:bCs/>
          <w:sz w:val="28"/>
          <w:szCs w:val="28"/>
        </w:rPr>
        <w:t xml:space="preserve">(антикоррупционной) экспертизы с </w:t>
      </w:r>
      <w:r>
        <w:rPr>
          <w:bCs/>
          <w:sz w:val="28"/>
          <w:szCs w:val="28"/>
        </w:rPr>
        <w:t>02</w:t>
      </w:r>
      <w:r w:rsidRPr="00625625">
        <w:rPr>
          <w:bCs/>
          <w:sz w:val="28"/>
          <w:szCs w:val="28"/>
        </w:rPr>
        <w:t>.0</w:t>
      </w:r>
      <w:r>
        <w:rPr>
          <w:bCs/>
          <w:sz w:val="28"/>
          <w:szCs w:val="28"/>
        </w:rPr>
        <w:t>3</w:t>
      </w:r>
      <w:r w:rsidRPr="00625625">
        <w:rPr>
          <w:bCs/>
          <w:sz w:val="28"/>
          <w:szCs w:val="28"/>
        </w:rPr>
        <w:t xml:space="preserve">.2021 по </w:t>
      </w:r>
      <w:r>
        <w:rPr>
          <w:bCs/>
          <w:sz w:val="28"/>
          <w:szCs w:val="28"/>
        </w:rPr>
        <w:t>1</w:t>
      </w:r>
      <w:r w:rsidR="00C0352B">
        <w:rPr>
          <w:bCs/>
          <w:sz w:val="28"/>
          <w:szCs w:val="28"/>
        </w:rPr>
        <w:t>2</w:t>
      </w:r>
      <w:r w:rsidRPr="00625625">
        <w:rPr>
          <w:bCs/>
          <w:sz w:val="28"/>
          <w:szCs w:val="28"/>
        </w:rPr>
        <w:t>.0</w:t>
      </w:r>
      <w:r>
        <w:rPr>
          <w:bCs/>
          <w:sz w:val="28"/>
          <w:szCs w:val="28"/>
        </w:rPr>
        <w:t>3</w:t>
      </w:r>
      <w:r w:rsidRPr="00625625">
        <w:rPr>
          <w:bCs/>
          <w:sz w:val="28"/>
          <w:szCs w:val="28"/>
        </w:rPr>
        <w:t>.2021</w:t>
      </w:r>
    </w:p>
    <w:p w:rsidR="00625625" w:rsidRDefault="00625625" w:rsidP="00625625">
      <w:pPr>
        <w:jc w:val="right"/>
        <w:rPr>
          <w:bCs/>
          <w:sz w:val="28"/>
          <w:szCs w:val="28"/>
        </w:rPr>
      </w:pPr>
      <w:r w:rsidRPr="00625625">
        <w:rPr>
          <w:bCs/>
          <w:sz w:val="28"/>
          <w:szCs w:val="28"/>
        </w:rPr>
        <w:t>Разработчик: юридический отдел администрации района</w:t>
      </w:r>
    </w:p>
    <w:p w:rsidR="00625625" w:rsidRPr="00625625" w:rsidRDefault="00625625" w:rsidP="00625625">
      <w:pPr>
        <w:jc w:val="right"/>
        <w:rPr>
          <w:bCs/>
          <w:sz w:val="28"/>
          <w:szCs w:val="28"/>
        </w:rPr>
      </w:pPr>
    </w:p>
    <w:p w:rsidR="006D63F5" w:rsidRPr="00843B15" w:rsidRDefault="006D63F5">
      <w:pPr>
        <w:pStyle w:val="ConsPlusTitle"/>
        <w:jc w:val="center"/>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 xml:space="preserve">СОБРАНИЕ ДЕПУТАТОВ ОХОТСКОГО МУНИЦИПАЛЬНОГО РАЙОНА </w:t>
      </w:r>
    </w:p>
    <w:p w:rsidR="006D63F5" w:rsidRPr="00843B15" w:rsidRDefault="006D63F5">
      <w:pPr>
        <w:pStyle w:val="ConsPlusTitle"/>
        <w:jc w:val="center"/>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Хабаровского края</w:t>
      </w:r>
    </w:p>
    <w:p w:rsidR="000862D6" w:rsidRPr="00843B15" w:rsidRDefault="000862D6">
      <w:pPr>
        <w:pStyle w:val="ConsPlusTitle"/>
        <w:jc w:val="center"/>
        <w:rPr>
          <w:rFonts w:ascii="Times New Roman" w:hAnsi="Times New Roman" w:cs="Times New Roman"/>
          <w:b w:val="0"/>
          <w:color w:val="000000" w:themeColor="text1"/>
          <w:sz w:val="28"/>
          <w:szCs w:val="28"/>
        </w:rPr>
      </w:pPr>
    </w:p>
    <w:p w:rsidR="000862D6" w:rsidRPr="00843B15" w:rsidRDefault="000862D6">
      <w:pPr>
        <w:pStyle w:val="ConsPlusTitle"/>
        <w:jc w:val="center"/>
        <w:rPr>
          <w:rFonts w:ascii="Times New Roman" w:hAnsi="Times New Roman" w:cs="Times New Roman"/>
          <w:b w:val="0"/>
          <w:color w:val="000000" w:themeColor="text1"/>
          <w:sz w:val="28"/>
          <w:szCs w:val="28"/>
        </w:rPr>
      </w:pPr>
    </w:p>
    <w:p w:rsidR="006D63F5" w:rsidRPr="00843B15" w:rsidRDefault="006D63F5">
      <w:pPr>
        <w:pStyle w:val="ConsPlusTitle"/>
        <w:jc w:val="center"/>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РЕШЕНИЕ</w:t>
      </w:r>
    </w:p>
    <w:p w:rsidR="006D63F5" w:rsidRPr="00843B15" w:rsidRDefault="006D63F5">
      <w:pPr>
        <w:pStyle w:val="ConsPlusTitle"/>
        <w:jc w:val="center"/>
        <w:rPr>
          <w:rFonts w:ascii="Times New Roman" w:hAnsi="Times New Roman" w:cs="Times New Roman"/>
          <w:b w:val="0"/>
          <w:color w:val="000000" w:themeColor="text1"/>
          <w:sz w:val="28"/>
          <w:szCs w:val="28"/>
        </w:rPr>
      </w:pPr>
    </w:p>
    <w:p w:rsidR="006D63F5" w:rsidRPr="00843B15" w:rsidRDefault="006D63F5">
      <w:pPr>
        <w:pStyle w:val="ConsPlusTitle"/>
        <w:jc w:val="center"/>
        <w:rPr>
          <w:rFonts w:ascii="Times New Roman" w:hAnsi="Times New Roman" w:cs="Times New Roman"/>
          <w:b w:val="0"/>
          <w:color w:val="000000" w:themeColor="text1"/>
          <w:sz w:val="28"/>
          <w:szCs w:val="28"/>
        </w:rPr>
      </w:pPr>
    </w:p>
    <w:p w:rsidR="006D63F5" w:rsidRPr="00843B15" w:rsidRDefault="006D63F5" w:rsidP="006D63F5">
      <w:pPr>
        <w:pStyle w:val="ConsPlusTitle"/>
        <w:spacing w:line="240" w:lineRule="exact"/>
        <w:jc w:val="center"/>
        <w:rPr>
          <w:rFonts w:ascii="Times New Roman" w:hAnsi="Times New Roman" w:cs="Times New Roman"/>
          <w:b w:val="0"/>
          <w:color w:val="000000" w:themeColor="text1"/>
          <w:sz w:val="28"/>
          <w:szCs w:val="28"/>
        </w:rPr>
      </w:pPr>
    </w:p>
    <w:p w:rsidR="006D63F5" w:rsidRPr="00843B15" w:rsidRDefault="006D63F5" w:rsidP="006D63F5">
      <w:pPr>
        <w:pStyle w:val="ConsPlusTitle"/>
        <w:spacing w:line="240" w:lineRule="exact"/>
        <w:jc w:val="both"/>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О порядке выдвижения, внесения, обсуждения, рассмотрения инициативных проектов, а также проведения их конкурсного отбора в Охотском муниципальном районе Хабаровского края</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rsidP="006D63F5">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В соответствии с Федеральным </w:t>
      </w:r>
      <w:hyperlink r:id="rId8" w:history="1">
        <w:r w:rsidRPr="00843B15">
          <w:rPr>
            <w:rFonts w:ascii="Times New Roman" w:hAnsi="Times New Roman" w:cs="Times New Roman"/>
            <w:color w:val="000000" w:themeColor="text1"/>
            <w:sz w:val="28"/>
            <w:szCs w:val="28"/>
          </w:rPr>
          <w:t>законом</w:t>
        </w:r>
      </w:hyperlink>
      <w:r w:rsidRPr="00843B15">
        <w:rPr>
          <w:rFonts w:ascii="Times New Roman" w:hAnsi="Times New Roman" w:cs="Times New Roman"/>
          <w:color w:val="000000" w:themeColor="text1"/>
          <w:sz w:val="28"/>
          <w:szCs w:val="28"/>
        </w:rPr>
        <w:t xml:space="preserve"> от 06.10.2003 </w:t>
      </w:r>
      <w:r w:rsidR="00941E7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131-ФЗ </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Бюджетным </w:t>
      </w:r>
      <w:hyperlink r:id="rId9" w:history="1">
        <w:r w:rsidRPr="00843B15">
          <w:rPr>
            <w:rFonts w:ascii="Times New Roman" w:hAnsi="Times New Roman" w:cs="Times New Roman"/>
            <w:color w:val="000000" w:themeColor="text1"/>
            <w:sz w:val="28"/>
            <w:szCs w:val="28"/>
          </w:rPr>
          <w:t>кодексом</w:t>
        </w:r>
      </w:hyperlink>
      <w:r w:rsidRPr="00843B15">
        <w:rPr>
          <w:rFonts w:ascii="Times New Roman" w:hAnsi="Times New Roman" w:cs="Times New Roman"/>
          <w:color w:val="000000" w:themeColor="text1"/>
          <w:sz w:val="28"/>
          <w:szCs w:val="28"/>
        </w:rPr>
        <w:t xml:space="preserve"> Российской Федерации, на основании </w:t>
      </w:r>
      <w:hyperlink r:id="rId10" w:history="1">
        <w:r w:rsidRPr="00843B15">
          <w:rPr>
            <w:rFonts w:ascii="Times New Roman" w:hAnsi="Times New Roman" w:cs="Times New Roman"/>
            <w:color w:val="000000" w:themeColor="text1"/>
            <w:sz w:val="28"/>
            <w:szCs w:val="28"/>
          </w:rPr>
          <w:t>Устава</w:t>
        </w:r>
      </w:hyperlink>
      <w:r w:rsidRPr="00843B15">
        <w:rPr>
          <w:rFonts w:ascii="Times New Roman" w:hAnsi="Times New Roman" w:cs="Times New Roman"/>
          <w:color w:val="000000" w:themeColor="text1"/>
          <w:sz w:val="28"/>
          <w:szCs w:val="28"/>
        </w:rPr>
        <w:t xml:space="preserve"> Охотского муниципального района Хабаровского края Собрание депутатов Охотского муниципального района Хабаровского края</w:t>
      </w:r>
    </w:p>
    <w:p w:rsidR="006D63F5" w:rsidRPr="00843B15" w:rsidRDefault="006D63F5" w:rsidP="006D63F5">
      <w:pPr>
        <w:pStyle w:val="ConsPlusNormal"/>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РЕШИЛО:</w:t>
      </w:r>
    </w:p>
    <w:p w:rsidR="006D63F5" w:rsidRPr="00843B15" w:rsidRDefault="006D63F5" w:rsidP="006D63F5">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Утвердить </w:t>
      </w:r>
      <w:r w:rsidR="000862D6" w:rsidRPr="00843B15">
        <w:rPr>
          <w:rFonts w:ascii="Times New Roman" w:hAnsi="Times New Roman" w:cs="Times New Roman"/>
          <w:color w:val="000000" w:themeColor="text1"/>
          <w:sz w:val="28"/>
          <w:szCs w:val="28"/>
        </w:rPr>
        <w:t xml:space="preserve">прилагаемый </w:t>
      </w:r>
      <w:hyperlink w:anchor="P32" w:history="1">
        <w:r w:rsidRPr="00843B15">
          <w:rPr>
            <w:rFonts w:ascii="Times New Roman" w:hAnsi="Times New Roman" w:cs="Times New Roman"/>
            <w:color w:val="000000" w:themeColor="text1"/>
            <w:sz w:val="28"/>
            <w:szCs w:val="28"/>
          </w:rPr>
          <w:t>Порядок</w:t>
        </w:r>
      </w:hyperlink>
      <w:r w:rsidRPr="00843B15">
        <w:rPr>
          <w:rFonts w:ascii="Times New Roman" w:hAnsi="Times New Roman" w:cs="Times New Roman"/>
          <w:color w:val="000000" w:themeColor="text1"/>
          <w:sz w:val="28"/>
          <w:szCs w:val="28"/>
        </w:rPr>
        <w:t xml:space="preserve"> выдвижения, внесения, обсуждения, рассмотрения инициативных проектов, а также проведения их конкурсного отбора </w:t>
      </w:r>
      <w:r w:rsidR="000862D6" w:rsidRPr="00843B15">
        <w:rPr>
          <w:rFonts w:ascii="Times New Roman" w:hAnsi="Times New Roman" w:cs="Times New Roman"/>
          <w:color w:val="000000" w:themeColor="text1"/>
          <w:sz w:val="28"/>
          <w:szCs w:val="28"/>
        </w:rPr>
        <w:t>в Охотском муниципальном районе Хабаровского края</w:t>
      </w:r>
      <w:r w:rsidRPr="00843B15">
        <w:rPr>
          <w:rFonts w:ascii="Times New Roman" w:hAnsi="Times New Roman" w:cs="Times New Roman"/>
          <w:color w:val="000000" w:themeColor="text1"/>
          <w:sz w:val="28"/>
          <w:szCs w:val="28"/>
        </w:rPr>
        <w:t>.</w:t>
      </w:r>
    </w:p>
    <w:p w:rsidR="00495FF6" w:rsidRPr="00495FF6" w:rsidRDefault="00495FF6" w:rsidP="00495FF6">
      <w:pPr>
        <w:pStyle w:val="ConsPlusNormal"/>
        <w:ind w:firstLine="709"/>
        <w:jc w:val="both"/>
        <w:rPr>
          <w:rFonts w:ascii="Times New Roman" w:hAnsi="Times New Roman" w:cs="Times New Roman"/>
          <w:color w:val="000000" w:themeColor="text1"/>
          <w:sz w:val="28"/>
          <w:szCs w:val="28"/>
        </w:rPr>
      </w:pPr>
      <w:r w:rsidRPr="00495FF6">
        <w:rPr>
          <w:rFonts w:ascii="Times New Roman" w:hAnsi="Times New Roman" w:cs="Times New Roman"/>
          <w:color w:val="000000" w:themeColor="text1"/>
          <w:sz w:val="28"/>
          <w:szCs w:val="28"/>
        </w:rPr>
        <w:t>2. Опубликовать настоящее решение в Сборнике муниципальных правовых актов Охотского муниципального района Хабаровского края</w:t>
      </w:r>
      <w:r w:rsidR="009D49D2">
        <w:rPr>
          <w:rFonts w:ascii="Times New Roman" w:hAnsi="Times New Roman" w:cs="Times New Roman"/>
          <w:color w:val="000000" w:themeColor="text1"/>
          <w:sz w:val="28"/>
          <w:szCs w:val="28"/>
        </w:rPr>
        <w:t>.</w:t>
      </w:r>
    </w:p>
    <w:p w:rsidR="006D63F5" w:rsidRPr="00843B15" w:rsidRDefault="00495FF6" w:rsidP="00495FF6">
      <w:pPr>
        <w:pStyle w:val="ConsPlusNormal"/>
        <w:ind w:firstLine="709"/>
        <w:jc w:val="both"/>
        <w:rPr>
          <w:rFonts w:ascii="Times New Roman" w:hAnsi="Times New Roman" w:cs="Times New Roman"/>
          <w:color w:val="000000" w:themeColor="text1"/>
          <w:sz w:val="28"/>
          <w:szCs w:val="28"/>
        </w:rPr>
      </w:pPr>
      <w:r w:rsidRPr="00495FF6">
        <w:rPr>
          <w:rFonts w:ascii="Times New Roman" w:hAnsi="Times New Roman" w:cs="Times New Roman"/>
          <w:color w:val="000000" w:themeColor="text1"/>
          <w:sz w:val="28"/>
          <w:szCs w:val="28"/>
        </w:rPr>
        <w:t>3. Настоящее решение вступает в силу после его официального опубликования.</w:t>
      </w:r>
    </w:p>
    <w:p w:rsidR="006D63F5" w:rsidRPr="00843B15" w:rsidRDefault="006D63F5">
      <w:pPr>
        <w:pStyle w:val="ConsPlusNormal"/>
        <w:jc w:val="both"/>
        <w:rPr>
          <w:rFonts w:ascii="Times New Roman" w:hAnsi="Times New Roman" w:cs="Times New Roman"/>
          <w:color w:val="000000" w:themeColor="text1"/>
          <w:sz w:val="28"/>
          <w:szCs w:val="28"/>
        </w:rPr>
      </w:pPr>
    </w:p>
    <w:p w:rsidR="000862D6" w:rsidRPr="00843B15" w:rsidRDefault="000862D6" w:rsidP="000862D6">
      <w:pPr>
        <w:widowControl w:val="0"/>
        <w:shd w:val="clear" w:color="auto" w:fill="FFFFFF"/>
        <w:tabs>
          <w:tab w:val="left" w:pos="0"/>
        </w:tabs>
        <w:autoSpaceDE w:val="0"/>
        <w:autoSpaceDN w:val="0"/>
        <w:adjustRightInd w:val="0"/>
        <w:jc w:val="both"/>
        <w:rPr>
          <w:color w:val="000000" w:themeColor="text1"/>
          <w:sz w:val="28"/>
          <w:szCs w:val="28"/>
        </w:rPr>
      </w:pPr>
    </w:p>
    <w:tbl>
      <w:tblPr>
        <w:tblW w:w="0" w:type="auto"/>
        <w:tblLook w:val="01E0" w:firstRow="1" w:lastRow="1" w:firstColumn="1" w:lastColumn="1" w:noHBand="0" w:noVBand="0"/>
      </w:tblPr>
      <w:tblGrid>
        <w:gridCol w:w="4428"/>
        <w:gridCol w:w="5142"/>
      </w:tblGrid>
      <w:tr w:rsidR="00843B15" w:rsidRPr="00843B15" w:rsidTr="009D3F13">
        <w:tc>
          <w:tcPr>
            <w:tcW w:w="4428" w:type="dxa"/>
          </w:tcPr>
          <w:p w:rsidR="000862D6" w:rsidRPr="00843B15" w:rsidRDefault="000862D6" w:rsidP="009D3F13">
            <w:pPr>
              <w:rPr>
                <w:color w:val="000000" w:themeColor="text1"/>
                <w:sz w:val="28"/>
                <w:szCs w:val="28"/>
              </w:rPr>
            </w:pPr>
            <w:r w:rsidRPr="00843B15">
              <w:rPr>
                <w:color w:val="000000" w:themeColor="text1"/>
                <w:sz w:val="28"/>
                <w:szCs w:val="28"/>
              </w:rPr>
              <w:t>Глава района</w:t>
            </w:r>
          </w:p>
        </w:tc>
        <w:tc>
          <w:tcPr>
            <w:tcW w:w="5142" w:type="dxa"/>
          </w:tcPr>
          <w:p w:rsidR="000862D6" w:rsidRPr="00843B15" w:rsidRDefault="000862D6" w:rsidP="002E7B1B">
            <w:pPr>
              <w:ind w:left="543"/>
              <w:jc w:val="right"/>
              <w:rPr>
                <w:color w:val="000000" w:themeColor="text1"/>
                <w:sz w:val="28"/>
                <w:szCs w:val="28"/>
              </w:rPr>
            </w:pPr>
            <w:r w:rsidRPr="00843B15">
              <w:rPr>
                <w:color w:val="000000" w:themeColor="text1"/>
                <w:sz w:val="28"/>
                <w:szCs w:val="28"/>
              </w:rPr>
              <w:t>Председатель Собрания депутатов</w:t>
            </w:r>
          </w:p>
          <w:p w:rsidR="000862D6" w:rsidRPr="00843B15" w:rsidRDefault="000862D6" w:rsidP="009D3F13">
            <w:pPr>
              <w:ind w:left="1332"/>
              <w:rPr>
                <w:color w:val="000000" w:themeColor="text1"/>
                <w:sz w:val="28"/>
                <w:szCs w:val="28"/>
              </w:rPr>
            </w:pPr>
          </w:p>
        </w:tc>
      </w:tr>
      <w:tr w:rsidR="00843B15" w:rsidRPr="00843B15" w:rsidTr="009D3F13">
        <w:tc>
          <w:tcPr>
            <w:tcW w:w="4428" w:type="dxa"/>
          </w:tcPr>
          <w:p w:rsidR="000862D6" w:rsidRPr="00843B15" w:rsidRDefault="000862D6" w:rsidP="009D3F13">
            <w:pPr>
              <w:jc w:val="right"/>
              <w:rPr>
                <w:color w:val="000000" w:themeColor="text1"/>
                <w:sz w:val="28"/>
                <w:szCs w:val="28"/>
              </w:rPr>
            </w:pPr>
            <w:r w:rsidRPr="00843B15">
              <w:rPr>
                <w:color w:val="000000" w:themeColor="text1"/>
                <w:sz w:val="28"/>
                <w:szCs w:val="28"/>
              </w:rPr>
              <w:t>М.А. Климов</w:t>
            </w:r>
          </w:p>
        </w:tc>
        <w:tc>
          <w:tcPr>
            <w:tcW w:w="5142" w:type="dxa"/>
          </w:tcPr>
          <w:p w:rsidR="000862D6" w:rsidRPr="00843B15" w:rsidRDefault="000862D6" w:rsidP="009D3F13">
            <w:pPr>
              <w:ind w:left="1332"/>
              <w:jc w:val="right"/>
              <w:rPr>
                <w:color w:val="000000" w:themeColor="text1"/>
                <w:sz w:val="28"/>
                <w:szCs w:val="28"/>
              </w:rPr>
            </w:pPr>
            <w:r w:rsidRPr="00843B15">
              <w:rPr>
                <w:color w:val="000000" w:themeColor="text1"/>
                <w:sz w:val="28"/>
                <w:szCs w:val="28"/>
              </w:rPr>
              <w:t>Н.А. Фомина</w:t>
            </w:r>
          </w:p>
        </w:tc>
      </w:tr>
    </w:tbl>
    <w:p w:rsidR="006D63F5" w:rsidRPr="00843B15" w:rsidRDefault="006D63F5">
      <w:pPr>
        <w:pStyle w:val="ConsPlusNormal"/>
        <w:jc w:val="both"/>
        <w:rPr>
          <w:rFonts w:ascii="Times New Roman" w:hAnsi="Times New Roman" w:cs="Times New Roman"/>
          <w:color w:val="000000" w:themeColor="text1"/>
          <w:sz w:val="28"/>
          <w:szCs w:val="28"/>
        </w:rPr>
      </w:pPr>
    </w:p>
    <w:p w:rsidR="000862D6" w:rsidRPr="00843B15" w:rsidRDefault="000862D6">
      <w:pPr>
        <w:pStyle w:val="ConsPlusNormal"/>
        <w:jc w:val="both"/>
        <w:rPr>
          <w:rFonts w:ascii="Times New Roman" w:hAnsi="Times New Roman" w:cs="Times New Roman"/>
          <w:color w:val="000000" w:themeColor="text1"/>
          <w:sz w:val="28"/>
          <w:szCs w:val="28"/>
        </w:rPr>
        <w:sectPr w:rsidR="000862D6" w:rsidRPr="00843B15" w:rsidSect="005B57AB">
          <w:headerReference w:type="default" r:id="rId11"/>
          <w:pgSz w:w="11906" w:h="16838"/>
          <w:pgMar w:top="1134" w:right="567" w:bottom="1134" w:left="1985" w:header="708" w:footer="708" w:gutter="0"/>
          <w:cols w:space="708"/>
          <w:titlePg/>
          <w:docGrid w:linePitch="360"/>
        </w:sectPr>
      </w:pPr>
    </w:p>
    <w:p w:rsidR="006D63F5" w:rsidRPr="00843B15" w:rsidRDefault="006D63F5" w:rsidP="007B3096">
      <w:pPr>
        <w:pStyle w:val="ConsPlusNormal"/>
        <w:spacing w:line="240" w:lineRule="exact"/>
        <w:ind w:left="5103"/>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УТВЕРЖДЕН</w:t>
      </w:r>
    </w:p>
    <w:p w:rsidR="006D63F5" w:rsidRPr="00843B15" w:rsidRDefault="006D63F5" w:rsidP="007B3096">
      <w:pPr>
        <w:pStyle w:val="ConsPlusNormal"/>
        <w:spacing w:line="240" w:lineRule="exact"/>
        <w:ind w:left="5103"/>
        <w:jc w:val="center"/>
        <w:rPr>
          <w:rFonts w:ascii="Times New Roman" w:hAnsi="Times New Roman" w:cs="Times New Roman"/>
          <w:color w:val="000000" w:themeColor="text1"/>
          <w:sz w:val="28"/>
          <w:szCs w:val="28"/>
        </w:rPr>
      </w:pPr>
    </w:p>
    <w:p w:rsidR="002E7B1B" w:rsidRPr="00843B15" w:rsidRDefault="002E7B1B" w:rsidP="007B3096">
      <w:pPr>
        <w:pStyle w:val="ConsPlusNormal"/>
        <w:spacing w:line="240" w:lineRule="exact"/>
        <w:ind w:left="5103"/>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решением Собрания депутатов Охотского муниципального района Хабаровского края</w:t>
      </w:r>
    </w:p>
    <w:p w:rsidR="002E7B1B" w:rsidRPr="00843B15" w:rsidRDefault="002E7B1B" w:rsidP="007B3096">
      <w:pPr>
        <w:pStyle w:val="ConsPlusNormal"/>
        <w:spacing w:line="240" w:lineRule="exact"/>
        <w:ind w:left="5103"/>
        <w:jc w:val="center"/>
        <w:rPr>
          <w:rFonts w:ascii="Times New Roman" w:hAnsi="Times New Roman" w:cs="Times New Roman"/>
          <w:color w:val="000000" w:themeColor="text1"/>
          <w:sz w:val="28"/>
          <w:szCs w:val="28"/>
        </w:rPr>
      </w:pPr>
    </w:p>
    <w:p w:rsidR="002E7B1B" w:rsidRPr="00843B15" w:rsidRDefault="002E7B1B" w:rsidP="007B3096">
      <w:pPr>
        <w:pStyle w:val="ConsPlusNormal"/>
        <w:spacing w:line="240" w:lineRule="exact"/>
        <w:ind w:left="5103"/>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от                     №</w:t>
      </w:r>
    </w:p>
    <w:p w:rsidR="006D63F5" w:rsidRPr="00843B15" w:rsidRDefault="006D63F5">
      <w:pPr>
        <w:pStyle w:val="ConsPlusNormal"/>
        <w:jc w:val="both"/>
        <w:rPr>
          <w:rFonts w:ascii="Times New Roman" w:hAnsi="Times New Roman" w:cs="Times New Roman"/>
          <w:color w:val="000000" w:themeColor="text1"/>
          <w:sz w:val="28"/>
          <w:szCs w:val="28"/>
        </w:rPr>
      </w:pPr>
    </w:p>
    <w:p w:rsidR="002E7B1B" w:rsidRPr="00843B15" w:rsidRDefault="002E7B1B">
      <w:pPr>
        <w:pStyle w:val="ConsPlusTitle"/>
        <w:jc w:val="center"/>
        <w:rPr>
          <w:rFonts w:ascii="Times New Roman" w:hAnsi="Times New Roman" w:cs="Times New Roman"/>
          <w:b w:val="0"/>
          <w:color w:val="000000" w:themeColor="text1"/>
          <w:sz w:val="28"/>
          <w:szCs w:val="28"/>
        </w:rPr>
      </w:pPr>
      <w:bookmarkStart w:id="0" w:name="P32"/>
      <w:bookmarkEnd w:id="0"/>
    </w:p>
    <w:p w:rsidR="002E7B1B" w:rsidRPr="00843B15" w:rsidRDefault="002E7B1B">
      <w:pPr>
        <w:pStyle w:val="ConsPlusTitle"/>
        <w:jc w:val="center"/>
        <w:rPr>
          <w:rFonts w:ascii="Times New Roman" w:hAnsi="Times New Roman" w:cs="Times New Roman"/>
          <w:b w:val="0"/>
          <w:color w:val="000000" w:themeColor="text1"/>
          <w:sz w:val="28"/>
          <w:szCs w:val="28"/>
        </w:rPr>
      </w:pPr>
    </w:p>
    <w:p w:rsidR="006D63F5" w:rsidRPr="00843B15" w:rsidRDefault="006D63F5" w:rsidP="002E7B1B">
      <w:pPr>
        <w:pStyle w:val="ConsPlusTitle"/>
        <w:spacing w:line="240" w:lineRule="exact"/>
        <w:jc w:val="center"/>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ПОРЯДОК</w:t>
      </w:r>
    </w:p>
    <w:p w:rsidR="002E7B1B" w:rsidRPr="00843B15" w:rsidRDefault="002E7B1B" w:rsidP="002E7B1B">
      <w:pPr>
        <w:pStyle w:val="ConsPlusTitle"/>
        <w:spacing w:line="240" w:lineRule="exact"/>
        <w:jc w:val="center"/>
        <w:rPr>
          <w:rFonts w:ascii="Times New Roman" w:hAnsi="Times New Roman" w:cs="Times New Roman"/>
          <w:b w:val="0"/>
          <w:color w:val="000000" w:themeColor="text1"/>
          <w:sz w:val="28"/>
          <w:szCs w:val="28"/>
        </w:rPr>
      </w:pPr>
    </w:p>
    <w:p w:rsidR="006D63F5" w:rsidRPr="00843B15" w:rsidRDefault="002E7B1B" w:rsidP="002E7B1B">
      <w:pPr>
        <w:pStyle w:val="ConsPlusTitle"/>
        <w:spacing w:line="240" w:lineRule="exact"/>
        <w:jc w:val="both"/>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выдвижения, внесения, обсуждения, рассмотрения инициативных проектов, а также проведения их конкурсного отбора в Охотском муниципальном районе Хабаровского края</w:t>
      </w:r>
    </w:p>
    <w:p w:rsidR="002E7B1B" w:rsidRDefault="002E7B1B" w:rsidP="002E7B1B">
      <w:pPr>
        <w:pStyle w:val="ConsPlusTitle"/>
        <w:jc w:val="both"/>
        <w:rPr>
          <w:rFonts w:ascii="Times New Roman" w:hAnsi="Times New Roman" w:cs="Times New Roman"/>
          <w:color w:val="000000" w:themeColor="text1"/>
          <w:sz w:val="28"/>
          <w:szCs w:val="28"/>
        </w:rPr>
      </w:pPr>
    </w:p>
    <w:p w:rsidR="006A4CC7" w:rsidRPr="00843B15" w:rsidRDefault="006A4CC7" w:rsidP="002E7B1B">
      <w:pPr>
        <w:pStyle w:val="ConsPlusTitle"/>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540"/>
        <w:outlineLvl w:val="1"/>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Статья 1. Общие положения</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w:t>
      </w:r>
      <w:proofErr w:type="gramStart"/>
      <w:r w:rsidRPr="00843B15">
        <w:rPr>
          <w:rFonts w:ascii="Times New Roman" w:hAnsi="Times New Roman" w:cs="Times New Roman"/>
          <w:color w:val="000000" w:themeColor="text1"/>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в </w:t>
      </w:r>
      <w:r w:rsidR="002E7B1B" w:rsidRPr="00843B15">
        <w:rPr>
          <w:rFonts w:ascii="Times New Roman" w:hAnsi="Times New Roman" w:cs="Times New Roman"/>
          <w:color w:val="000000" w:themeColor="text1"/>
          <w:sz w:val="28"/>
          <w:szCs w:val="28"/>
        </w:rPr>
        <w:t>Охотском муниципальном районе Хабаровского края</w:t>
      </w:r>
      <w:r w:rsidRPr="00843B15">
        <w:rPr>
          <w:rFonts w:ascii="Times New Roman" w:hAnsi="Times New Roman" w:cs="Times New Roman"/>
          <w:color w:val="000000" w:themeColor="text1"/>
          <w:sz w:val="28"/>
          <w:szCs w:val="28"/>
        </w:rPr>
        <w:t xml:space="preserve"> (далее - Порядок) устанавливает общие положения,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2E7B1B" w:rsidRPr="00843B15">
        <w:rPr>
          <w:rFonts w:ascii="Times New Roman" w:hAnsi="Times New Roman" w:cs="Times New Roman"/>
          <w:color w:val="000000" w:themeColor="text1"/>
          <w:sz w:val="28"/>
          <w:szCs w:val="28"/>
        </w:rPr>
        <w:t>Охотском муниципальном районе Хабаровского края</w:t>
      </w:r>
      <w:r w:rsidRPr="00843B15">
        <w:rPr>
          <w:rFonts w:ascii="Times New Roman" w:hAnsi="Times New Roman" w:cs="Times New Roman"/>
          <w:color w:val="000000" w:themeColor="text1"/>
          <w:sz w:val="28"/>
          <w:szCs w:val="28"/>
        </w:rPr>
        <w:t xml:space="preserve"> (далее </w:t>
      </w:r>
      <w:r w:rsidR="002E7B1B"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w:t>
      </w:r>
      <w:r w:rsidR="002E7B1B" w:rsidRPr="00843B15">
        <w:rPr>
          <w:rFonts w:ascii="Times New Roman" w:hAnsi="Times New Roman" w:cs="Times New Roman"/>
          <w:color w:val="000000" w:themeColor="text1"/>
          <w:sz w:val="28"/>
          <w:szCs w:val="28"/>
        </w:rPr>
        <w:t>район</w:t>
      </w:r>
      <w:r w:rsidRPr="00843B15">
        <w:rPr>
          <w:rFonts w:ascii="Times New Roman" w:hAnsi="Times New Roman" w:cs="Times New Roman"/>
          <w:color w:val="000000" w:themeColor="text1"/>
          <w:sz w:val="28"/>
          <w:szCs w:val="28"/>
        </w:rPr>
        <w:t>), порядок расчета и возврата сумм инициативных платежей.</w:t>
      </w:r>
      <w:proofErr w:type="gramEnd"/>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Основные понятия, используемые для целей настоящего Порядка: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w:t>
      </w:r>
      <w:r w:rsidR="00057356" w:rsidRPr="00843B15">
        <w:rPr>
          <w:rFonts w:ascii="Times New Roman" w:hAnsi="Times New Roman" w:cs="Times New Roman"/>
          <w:color w:val="000000" w:themeColor="text1"/>
          <w:sz w:val="28"/>
          <w:szCs w:val="28"/>
        </w:rPr>
        <w:t xml:space="preserve">района </w:t>
      </w:r>
      <w:r w:rsidRPr="00843B15">
        <w:rPr>
          <w:rFonts w:ascii="Times New Roman" w:hAnsi="Times New Roman" w:cs="Times New Roman"/>
          <w:color w:val="000000" w:themeColor="text1"/>
          <w:sz w:val="28"/>
          <w:szCs w:val="28"/>
        </w:rPr>
        <w:t xml:space="preserve">или его части мероприятий, имеющих приоритетное значение для жителей </w:t>
      </w:r>
      <w:r w:rsidR="00057356" w:rsidRPr="00843B15">
        <w:rPr>
          <w:rFonts w:ascii="Times New Roman" w:hAnsi="Times New Roman" w:cs="Times New Roman"/>
          <w:color w:val="000000" w:themeColor="text1"/>
          <w:sz w:val="28"/>
          <w:szCs w:val="28"/>
        </w:rPr>
        <w:t xml:space="preserve">района </w:t>
      </w:r>
      <w:r w:rsidRPr="00843B15">
        <w:rPr>
          <w:rFonts w:ascii="Times New Roman" w:hAnsi="Times New Roman" w:cs="Times New Roman"/>
          <w:color w:val="000000" w:themeColor="text1"/>
          <w:sz w:val="28"/>
          <w:szCs w:val="28"/>
        </w:rPr>
        <w:t xml:space="preserve">или его части, по решению вопросов местного значения или иных вопросов, право </w:t>
      </w:r>
      <w:proofErr w:type="gramStart"/>
      <w:r w:rsidRPr="00843B15">
        <w:rPr>
          <w:rFonts w:ascii="Times New Roman" w:hAnsi="Times New Roman" w:cs="Times New Roman"/>
          <w:color w:val="000000" w:themeColor="text1"/>
          <w:sz w:val="28"/>
          <w:szCs w:val="28"/>
        </w:rPr>
        <w:t>решения</w:t>
      </w:r>
      <w:proofErr w:type="gramEnd"/>
      <w:r w:rsidRPr="00843B15">
        <w:rPr>
          <w:rFonts w:ascii="Times New Roman" w:hAnsi="Times New Roman" w:cs="Times New Roman"/>
          <w:color w:val="000000" w:themeColor="text1"/>
          <w:sz w:val="28"/>
          <w:szCs w:val="28"/>
        </w:rPr>
        <w:t xml:space="preserve"> которых предоставлено органам местного самоуправления </w:t>
      </w:r>
      <w:r w:rsidR="00057356"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конкурсная комиссия - постоянно действующая комиссия, созданная в целях проведения конкурсного отбора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уполномоченный орган - администрация </w:t>
      </w:r>
      <w:r w:rsidR="00057356"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ответственная за рассмотрение инициативных проектов, а также за организацию проведения конкурсного отбора инициативных проектов в </w:t>
      </w:r>
      <w:r w:rsidR="002E7B1B" w:rsidRPr="00843B15">
        <w:rPr>
          <w:rFonts w:ascii="Times New Roman" w:hAnsi="Times New Roman" w:cs="Times New Roman"/>
          <w:color w:val="000000" w:themeColor="text1"/>
          <w:sz w:val="28"/>
          <w:szCs w:val="28"/>
        </w:rPr>
        <w:t>районе</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Порядок определения части территории </w:t>
      </w:r>
      <w:r w:rsidR="00450C14">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на которой могут реализовываться инициативные проекты, устанавливается нормативным правовым актом </w:t>
      </w:r>
      <w:r w:rsidR="00057356" w:rsidRPr="00843B15">
        <w:rPr>
          <w:rFonts w:ascii="Times New Roman" w:hAnsi="Times New Roman" w:cs="Times New Roman"/>
          <w:color w:val="000000" w:themeColor="text1"/>
          <w:sz w:val="28"/>
          <w:szCs w:val="28"/>
        </w:rPr>
        <w:t>Собрания депутатов района</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4. Порядок формирования и деятельности конкурсной комиссии устанавливается нормативным правовым актом </w:t>
      </w:r>
      <w:r w:rsidR="00057356" w:rsidRPr="00843B15">
        <w:rPr>
          <w:rFonts w:ascii="Times New Roman" w:hAnsi="Times New Roman" w:cs="Times New Roman"/>
          <w:color w:val="000000" w:themeColor="text1"/>
          <w:sz w:val="28"/>
          <w:szCs w:val="28"/>
        </w:rPr>
        <w:t>Собрания депутатов района</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5. Источником финансового обеспечения реализации инициативных проектов являются предусмотренные решением о бюджете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бюджетные ассигнования на реализацию инициативных проектов, </w:t>
      </w:r>
      <w:proofErr w:type="gramStart"/>
      <w:r w:rsidRPr="00843B15">
        <w:rPr>
          <w:rFonts w:ascii="Times New Roman" w:hAnsi="Times New Roman" w:cs="Times New Roman"/>
          <w:color w:val="000000" w:themeColor="text1"/>
          <w:sz w:val="28"/>
          <w:szCs w:val="28"/>
        </w:rPr>
        <w:t>формируемые</w:t>
      </w:r>
      <w:proofErr w:type="gramEnd"/>
      <w:r w:rsidRPr="00843B15">
        <w:rPr>
          <w:rFonts w:ascii="Times New Roman" w:hAnsi="Times New Roman" w:cs="Times New Roman"/>
          <w:color w:val="000000" w:themeColor="text1"/>
          <w:sz w:val="28"/>
          <w:szCs w:val="28"/>
        </w:rPr>
        <w:t xml:space="preserve"> в том числе с учетом объемов инициативных платежей, </w:t>
      </w:r>
      <w:r w:rsidRPr="00843B15">
        <w:rPr>
          <w:rFonts w:ascii="Times New Roman" w:hAnsi="Times New Roman" w:cs="Times New Roman"/>
          <w:color w:val="000000" w:themeColor="text1"/>
          <w:sz w:val="28"/>
          <w:szCs w:val="28"/>
        </w:rPr>
        <w:lastRenderedPageBreak/>
        <w:t xml:space="preserve">уплачиваемые на добровольной основе и зачисляемые в соответствии с Бюджетным </w:t>
      </w:r>
      <w:hyperlink r:id="rId12" w:history="1">
        <w:r w:rsidRPr="00843B15">
          <w:rPr>
            <w:rFonts w:ascii="Times New Roman" w:hAnsi="Times New Roman" w:cs="Times New Roman"/>
            <w:color w:val="000000" w:themeColor="text1"/>
            <w:sz w:val="28"/>
            <w:szCs w:val="28"/>
          </w:rPr>
          <w:t>кодексом</w:t>
        </w:r>
      </w:hyperlink>
      <w:r w:rsidRPr="00843B15">
        <w:rPr>
          <w:rFonts w:ascii="Times New Roman" w:hAnsi="Times New Roman" w:cs="Times New Roman"/>
          <w:color w:val="000000" w:themeColor="text1"/>
          <w:sz w:val="28"/>
          <w:szCs w:val="28"/>
        </w:rPr>
        <w:t xml:space="preserve"> Российской Федерации в бюджет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в целях реализации конкретных инициативных проектов и (или) межбюджетных трансфертов из краевого бюджета, предоставленных в целях финансового обеспечения соответствующих расходных обязательств </w:t>
      </w:r>
      <w:r w:rsidR="00057356"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6. Общий объем бюджетных ассигнований на реализацию инициативных проектов на соответствующий финансовый год определяется решением о бюджете </w:t>
      </w:r>
      <w:r w:rsidR="002E7B1B" w:rsidRPr="00843B15">
        <w:rPr>
          <w:rFonts w:ascii="Times New Roman" w:hAnsi="Times New Roman" w:cs="Times New Roman"/>
          <w:color w:val="000000" w:themeColor="text1"/>
          <w:sz w:val="28"/>
          <w:szCs w:val="28"/>
        </w:rPr>
        <w:t>района</w:t>
      </w:r>
      <w:r w:rsidR="00057356" w:rsidRPr="00843B15">
        <w:rPr>
          <w:rFonts w:ascii="Times New Roman" w:hAnsi="Times New Roman" w:cs="Times New Roman"/>
          <w:color w:val="000000" w:themeColor="text1"/>
          <w:sz w:val="28"/>
          <w:szCs w:val="28"/>
        </w:rPr>
        <w:t>.</w:t>
      </w:r>
    </w:p>
    <w:p w:rsidR="006D63F5" w:rsidRPr="00843B15" w:rsidRDefault="006D63F5" w:rsidP="002E7B1B">
      <w:pPr>
        <w:pStyle w:val="ConsPlusNormal"/>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bookmarkStart w:id="1" w:name="P49"/>
      <w:bookmarkEnd w:id="1"/>
      <w:r w:rsidRPr="00843B15">
        <w:rPr>
          <w:rFonts w:ascii="Times New Roman" w:hAnsi="Times New Roman" w:cs="Times New Roman"/>
          <w:b w:val="0"/>
          <w:color w:val="000000" w:themeColor="text1"/>
          <w:sz w:val="28"/>
          <w:szCs w:val="28"/>
        </w:rPr>
        <w:t>Статья 2. Порядок выдвижения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Выдвижение инициативных проектов осуществляется инициаторами проектов путем их внесения в уполномоченный орган.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С инициативой о внесении инициативных проектов могут выступать следующие инициаторы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инициативные группы численностью не менее десяти граждан, достигших шестнадцатилетнего возраста и проживающих на территории </w:t>
      </w:r>
      <w:r w:rsidR="00703239"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w:t>
      </w:r>
    </w:p>
    <w:p w:rsidR="006D63F5" w:rsidRPr="00843B15" w:rsidRDefault="006D63F5" w:rsidP="00703239">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2) органы территориального общественного самоуправления, осуществляющие свою деятельность на территории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(далее – </w:t>
      </w:r>
      <w:r w:rsidRPr="00843B15">
        <w:rPr>
          <w:rFonts w:ascii="Times New Roman" w:hAnsi="Times New Roman" w:cs="Times New Roman"/>
          <w:color w:val="000000" w:themeColor="text1"/>
          <w:sz w:val="28"/>
          <w:szCs w:val="28"/>
        </w:rPr>
        <w:t>органы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Инициативные проекты, выдвигаемые инициаторами проектов, составляются по </w:t>
      </w:r>
      <w:hyperlink w:anchor="P180" w:history="1">
        <w:r w:rsidRPr="00843B15">
          <w:rPr>
            <w:rFonts w:ascii="Times New Roman" w:hAnsi="Times New Roman" w:cs="Times New Roman"/>
            <w:color w:val="000000" w:themeColor="text1"/>
            <w:sz w:val="28"/>
            <w:szCs w:val="28"/>
          </w:rPr>
          <w:t>форме</w:t>
        </w:r>
      </w:hyperlink>
      <w:r w:rsidRPr="00843B15">
        <w:rPr>
          <w:rFonts w:ascii="Times New Roman" w:hAnsi="Times New Roman" w:cs="Times New Roman"/>
          <w:color w:val="000000" w:themeColor="text1"/>
          <w:sz w:val="28"/>
          <w:szCs w:val="28"/>
        </w:rPr>
        <w:t xml:space="preserve"> согласно приложению </w:t>
      </w:r>
      <w:r w:rsidR="00703239"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1 к настоящему Порядку и подписываются всеми членами инициативной группы или органом ТОС, (руководителем органа ТОС и (или) представителем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Инициативные проекты, предлагаемые (планируемые) к реализации в очередном финансовом году, выдвигаются инициаторами проектов в текущем финансовом году.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bookmarkStart w:id="2" w:name="P58"/>
      <w:bookmarkEnd w:id="2"/>
      <w:r w:rsidRPr="00843B15">
        <w:rPr>
          <w:rFonts w:ascii="Times New Roman" w:hAnsi="Times New Roman" w:cs="Times New Roman"/>
          <w:b w:val="0"/>
          <w:color w:val="000000" w:themeColor="text1"/>
          <w:sz w:val="28"/>
          <w:szCs w:val="28"/>
        </w:rPr>
        <w:t>Статья 3. Порядок обсуждения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w:t>
      </w:r>
      <w:proofErr w:type="gramStart"/>
      <w:r w:rsidRPr="00843B15">
        <w:rPr>
          <w:rFonts w:ascii="Times New Roman" w:hAnsi="Times New Roman" w:cs="Times New Roman"/>
          <w:color w:val="000000" w:themeColor="text1"/>
          <w:sz w:val="28"/>
          <w:szCs w:val="28"/>
        </w:rPr>
        <w:t xml:space="preserve">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или его части, целесообразности реализации инициативного проекта, а также принятия на собрании, конференции граждан, путем</w:t>
      </w:r>
      <w:proofErr w:type="gramEnd"/>
      <w:r w:rsidRPr="00843B15">
        <w:rPr>
          <w:rFonts w:ascii="Times New Roman" w:hAnsi="Times New Roman" w:cs="Times New Roman"/>
          <w:color w:val="000000" w:themeColor="text1"/>
          <w:sz w:val="28"/>
          <w:szCs w:val="28"/>
        </w:rPr>
        <w:t xml:space="preserve"> опроса граждан или сбора их подписей решения о поддержке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Возможно рассмотрение нескольких инициативных проектов на одном собрании, на одной конференции граждан или при проведении одного опроса граждан, одного сбора подписей.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Проведение собрания, конференции и опроса граждан, сбора их </w:t>
      </w:r>
      <w:r w:rsidRPr="00843B15">
        <w:rPr>
          <w:rFonts w:ascii="Times New Roman" w:hAnsi="Times New Roman" w:cs="Times New Roman"/>
          <w:color w:val="000000" w:themeColor="text1"/>
          <w:sz w:val="28"/>
          <w:szCs w:val="28"/>
        </w:rPr>
        <w:lastRenderedPageBreak/>
        <w:t xml:space="preserve">подписей осуществляется в соответствии с законодательством Российской Федерации, </w:t>
      </w:r>
      <w:hyperlink r:id="rId13" w:history="1">
        <w:r w:rsidRPr="00843B15">
          <w:rPr>
            <w:rFonts w:ascii="Times New Roman" w:hAnsi="Times New Roman" w:cs="Times New Roman"/>
            <w:color w:val="000000" w:themeColor="text1"/>
            <w:sz w:val="28"/>
            <w:szCs w:val="28"/>
          </w:rPr>
          <w:t>Уставом</w:t>
        </w:r>
      </w:hyperlink>
      <w:r w:rsidRPr="00843B15">
        <w:rPr>
          <w:rFonts w:ascii="Times New Roman" w:hAnsi="Times New Roman" w:cs="Times New Roman"/>
          <w:color w:val="000000" w:themeColor="text1"/>
          <w:sz w:val="28"/>
          <w:szCs w:val="28"/>
        </w:rPr>
        <w:t xml:space="preserve"> </w:t>
      </w:r>
      <w:r w:rsidR="00703239"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а также нормативными правовыми актами </w:t>
      </w:r>
      <w:r w:rsidR="00703239" w:rsidRPr="00843B15">
        <w:rPr>
          <w:rFonts w:ascii="Times New Roman" w:hAnsi="Times New Roman" w:cs="Times New Roman"/>
          <w:color w:val="000000" w:themeColor="text1"/>
          <w:sz w:val="28"/>
          <w:szCs w:val="28"/>
        </w:rPr>
        <w:t>Собрания депутатов района</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4. Подписи граждан, собираемые в целях обсуждения инициативного проекта, определения его соответствия интересам жителей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 xml:space="preserve">или его части, целесообразности реализации инициативного проекта, вносятся в подписные листы, которые изготавливаются по </w:t>
      </w:r>
      <w:hyperlink w:anchor="P266" w:history="1">
        <w:r w:rsidRPr="00843B15">
          <w:rPr>
            <w:rFonts w:ascii="Times New Roman" w:hAnsi="Times New Roman" w:cs="Times New Roman"/>
            <w:color w:val="000000" w:themeColor="text1"/>
            <w:sz w:val="28"/>
            <w:szCs w:val="28"/>
          </w:rPr>
          <w:t>форме</w:t>
        </w:r>
      </w:hyperlink>
      <w:r w:rsidRPr="00843B15">
        <w:rPr>
          <w:rFonts w:ascii="Times New Roman" w:hAnsi="Times New Roman" w:cs="Times New Roman"/>
          <w:color w:val="000000" w:themeColor="text1"/>
          <w:sz w:val="28"/>
          <w:szCs w:val="28"/>
        </w:rPr>
        <w:t xml:space="preserve"> согласно приложению </w:t>
      </w:r>
      <w:r w:rsidR="00703239"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2 к настоящему Порядку.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5. Сбор подписей граждан осуществляется в течение 60 календарных дней со дня, следующего за днем получения инициатором проекта решения об определении части территории </w:t>
      </w:r>
      <w:r w:rsidR="00703239"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на которой могут реализовываться инициативные проекты.</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6. Право сбора подписей граждан принадлежит:</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членам инициативной группы граждан</w:t>
      </w:r>
      <w:r w:rsidR="00450C14">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2) физическим лицам, уполномоченным на представление интересов ТОС, в установленном порядке (далее </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 xml:space="preserve"> уполномоченное лицо ТОС) (в случае, если инициатором проекта выступает орган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7. Подписи граждан собираются на территории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или его части, на которой могут реализовываться инициативные проекты.</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8. В подписном листе ставится подпись гражданина и дата ее внесения, а также указываются его фамилия, имя и отчество (последнее </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 xml:space="preserve"> при наличии), дата рождения, адрес места жительства, серия и номер паспорта или документа, заменяющего паспорт гражданина. Указанные сведения вносятся только рукописным способом, при этом использование карандашей не допускается.</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9. В случае если инициатором проекта выступает инициативная группа граждан, каждый подписной лист заверяется одним из членов инициативной группы. В случае если инициатором проекта выступает орган ТОС, каждый подписной лист заверяется уполномоченным лицом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10. Условием принятия решения о поддержке инициативного проекта путем сбора подписей граждан является сбор подписей граждан в поддержку данного инициативного проекта в количестве не менее 10% граждан, проживающих на территории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или его части, на которой будет реализовываться инициативный проект.</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11. В течение 10 рабочих дней со дня окончания сбора подписей граждан инициатором проекта подсчитывается количество подписей граждан и составляется протокол об итогах сбора подписей граждан в поддержку инициативного проекта по </w:t>
      </w:r>
      <w:hyperlink w:anchor="P334" w:history="1">
        <w:r w:rsidRPr="00843B15">
          <w:rPr>
            <w:rFonts w:ascii="Times New Roman" w:hAnsi="Times New Roman" w:cs="Times New Roman"/>
            <w:color w:val="000000" w:themeColor="text1"/>
            <w:sz w:val="28"/>
            <w:szCs w:val="28"/>
          </w:rPr>
          <w:t>форме</w:t>
        </w:r>
      </w:hyperlink>
      <w:r w:rsidRPr="00843B15">
        <w:rPr>
          <w:rFonts w:ascii="Times New Roman" w:hAnsi="Times New Roman" w:cs="Times New Roman"/>
          <w:color w:val="000000" w:themeColor="text1"/>
          <w:sz w:val="28"/>
          <w:szCs w:val="28"/>
        </w:rPr>
        <w:t xml:space="preserve"> согласно приложению </w:t>
      </w:r>
      <w:r w:rsidR="00703239"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3 к настоящему Порядку (далее </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 В случае если инициатором проекта является орган ТОС, протокол подписывается уполномоченным лицом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lastRenderedPageBreak/>
        <w:t>Статья 4. Порядок внесения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3" w:name="P76"/>
      <w:bookmarkEnd w:id="3"/>
      <w:r w:rsidRPr="00843B15">
        <w:rPr>
          <w:rFonts w:ascii="Times New Roman" w:hAnsi="Times New Roman" w:cs="Times New Roman"/>
          <w:color w:val="000000" w:themeColor="text1"/>
          <w:sz w:val="28"/>
          <w:szCs w:val="28"/>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следующих документов: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копии паспортов граждан Российской Федерации для каждого члена инициативной группы (в случае, если инициатором проекта выступает инициативная группа граждан);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устав ТОС (в случае если инициатором проекта выступает орган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3) документы, подтверждающие полномочия органа ТОС (руководителя органа ТОС и (или) представителя ТОС) (в случае если инициатором проекта выступает орган ТОС);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расчет и обоснование предполагаемой стоимости инициативного проекта (в свободной форме);</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5) проектно-сметная (сметная) документация (при необходимости);</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6)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roofErr w:type="gramEnd"/>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7) презентационные материалы к инициативному проекту (при необходимости);</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8) согласие на обработку персональных данных для каждого члена инициативной группы граждан в соответствии с </w:t>
      </w:r>
      <w:hyperlink w:anchor="P363" w:history="1">
        <w:r w:rsidRPr="00843B15">
          <w:rPr>
            <w:rFonts w:ascii="Times New Roman" w:hAnsi="Times New Roman" w:cs="Times New Roman"/>
            <w:color w:val="000000" w:themeColor="text1"/>
            <w:sz w:val="28"/>
            <w:szCs w:val="28"/>
          </w:rPr>
          <w:t>формой</w:t>
        </w:r>
      </w:hyperlink>
      <w:r w:rsidRPr="00843B15">
        <w:rPr>
          <w:rFonts w:ascii="Times New Roman" w:hAnsi="Times New Roman" w:cs="Times New Roman"/>
          <w:color w:val="000000" w:themeColor="text1"/>
          <w:sz w:val="28"/>
          <w:szCs w:val="28"/>
        </w:rPr>
        <w:t xml:space="preserve">, установленной приложением </w:t>
      </w:r>
      <w:r w:rsidR="00703239"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4 к настоящему </w:t>
      </w:r>
      <w:r w:rsidR="00450C14">
        <w:rPr>
          <w:rFonts w:ascii="Times New Roman" w:hAnsi="Times New Roman" w:cs="Times New Roman"/>
          <w:color w:val="000000" w:themeColor="text1"/>
          <w:sz w:val="28"/>
          <w:szCs w:val="28"/>
        </w:rPr>
        <w:t>П</w:t>
      </w:r>
      <w:r w:rsidRPr="00843B15">
        <w:rPr>
          <w:rFonts w:ascii="Times New Roman" w:hAnsi="Times New Roman" w:cs="Times New Roman"/>
          <w:color w:val="000000" w:themeColor="text1"/>
          <w:sz w:val="28"/>
          <w:szCs w:val="28"/>
        </w:rPr>
        <w:t>орядку (в случае, если инициатором проекта выступает инициативная группа граждан);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9) протокол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или его части (в зависимости от способа обсуждения инициативного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10) копия решения об определении части территории </w:t>
      </w:r>
      <w:r w:rsidR="00703239"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на которой могут реализовываться инициативные проекты (в случае если инициативный проект будет реализовываться </w:t>
      </w:r>
      <w:proofErr w:type="gramStart"/>
      <w:r w:rsidRPr="00843B15">
        <w:rPr>
          <w:rFonts w:ascii="Times New Roman" w:hAnsi="Times New Roman" w:cs="Times New Roman"/>
          <w:color w:val="000000" w:themeColor="text1"/>
          <w:sz w:val="28"/>
          <w:szCs w:val="28"/>
        </w:rPr>
        <w:t>на части территории</w:t>
      </w:r>
      <w:proofErr w:type="gramEnd"/>
      <w:r w:rsidRPr="00843B15">
        <w:rPr>
          <w:rFonts w:ascii="Times New Roman" w:hAnsi="Times New Roman" w:cs="Times New Roman"/>
          <w:color w:val="000000" w:themeColor="text1"/>
          <w:sz w:val="28"/>
          <w:szCs w:val="28"/>
        </w:rPr>
        <w:t xml:space="preserve">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по собственной инициативе инициатора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В случае если решение об определении части территории, на которой могут реализовываться инициативные проекты, инициатором проекта не представлено, уполномоченный орган запрашивает и получает его самостоятельно в порядке межведомственного информационного взаимодействия в течение трех рабочих дней со дня внесения инициативного проекта в уполномоченный орган.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4" w:name="P88"/>
      <w:bookmarkEnd w:id="4"/>
      <w:r w:rsidRPr="00843B15">
        <w:rPr>
          <w:rFonts w:ascii="Times New Roman" w:hAnsi="Times New Roman" w:cs="Times New Roman"/>
          <w:color w:val="000000" w:themeColor="text1"/>
          <w:sz w:val="28"/>
          <w:szCs w:val="28"/>
        </w:rPr>
        <w:t xml:space="preserve">2. </w:t>
      </w:r>
      <w:proofErr w:type="gramStart"/>
      <w:r w:rsidRPr="00843B15">
        <w:rPr>
          <w:rFonts w:ascii="Times New Roman" w:hAnsi="Times New Roman" w:cs="Times New Roman"/>
          <w:color w:val="000000" w:themeColor="text1"/>
          <w:sz w:val="28"/>
          <w:szCs w:val="28"/>
        </w:rPr>
        <w:t xml:space="preserve">Информация о внесении инициативного проекта в уполномоченный </w:t>
      </w:r>
      <w:r w:rsidRPr="00843B15">
        <w:rPr>
          <w:rFonts w:ascii="Times New Roman" w:hAnsi="Times New Roman" w:cs="Times New Roman"/>
          <w:color w:val="000000" w:themeColor="text1"/>
          <w:sz w:val="28"/>
          <w:szCs w:val="28"/>
        </w:rPr>
        <w:lastRenderedPageBreak/>
        <w:t xml:space="preserve">орган подлежит опубликованию (обнародованию) и размещению на официальном сайте </w:t>
      </w:r>
      <w:r w:rsidR="00703239" w:rsidRPr="00843B15">
        <w:rPr>
          <w:rFonts w:ascii="Times New Roman" w:hAnsi="Times New Roman" w:cs="Times New Roman"/>
          <w:color w:val="000000" w:themeColor="text1"/>
          <w:sz w:val="28"/>
          <w:szCs w:val="28"/>
        </w:rPr>
        <w:t xml:space="preserve">администрации </w:t>
      </w:r>
      <w:r w:rsidR="00057356" w:rsidRPr="00843B15">
        <w:rPr>
          <w:rFonts w:ascii="Times New Roman" w:hAnsi="Times New Roman" w:cs="Times New Roman"/>
          <w:color w:val="000000" w:themeColor="text1"/>
          <w:sz w:val="28"/>
          <w:szCs w:val="28"/>
        </w:rPr>
        <w:t>района</w:t>
      </w:r>
      <w:r w:rsidR="00703239"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 xml:space="preserve">в информационно-телекоммуникационной сети </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Интернет</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w:t>
      </w:r>
      <w:r w:rsidR="00703239" w:rsidRPr="00843B15">
        <w:rPr>
          <w:rFonts w:ascii="Times New Roman" w:hAnsi="Times New Roman" w:cs="Times New Roman"/>
          <w:color w:val="000000" w:themeColor="text1"/>
          <w:sz w:val="28"/>
          <w:szCs w:val="28"/>
        </w:rPr>
        <w:t>https://admokhotsk.khabkrai.ru</w:t>
      </w:r>
      <w:r w:rsidRPr="00843B15">
        <w:rPr>
          <w:rFonts w:ascii="Times New Roman" w:hAnsi="Times New Roman" w:cs="Times New Roman"/>
          <w:color w:val="000000" w:themeColor="text1"/>
          <w:sz w:val="28"/>
          <w:szCs w:val="28"/>
        </w:rPr>
        <w:t xml:space="preserve">) (далее </w:t>
      </w:r>
      <w:r w:rsidR="00703239"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официальный сайт) в течение трех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roofErr w:type="gramEnd"/>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Опубликованию (обнародованию) и размещению на официальном сайте одновременно с информацией, указанной в </w:t>
      </w:r>
      <w:hyperlink w:anchor="P88" w:history="1">
        <w:r w:rsidRPr="00843B15">
          <w:rPr>
            <w:rFonts w:ascii="Times New Roman" w:hAnsi="Times New Roman" w:cs="Times New Roman"/>
            <w:color w:val="000000" w:themeColor="text1"/>
            <w:sz w:val="28"/>
            <w:szCs w:val="28"/>
          </w:rPr>
          <w:t>части 2</w:t>
        </w:r>
      </w:hyperlink>
      <w:r w:rsidRPr="00843B15">
        <w:rPr>
          <w:rFonts w:ascii="Times New Roman" w:hAnsi="Times New Roman" w:cs="Times New Roman"/>
          <w:color w:val="000000" w:themeColor="text1"/>
          <w:sz w:val="28"/>
          <w:szCs w:val="28"/>
        </w:rPr>
        <w:t xml:space="preserve"> настоящей статьи, подлежит также информация о возможности представления гражданами </w:t>
      </w:r>
      <w:proofErr w:type="gramStart"/>
      <w:r w:rsidRPr="00843B15">
        <w:rPr>
          <w:rFonts w:ascii="Times New Roman" w:hAnsi="Times New Roman" w:cs="Times New Roman"/>
          <w:color w:val="000000" w:themeColor="text1"/>
          <w:sz w:val="28"/>
          <w:szCs w:val="28"/>
        </w:rPr>
        <w:t>в</w:t>
      </w:r>
      <w:proofErr w:type="gramEnd"/>
      <w:r w:rsidRPr="00843B15">
        <w:rPr>
          <w:rFonts w:ascii="Times New Roman" w:hAnsi="Times New Roman" w:cs="Times New Roman"/>
          <w:color w:val="000000" w:themeColor="text1"/>
          <w:sz w:val="28"/>
          <w:szCs w:val="28"/>
        </w:rPr>
        <w:t xml:space="preserve"> </w:t>
      </w:r>
      <w:proofErr w:type="gramStart"/>
      <w:r w:rsidRPr="00843B15">
        <w:rPr>
          <w:rFonts w:ascii="Times New Roman" w:hAnsi="Times New Roman" w:cs="Times New Roman"/>
          <w:color w:val="000000" w:themeColor="text1"/>
          <w:sz w:val="28"/>
          <w:szCs w:val="28"/>
        </w:rPr>
        <w:t>уполномоченный</w:t>
      </w:r>
      <w:proofErr w:type="gramEnd"/>
      <w:r w:rsidRPr="00843B15">
        <w:rPr>
          <w:rFonts w:ascii="Times New Roman" w:hAnsi="Times New Roman" w:cs="Times New Roman"/>
          <w:color w:val="000000" w:themeColor="text1"/>
          <w:sz w:val="28"/>
          <w:szCs w:val="28"/>
        </w:rPr>
        <w:t xml:space="preserve"> орган нарочно или почтовым отправлением своих замечаний и предложений по инициативному проекту с указанием срока их представления, который составляет пять рабочих дней.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Свои замечания и предложения вправе направлять жители </w:t>
      </w:r>
      <w:r w:rsidR="00703239"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достигшие шестнадцатилетнего возраста.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Статья 5. Порядок рассмотрения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Инициативный проект и приложенные к нему документы, внесенные в уполномоченный орган, подлежат обязательному рассмотрению в течение 30 дней со дня их внесения в уполномоченный орган на соответствие требованиям, установленным </w:t>
      </w:r>
      <w:hyperlink w:anchor="P49" w:history="1">
        <w:r w:rsidRPr="00843B15">
          <w:rPr>
            <w:rFonts w:ascii="Times New Roman" w:hAnsi="Times New Roman" w:cs="Times New Roman"/>
            <w:color w:val="000000" w:themeColor="text1"/>
            <w:sz w:val="28"/>
            <w:szCs w:val="28"/>
          </w:rPr>
          <w:t>статьями 2</w:t>
        </w:r>
      </w:hyperlink>
      <w:r w:rsidRPr="00843B15">
        <w:rPr>
          <w:rFonts w:ascii="Times New Roman" w:hAnsi="Times New Roman" w:cs="Times New Roman"/>
          <w:color w:val="000000" w:themeColor="text1"/>
          <w:sz w:val="28"/>
          <w:szCs w:val="28"/>
        </w:rPr>
        <w:t xml:space="preserve">, </w:t>
      </w:r>
      <w:hyperlink w:anchor="P58" w:history="1">
        <w:r w:rsidRPr="00843B15">
          <w:rPr>
            <w:rFonts w:ascii="Times New Roman" w:hAnsi="Times New Roman" w:cs="Times New Roman"/>
            <w:color w:val="000000" w:themeColor="text1"/>
            <w:sz w:val="28"/>
            <w:szCs w:val="28"/>
          </w:rPr>
          <w:t>3</w:t>
        </w:r>
      </w:hyperlink>
      <w:r w:rsidRPr="00843B15">
        <w:rPr>
          <w:rFonts w:ascii="Times New Roman" w:hAnsi="Times New Roman" w:cs="Times New Roman"/>
          <w:color w:val="000000" w:themeColor="text1"/>
          <w:sz w:val="28"/>
          <w:szCs w:val="28"/>
        </w:rPr>
        <w:t xml:space="preserve"> настоящего Порядка, в </w:t>
      </w:r>
      <w:hyperlink w:anchor="P76" w:history="1">
        <w:r w:rsidRPr="00843B15">
          <w:rPr>
            <w:rFonts w:ascii="Times New Roman" w:hAnsi="Times New Roman" w:cs="Times New Roman"/>
            <w:color w:val="000000" w:themeColor="text1"/>
            <w:sz w:val="28"/>
            <w:szCs w:val="28"/>
          </w:rPr>
          <w:t>части 1 статьи 4</w:t>
        </w:r>
      </w:hyperlink>
      <w:r w:rsidRPr="00843B15">
        <w:rPr>
          <w:rFonts w:ascii="Times New Roman" w:hAnsi="Times New Roman" w:cs="Times New Roman"/>
          <w:color w:val="000000" w:themeColor="text1"/>
          <w:sz w:val="28"/>
          <w:szCs w:val="28"/>
        </w:rPr>
        <w:t xml:space="preserve"> настоящего Порядка.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2.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w:t>
      </w:r>
      <w:r w:rsidR="00C20897">
        <w:rPr>
          <w:rFonts w:ascii="Times New Roman" w:hAnsi="Times New Roman" w:cs="Times New Roman"/>
          <w:color w:val="000000" w:themeColor="text1"/>
          <w:sz w:val="28"/>
          <w:szCs w:val="28"/>
        </w:rPr>
        <w:t>в приемной администрации района</w:t>
      </w:r>
      <w:r w:rsidRPr="00843B15">
        <w:rPr>
          <w:rFonts w:ascii="Times New Roman" w:hAnsi="Times New Roman" w:cs="Times New Roman"/>
          <w:color w:val="000000" w:themeColor="text1"/>
          <w:sz w:val="28"/>
          <w:szCs w:val="28"/>
        </w:rPr>
        <w:t xml:space="preserve"> в день подачи документов от инициативной группы.</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5" w:name="P96"/>
      <w:bookmarkEnd w:id="5"/>
      <w:r w:rsidRPr="00843B15">
        <w:rPr>
          <w:rFonts w:ascii="Times New Roman" w:hAnsi="Times New Roman" w:cs="Times New Roman"/>
          <w:color w:val="000000" w:themeColor="text1"/>
          <w:sz w:val="28"/>
          <w:szCs w:val="28"/>
        </w:rPr>
        <w:t xml:space="preserve">3. </w:t>
      </w:r>
      <w:proofErr w:type="gramStart"/>
      <w:r w:rsidRPr="00843B15">
        <w:rPr>
          <w:rFonts w:ascii="Times New Roman" w:hAnsi="Times New Roman" w:cs="Times New Roman"/>
          <w:color w:val="000000" w:themeColor="text1"/>
          <w:sz w:val="28"/>
          <w:szCs w:val="28"/>
        </w:rPr>
        <w:t>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 путем направления по почте уведомления в адрес инициатора проекта о проведении конкурсного отбора в срок не более пяти рабочих дней со дня внесения инициативного проекта, после внесения которого</w:t>
      </w:r>
      <w:proofErr w:type="gramEnd"/>
      <w:r w:rsidRPr="00843B15">
        <w:rPr>
          <w:rFonts w:ascii="Times New Roman" w:hAnsi="Times New Roman" w:cs="Times New Roman"/>
          <w:color w:val="000000" w:themeColor="text1"/>
          <w:sz w:val="28"/>
          <w:szCs w:val="28"/>
        </w:rPr>
        <w:t xml:space="preserve"> в соответствии с настоящим порядком уполномоченный орган обязан организовать проведение конкурсного отбора.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В таком случае инициативные проекты и приложенные к ним документы направляются в конкурсную комиссию в срок, указанный в </w:t>
      </w:r>
      <w:hyperlink w:anchor="P96" w:history="1">
        <w:r w:rsidRPr="00843B15">
          <w:rPr>
            <w:rFonts w:ascii="Times New Roman" w:hAnsi="Times New Roman" w:cs="Times New Roman"/>
            <w:color w:val="000000" w:themeColor="text1"/>
            <w:sz w:val="28"/>
            <w:szCs w:val="28"/>
          </w:rPr>
          <w:t>абзаце первом</w:t>
        </w:r>
      </w:hyperlink>
      <w:r w:rsidRPr="00843B15">
        <w:rPr>
          <w:rFonts w:ascii="Times New Roman" w:hAnsi="Times New Roman" w:cs="Times New Roman"/>
          <w:color w:val="000000" w:themeColor="text1"/>
          <w:sz w:val="28"/>
          <w:szCs w:val="28"/>
        </w:rPr>
        <w:t xml:space="preserve"> настояще</w:t>
      </w:r>
      <w:r w:rsidR="008D6BED" w:rsidRPr="00843B15">
        <w:rPr>
          <w:rFonts w:ascii="Times New Roman" w:hAnsi="Times New Roman" w:cs="Times New Roman"/>
          <w:color w:val="000000" w:themeColor="text1"/>
          <w:sz w:val="28"/>
          <w:szCs w:val="28"/>
        </w:rPr>
        <w:t>й</w:t>
      </w:r>
      <w:r w:rsidRPr="00843B15">
        <w:rPr>
          <w:rFonts w:ascii="Times New Roman" w:hAnsi="Times New Roman" w:cs="Times New Roman"/>
          <w:color w:val="000000" w:themeColor="text1"/>
          <w:sz w:val="28"/>
          <w:szCs w:val="28"/>
        </w:rPr>
        <w:t xml:space="preserve"> </w:t>
      </w:r>
      <w:r w:rsidR="008D6BED" w:rsidRPr="00843B15">
        <w:rPr>
          <w:rFonts w:ascii="Times New Roman" w:hAnsi="Times New Roman" w:cs="Times New Roman"/>
          <w:color w:val="000000" w:themeColor="text1"/>
          <w:sz w:val="28"/>
          <w:szCs w:val="28"/>
        </w:rPr>
        <w:t>части</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6" w:name="P98"/>
      <w:bookmarkEnd w:id="6"/>
      <w:r w:rsidRPr="00843B15">
        <w:rPr>
          <w:rFonts w:ascii="Times New Roman" w:hAnsi="Times New Roman" w:cs="Times New Roman"/>
          <w:color w:val="000000" w:themeColor="text1"/>
          <w:sz w:val="28"/>
          <w:szCs w:val="28"/>
        </w:rPr>
        <w:t>4. Уполномоченный орган по результатам рассмотрения инициативного проекта принимает одно из следующих решений: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057356" w:rsidRPr="00843B15">
        <w:rPr>
          <w:rFonts w:ascii="Times New Roman" w:hAnsi="Times New Roman" w:cs="Times New Roman"/>
          <w:color w:val="000000" w:themeColor="text1"/>
          <w:sz w:val="28"/>
          <w:szCs w:val="28"/>
        </w:rPr>
        <w:t>района</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 xml:space="preserve">на очередной год и плановый период, на соответствующие цели и </w:t>
      </w:r>
      <w:r w:rsidRPr="00843B15">
        <w:rPr>
          <w:rFonts w:ascii="Times New Roman" w:hAnsi="Times New Roman" w:cs="Times New Roman"/>
          <w:color w:val="000000" w:themeColor="text1"/>
          <w:sz w:val="28"/>
          <w:szCs w:val="28"/>
        </w:rPr>
        <w:lastRenderedPageBreak/>
        <w:t xml:space="preserve">(или) в соответствии с порядком составления и рассмотрения проекта местного бюджета (внесения изменений в решение о местном бюджете) (далее </w:t>
      </w:r>
      <w:r w:rsidR="008D6BED"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о поддержке инициативного проекта и продолжении работы над ним);</w:t>
      </w:r>
      <w:proofErr w:type="gramEnd"/>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Решения, указанные в настоящей части, принимаются в форме постановления администрации </w:t>
      </w:r>
      <w:r w:rsidR="008D6BED"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Срок подготовки, оформления согласования и подписания решений не должен превышать 30 дней со дня внесения инициативного проекта в уполномоченный орган.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7" w:name="P102"/>
      <w:bookmarkEnd w:id="7"/>
      <w:r w:rsidRPr="00843B15">
        <w:rPr>
          <w:rFonts w:ascii="Times New Roman" w:hAnsi="Times New Roman" w:cs="Times New Roman"/>
          <w:color w:val="000000" w:themeColor="text1"/>
          <w:sz w:val="28"/>
          <w:szCs w:val="28"/>
        </w:rPr>
        <w:t>5. Уполномоченный орган принимает решение об отказе в поддержке инициативного проекта в одном из следующих случаев: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несоблюдение установленного порядка внесения инициативного проекта и его рассмотрения;</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8D6BED"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w:t>
      </w:r>
      <w:hyperlink r:id="rId14" w:history="1">
        <w:r w:rsidRPr="00843B15">
          <w:rPr>
            <w:rFonts w:ascii="Times New Roman" w:hAnsi="Times New Roman" w:cs="Times New Roman"/>
            <w:color w:val="000000" w:themeColor="text1"/>
            <w:sz w:val="28"/>
            <w:szCs w:val="28"/>
          </w:rPr>
          <w:t>Уставу</w:t>
        </w:r>
      </w:hyperlink>
      <w:r w:rsidRPr="00843B15">
        <w:rPr>
          <w:rFonts w:ascii="Times New Roman" w:hAnsi="Times New Roman" w:cs="Times New Roman"/>
          <w:color w:val="000000" w:themeColor="text1"/>
          <w:sz w:val="28"/>
          <w:szCs w:val="28"/>
        </w:rPr>
        <w:t xml:space="preserve"> </w:t>
      </w:r>
      <w:r w:rsidR="008D6BED"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невозможность реализации инициативного проекта ввиду отсутствия у органов местного самоуправления </w:t>
      </w:r>
      <w:r w:rsidR="00057356" w:rsidRPr="00843B15">
        <w:rPr>
          <w:rFonts w:ascii="Times New Roman" w:hAnsi="Times New Roman" w:cs="Times New Roman"/>
          <w:color w:val="000000" w:themeColor="text1"/>
          <w:sz w:val="28"/>
          <w:szCs w:val="28"/>
        </w:rPr>
        <w:t>района</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необходимых полномочий и прав;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отсутствие сре</w:t>
      </w:r>
      <w:proofErr w:type="gramStart"/>
      <w:r w:rsidRPr="00843B15">
        <w:rPr>
          <w:rFonts w:ascii="Times New Roman" w:hAnsi="Times New Roman" w:cs="Times New Roman"/>
          <w:color w:val="000000" w:themeColor="text1"/>
          <w:sz w:val="28"/>
          <w:szCs w:val="28"/>
        </w:rPr>
        <w:t>дств в б</w:t>
      </w:r>
      <w:proofErr w:type="gramEnd"/>
      <w:r w:rsidRPr="00843B15">
        <w:rPr>
          <w:rFonts w:ascii="Times New Roman" w:hAnsi="Times New Roman" w:cs="Times New Roman"/>
          <w:color w:val="000000" w:themeColor="text1"/>
          <w:sz w:val="28"/>
          <w:szCs w:val="28"/>
        </w:rPr>
        <w:t xml:space="preserve">юджете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8" w:name="P107"/>
      <w:bookmarkEnd w:id="8"/>
      <w:r w:rsidRPr="00843B15">
        <w:rPr>
          <w:rFonts w:ascii="Times New Roman" w:hAnsi="Times New Roman" w:cs="Times New Roman"/>
          <w:color w:val="000000" w:themeColor="text1"/>
          <w:sz w:val="28"/>
          <w:szCs w:val="28"/>
        </w:rPr>
        <w:t>5) наличие возможности решения описанной в инициативном проекте проблемы более эффективным способом;</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6) признание инициативного проекта не прошедшим конкурсный отбор.</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6. В случае отсутствия оснований для отказа в поддержке инициативного проекта, указанных в </w:t>
      </w:r>
      <w:hyperlink w:anchor="P102" w:history="1">
        <w:r w:rsidRPr="00843B15">
          <w:rPr>
            <w:rFonts w:ascii="Times New Roman" w:hAnsi="Times New Roman" w:cs="Times New Roman"/>
            <w:color w:val="000000" w:themeColor="text1"/>
            <w:sz w:val="28"/>
            <w:szCs w:val="28"/>
          </w:rPr>
          <w:t>части 5</w:t>
        </w:r>
      </w:hyperlink>
      <w:r w:rsidRPr="00843B15">
        <w:rPr>
          <w:rFonts w:ascii="Times New Roman" w:hAnsi="Times New Roman" w:cs="Times New Roman"/>
          <w:color w:val="000000" w:themeColor="text1"/>
          <w:sz w:val="28"/>
          <w:szCs w:val="28"/>
        </w:rPr>
        <w:t xml:space="preserve"> настоящей статьи, уполномоченный орган принимает решение о поддержке инициативного проекта и продолжении работы над ним.</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7. В случае наличия оснований для отказа в поддержке инициативного проекта, указанных в </w:t>
      </w:r>
      <w:hyperlink w:anchor="P102" w:history="1">
        <w:r w:rsidRPr="00843B15">
          <w:rPr>
            <w:rFonts w:ascii="Times New Roman" w:hAnsi="Times New Roman" w:cs="Times New Roman"/>
            <w:color w:val="000000" w:themeColor="text1"/>
            <w:sz w:val="28"/>
            <w:szCs w:val="28"/>
          </w:rPr>
          <w:t>части 5</w:t>
        </w:r>
      </w:hyperlink>
      <w:r w:rsidRPr="00843B15">
        <w:rPr>
          <w:rFonts w:ascii="Times New Roman" w:hAnsi="Times New Roman" w:cs="Times New Roman"/>
          <w:color w:val="000000" w:themeColor="text1"/>
          <w:sz w:val="28"/>
          <w:szCs w:val="28"/>
        </w:rPr>
        <w:t xml:space="preserve"> настоящей статьи,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Уполномоченный орган в течение десяти календарных дней со дня принятия решения, указанного в </w:t>
      </w:r>
      <w:hyperlink w:anchor="P98" w:history="1">
        <w:r w:rsidRPr="00843B15">
          <w:rPr>
            <w:rFonts w:ascii="Times New Roman" w:hAnsi="Times New Roman" w:cs="Times New Roman"/>
            <w:color w:val="000000" w:themeColor="text1"/>
            <w:sz w:val="28"/>
            <w:szCs w:val="28"/>
          </w:rPr>
          <w:t>части 4</w:t>
        </w:r>
      </w:hyperlink>
      <w:r w:rsidRPr="00843B15">
        <w:rPr>
          <w:rFonts w:ascii="Times New Roman" w:hAnsi="Times New Roman" w:cs="Times New Roman"/>
          <w:color w:val="000000" w:themeColor="text1"/>
          <w:sz w:val="28"/>
          <w:szCs w:val="28"/>
        </w:rPr>
        <w:t xml:space="preserve"> настоящей статьи,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по истечении семи календарных дней со дня ее направления.</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 xml:space="preserve">8. Уполномоченный орган вправе, а в случае, предусмотренном </w:t>
      </w:r>
      <w:hyperlink w:anchor="P107" w:history="1">
        <w:r w:rsidRPr="00843B15">
          <w:rPr>
            <w:rFonts w:ascii="Times New Roman" w:hAnsi="Times New Roman" w:cs="Times New Roman"/>
            <w:color w:val="000000" w:themeColor="text1"/>
            <w:sz w:val="28"/>
            <w:szCs w:val="28"/>
          </w:rPr>
          <w:t>пунктом 5 части 5</w:t>
        </w:r>
      </w:hyperlink>
      <w:r w:rsidRPr="00843B15">
        <w:rPr>
          <w:rFonts w:ascii="Times New Roman" w:hAnsi="Times New Roman" w:cs="Times New Roman"/>
          <w:color w:val="000000" w:themeColor="text1"/>
          <w:sz w:val="28"/>
          <w:szCs w:val="28"/>
        </w:rPr>
        <w:t xml:space="preserve">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9.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Отчет уполномоченного органа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Статья 6. Порядок проведения конкурсного отбора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1. В случае, установленном в </w:t>
      </w:r>
      <w:hyperlink w:anchor="P96" w:history="1">
        <w:r w:rsidRPr="00843B15">
          <w:rPr>
            <w:rFonts w:ascii="Times New Roman" w:hAnsi="Times New Roman" w:cs="Times New Roman"/>
            <w:color w:val="000000" w:themeColor="text1"/>
            <w:sz w:val="28"/>
            <w:szCs w:val="28"/>
          </w:rPr>
          <w:t>части 3 статьи 5</w:t>
        </w:r>
      </w:hyperlink>
      <w:r w:rsidRPr="00843B15">
        <w:rPr>
          <w:rFonts w:ascii="Times New Roman" w:hAnsi="Times New Roman" w:cs="Times New Roman"/>
          <w:color w:val="000000" w:themeColor="text1"/>
          <w:sz w:val="28"/>
          <w:szCs w:val="28"/>
        </w:rPr>
        <w:t xml:space="preserve"> настоящего Порядка, инициативные проекты подлежат конкурсному отбору, проводимому конкурсной комиссией.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Состав конкурсной комиссии утверждается уполномоченным органом.</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определенными настоящим </w:t>
      </w:r>
      <w:r w:rsidR="008D6BED" w:rsidRPr="00843B15">
        <w:rPr>
          <w:rFonts w:ascii="Times New Roman" w:hAnsi="Times New Roman" w:cs="Times New Roman"/>
          <w:color w:val="000000" w:themeColor="text1"/>
          <w:sz w:val="28"/>
          <w:szCs w:val="28"/>
        </w:rPr>
        <w:t>П</w:t>
      </w:r>
      <w:r w:rsidRPr="00843B15">
        <w:rPr>
          <w:rFonts w:ascii="Times New Roman" w:hAnsi="Times New Roman" w:cs="Times New Roman"/>
          <w:color w:val="000000" w:themeColor="text1"/>
          <w:sz w:val="28"/>
          <w:szCs w:val="28"/>
        </w:rPr>
        <w:t>орядком.</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Конкурсная комиссия по результатам конкурсного отбора инициативных проектов принимает одно из следующих решений: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признать инициативный проект прошедшим конкурсный отбор;</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признать инициативный проект не прошедшим конкурсный отбор.</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Статья 7. Методика и критерии оценки инициативных проектов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2. Перечень </w:t>
      </w:r>
      <w:hyperlink w:anchor="P401" w:history="1">
        <w:r w:rsidRPr="00843B15">
          <w:rPr>
            <w:rFonts w:ascii="Times New Roman" w:hAnsi="Times New Roman" w:cs="Times New Roman"/>
            <w:color w:val="000000" w:themeColor="text1"/>
            <w:sz w:val="28"/>
            <w:szCs w:val="28"/>
          </w:rPr>
          <w:t>критериев</w:t>
        </w:r>
      </w:hyperlink>
      <w:r w:rsidRPr="00843B15">
        <w:rPr>
          <w:rFonts w:ascii="Times New Roman" w:hAnsi="Times New Roman" w:cs="Times New Roman"/>
          <w:color w:val="000000" w:themeColor="text1"/>
          <w:sz w:val="28"/>
          <w:szCs w:val="28"/>
        </w:rPr>
        <w:t xml:space="preserve"> оценки инициативных проектов и их балльное значение устанавливается приложением </w:t>
      </w:r>
      <w:r w:rsidR="008D6BED"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5 к настоящему Порядку.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3. Оценка инициативного проекта осуществляется отдельно по каждому инициативному проекту.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Оценка инициативного проекта по каждому критерию определяется в баллах.</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5. Максимальная итоговая оценка инициативного проекта составляет 100 баллов, минимальная 0.</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 xml:space="preserve">При недостаточности бюджетных ассигнований, предусмотренных в бюджете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баллов и реализация которых за счет средств бюджета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возможна в пределах объемов бюджетных ассигнований, предусмотренных в бюджете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на соответствующие цели.</w:t>
      </w:r>
      <w:proofErr w:type="gramEnd"/>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7. Итоговая оценка инициативного проекта рассчитывается по следующей формуле:</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9D3F13" w:rsidP="00057356">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25" style="width:162pt;height:22.5pt" coordsize="" o:spt="100" adj="0,,0" path="" filled="f" stroked="f">
            <v:stroke joinstyle="miter"/>
            <v:imagedata r:id="rId15" o:title="base_23563_153780_32768"/>
            <v:formulas/>
            <v:path o:connecttype="segments"/>
          </v:shape>
        </w:pic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где:</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Ик - итоговая оценка инициативного проекта, рассчитанная с учетом выполнения </w:t>
      </w:r>
      <w:hyperlink w:anchor="P401" w:history="1">
        <w:r w:rsidRPr="00843B15">
          <w:rPr>
            <w:rFonts w:ascii="Times New Roman" w:hAnsi="Times New Roman" w:cs="Times New Roman"/>
            <w:color w:val="000000" w:themeColor="text1"/>
            <w:sz w:val="28"/>
            <w:szCs w:val="28"/>
          </w:rPr>
          <w:t>критериев</w:t>
        </w:r>
      </w:hyperlink>
      <w:r w:rsidRPr="00843B15">
        <w:rPr>
          <w:rFonts w:ascii="Times New Roman" w:hAnsi="Times New Roman" w:cs="Times New Roman"/>
          <w:color w:val="000000" w:themeColor="text1"/>
          <w:sz w:val="28"/>
          <w:szCs w:val="28"/>
        </w:rPr>
        <w:t xml:space="preserve">, указанных в приложении </w:t>
      </w:r>
      <w:r w:rsidR="008D6BED"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5 к настоящему Порядку;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spellStart"/>
      <w:r w:rsidRPr="00843B15">
        <w:rPr>
          <w:rFonts w:ascii="Times New Roman" w:hAnsi="Times New Roman" w:cs="Times New Roman"/>
          <w:color w:val="000000" w:themeColor="text1"/>
          <w:sz w:val="28"/>
          <w:szCs w:val="28"/>
        </w:rPr>
        <w:t>ki</w:t>
      </w:r>
      <w:proofErr w:type="spellEnd"/>
      <w:r w:rsidRPr="00843B15">
        <w:rPr>
          <w:rFonts w:ascii="Times New Roman" w:hAnsi="Times New Roman" w:cs="Times New Roman"/>
          <w:color w:val="000000" w:themeColor="text1"/>
          <w:sz w:val="28"/>
          <w:szCs w:val="28"/>
        </w:rPr>
        <w:t xml:space="preserve"> - множество критериев, входящих группу </w:t>
      </w:r>
      <w:r w:rsidR="000862D6" w:rsidRPr="00843B15">
        <w:rPr>
          <w:rFonts w:ascii="Times New Roman" w:hAnsi="Times New Roman" w:cs="Times New Roman"/>
          <w:color w:val="000000" w:themeColor="text1"/>
          <w:sz w:val="28"/>
          <w:szCs w:val="28"/>
        </w:rPr>
        <w:t>«</w:t>
      </w:r>
      <w:hyperlink w:anchor="P407" w:history="1">
        <w:r w:rsidRPr="00843B15">
          <w:rPr>
            <w:rFonts w:ascii="Times New Roman" w:hAnsi="Times New Roman" w:cs="Times New Roman"/>
            <w:color w:val="000000" w:themeColor="text1"/>
            <w:sz w:val="28"/>
            <w:szCs w:val="28"/>
          </w:rPr>
          <w:t>Критерии</w:t>
        </w:r>
      </w:hyperlink>
      <w:r w:rsidRPr="00843B15">
        <w:rPr>
          <w:rFonts w:ascii="Times New Roman" w:hAnsi="Times New Roman" w:cs="Times New Roman"/>
          <w:color w:val="000000" w:themeColor="text1"/>
          <w:sz w:val="28"/>
          <w:szCs w:val="28"/>
        </w:rPr>
        <w:t xml:space="preserve"> прохождения конкурсного отбора</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указанные в приложении </w:t>
      </w:r>
      <w:r w:rsidR="008D6BED"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5 к настоящему Порядку.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Каждый из критериев </w:t>
      </w:r>
      <w:proofErr w:type="spellStart"/>
      <w:r w:rsidRPr="00843B15">
        <w:rPr>
          <w:rFonts w:ascii="Times New Roman" w:hAnsi="Times New Roman" w:cs="Times New Roman"/>
          <w:color w:val="000000" w:themeColor="text1"/>
          <w:sz w:val="28"/>
          <w:szCs w:val="28"/>
        </w:rPr>
        <w:t>ki</w:t>
      </w:r>
      <w:proofErr w:type="spellEnd"/>
      <w:r w:rsidRPr="00843B15">
        <w:rPr>
          <w:rFonts w:ascii="Times New Roman" w:hAnsi="Times New Roman" w:cs="Times New Roman"/>
          <w:color w:val="000000" w:themeColor="text1"/>
          <w:sz w:val="28"/>
          <w:szCs w:val="28"/>
        </w:rPr>
        <w:t xml:space="preserve"> может принимать значение 0 или 1;</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П</w:t>
      </w:r>
      <w:proofErr w:type="gramEnd"/>
      <w:r w:rsidRPr="00843B15">
        <w:rPr>
          <w:rFonts w:ascii="Times New Roman" w:hAnsi="Times New Roman" w:cs="Times New Roman"/>
          <w:color w:val="000000" w:themeColor="text1"/>
          <w:sz w:val="28"/>
          <w:szCs w:val="28"/>
        </w:rPr>
        <w:t xml:space="preserve"> (</w:t>
      </w:r>
      <w:proofErr w:type="spellStart"/>
      <w:r w:rsidRPr="00843B15">
        <w:rPr>
          <w:rFonts w:ascii="Times New Roman" w:hAnsi="Times New Roman" w:cs="Times New Roman"/>
          <w:color w:val="000000" w:themeColor="text1"/>
          <w:sz w:val="28"/>
          <w:szCs w:val="28"/>
        </w:rPr>
        <w:t>ПКОкi</w:t>
      </w:r>
      <w:proofErr w:type="spellEnd"/>
      <w:r w:rsidRPr="00843B15">
        <w:rPr>
          <w:rFonts w:ascii="Times New Roman" w:hAnsi="Times New Roman" w:cs="Times New Roman"/>
          <w:color w:val="000000" w:themeColor="text1"/>
          <w:sz w:val="28"/>
          <w:szCs w:val="28"/>
        </w:rPr>
        <w:t xml:space="preserve">) - произведение баллов, присвоенных проекту по каждому из критериев, входящих в группу </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Критерии прохождения конкурсного отбора</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spellStart"/>
      <w:r w:rsidRPr="00843B15">
        <w:rPr>
          <w:rFonts w:ascii="Times New Roman" w:hAnsi="Times New Roman" w:cs="Times New Roman"/>
          <w:color w:val="000000" w:themeColor="text1"/>
          <w:sz w:val="28"/>
          <w:szCs w:val="28"/>
        </w:rPr>
        <w:t>к</w:t>
      </w:r>
      <w:proofErr w:type="gramStart"/>
      <w:r w:rsidRPr="00843B15">
        <w:rPr>
          <w:rFonts w:ascii="Times New Roman" w:hAnsi="Times New Roman" w:cs="Times New Roman"/>
          <w:color w:val="000000" w:themeColor="text1"/>
          <w:sz w:val="28"/>
          <w:szCs w:val="28"/>
        </w:rPr>
        <w:t>g</w:t>
      </w:r>
      <w:proofErr w:type="spellEnd"/>
      <w:proofErr w:type="gramEnd"/>
      <w:r w:rsidRPr="00843B15">
        <w:rPr>
          <w:rFonts w:ascii="Times New Roman" w:hAnsi="Times New Roman" w:cs="Times New Roman"/>
          <w:color w:val="000000" w:themeColor="text1"/>
          <w:sz w:val="28"/>
          <w:szCs w:val="28"/>
        </w:rPr>
        <w:t xml:space="preserve"> - множество критериев, входящих группу </w:t>
      </w:r>
      <w:hyperlink w:anchor="P430" w:history="1">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Рейтинговые критерии</w:t>
        </w:r>
        <w:r w:rsidR="000862D6" w:rsidRPr="00843B15">
          <w:rPr>
            <w:rFonts w:ascii="Times New Roman" w:hAnsi="Times New Roman" w:cs="Times New Roman"/>
            <w:color w:val="000000" w:themeColor="text1"/>
            <w:sz w:val="28"/>
            <w:szCs w:val="28"/>
          </w:rPr>
          <w:t>»</w:t>
        </w:r>
      </w:hyperlink>
      <w:r w:rsidRPr="00843B15">
        <w:rPr>
          <w:rFonts w:ascii="Times New Roman" w:hAnsi="Times New Roman" w:cs="Times New Roman"/>
          <w:color w:val="000000" w:themeColor="text1"/>
          <w:sz w:val="28"/>
          <w:szCs w:val="28"/>
        </w:rPr>
        <w:t xml:space="preserve">, указанные в приложении </w:t>
      </w:r>
      <w:r w:rsidR="008D6BED"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5 к настоящему Порядку;</w:t>
      </w:r>
    </w:p>
    <w:p w:rsidR="006D63F5" w:rsidRPr="00843B15" w:rsidRDefault="009D3F13" w:rsidP="0005735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26" style="width:48.75pt;height:22.5pt" coordsize="" o:spt="100" adj="0,,0" path="" filled="f" stroked="f">
            <v:stroke joinstyle="miter"/>
            <v:imagedata r:id="rId16" o:title="base_23563_153780_32769"/>
            <v:formulas/>
            <v:path o:connecttype="segments"/>
          </v:shape>
        </w:pict>
      </w:r>
      <w:r w:rsidR="006D63F5" w:rsidRPr="00843B15">
        <w:rPr>
          <w:rFonts w:ascii="Times New Roman" w:hAnsi="Times New Roman" w:cs="Times New Roman"/>
          <w:color w:val="000000" w:themeColor="text1"/>
          <w:sz w:val="28"/>
          <w:szCs w:val="28"/>
        </w:rPr>
        <w:t xml:space="preserve"> - сумма баллов, присвоенных инициативному проекту по каждому из критериев, входящих в группу </w:t>
      </w:r>
      <w:r w:rsidR="000862D6"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Рейтинговые критерии</w:t>
      </w:r>
      <w:r w:rsidR="000862D6"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Каждый из критериев </w:t>
      </w:r>
      <w:proofErr w:type="spellStart"/>
      <w:r w:rsidRPr="00843B15">
        <w:rPr>
          <w:rFonts w:ascii="Times New Roman" w:hAnsi="Times New Roman" w:cs="Times New Roman"/>
          <w:color w:val="000000" w:themeColor="text1"/>
          <w:sz w:val="28"/>
          <w:szCs w:val="28"/>
        </w:rPr>
        <w:t>kg</w:t>
      </w:r>
      <w:proofErr w:type="spellEnd"/>
      <w:r w:rsidRPr="00843B15">
        <w:rPr>
          <w:rFonts w:ascii="Times New Roman" w:hAnsi="Times New Roman" w:cs="Times New Roman"/>
          <w:color w:val="000000" w:themeColor="text1"/>
          <w:sz w:val="28"/>
          <w:szCs w:val="28"/>
        </w:rPr>
        <w:t xml:space="preserve"> может принимать значение, соответствующее уровню выполнения </w:t>
      </w:r>
      <w:hyperlink w:anchor="P401" w:history="1">
        <w:r w:rsidRPr="00843B15">
          <w:rPr>
            <w:rFonts w:ascii="Times New Roman" w:hAnsi="Times New Roman" w:cs="Times New Roman"/>
            <w:color w:val="000000" w:themeColor="text1"/>
            <w:sz w:val="28"/>
            <w:szCs w:val="28"/>
          </w:rPr>
          <w:t>критерия</w:t>
        </w:r>
      </w:hyperlink>
      <w:r w:rsidRPr="00843B15">
        <w:rPr>
          <w:rFonts w:ascii="Times New Roman" w:hAnsi="Times New Roman" w:cs="Times New Roman"/>
          <w:color w:val="000000" w:themeColor="text1"/>
          <w:sz w:val="28"/>
          <w:szCs w:val="28"/>
        </w:rPr>
        <w:t xml:space="preserve"> в пределах значений, указанных в приложении </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5 к настоящему Порядку.</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Title"/>
        <w:ind w:firstLine="709"/>
        <w:jc w:val="both"/>
        <w:outlineLvl w:val="1"/>
        <w:rPr>
          <w:rFonts w:ascii="Times New Roman" w:hAnsi="Times New Roman" w:cs="Times New Roman"/>
          <w:b w:val="0"/>
          <w:color w:val="000000" w:themeColor="text1"/>
          <w:sz w:val="28"/>
          <w:szCs w:val="28"/>
        </w:rPr>
      </w:pPr>
      <w:r w:rsidRPr="00843B15">
        <w:rPr>
          <w:rFonts w:ascii="Times New Roman" w:hAnsi="Times New Roman" w:cs="Times New Roman"/>
          <w:b w:val="0"/>
          <w:color w:val="000000" w:themeColor="text1"/>
          <w:sz w:val="28"/>
          <w:szCs w:val="28"/>
        </w:rPr>
        <w:t>Статья 8. Порядок расчета и возврата сумм инициативных платежей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9" w:name="P148"/>
      <w:bookmarkEnd w:id="9"/>
      <w:r w:rsidRPr="00843B15">
        <w:rPr>
          <w:rFonts w:ascii="Times New Roman" w:hAnsi="Times New Roman" w:cs="Times New Roman"/>
          <w:color w:val="000000" w:themeColor="text1"/>
          <w:sz w:val="28"/>
          <w:szCs w:val="28"/>
        </w:rPr>
        <w:t xml:space="preserve">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в полном объеме в сумме, которая была перечислена указанными лицами в бюджет </w:t>
      </w:r>
      <w:r w:rsidR="002E7B1B" w:rsidRPr="00843B15">
        <w:rPr>
          <w:rFonts w:ascii="Times New Roman" w:hAnsi="Times New Roman" w:cs="Times New Roman"/>
          <w:color w:val="000000" w:themeColor="text1"/>
          <w:sz w:val="28"/>
          <w:szCs w:val="28"/>
        </w:rPr>
        <w:t>района</w:t>
      </w:r>
      <w:r w:rsidR="00450C14">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bookmarkStart w:id="10" w:name="P149"/>
      <w:bookmarkEnd w:id="10"/>
      <w:r w:rsidRPr="00843B15">
        <w:rPr>
          <w:rFonts w:ascii="Times New Roman" w:hAnsi="Times New Roman" w:cs="Times New Roman"/>
          <w:color w:val="000000" w:themeColor="text1"/>
          <w:sz w:val="28"/>
          <w:szCs w:val="28"/>
        </w:rPr>
        <w:t xml:space="preserve">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2E7B1B" w:rsidRPr="00843B15">
        <w:rPr>
          <w:rFonts w:ascii="Times New Roman" w:hAnsi="Times New Roman" w:cs="Times New Roman"/>
          <w:color w:val="000000" w:themeColor="text1"/>
          <w:sz w:val="28"/>
          <w:szCs w:val="28"/>
        </w:rPr>
        <w:t>района</w:t>
      </w:r>
      <w:r w:rsidR="00450C14">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В таком случае сумма инициативного платежа, подлежащего возврату лицам (в том числе организациям), осуществившим их перечисление в местный бюджет, рассчитывается по следующей формуле:</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С = (А / В) x (В - F),</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где:</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С</w:t>
      </w:r>
      <w:proofErr w:type="gramEnd"/>
      <w:r w:rsidRPr="00843B15">
        <w:rPr>
          <w:rFonts w:ascii="Times New Roman" w:hAnsi="Times New Roman" w:cs="Times New Roman"/>
          <w:color w:val="000000" w:themeColor="text1"/>
          <w:sz w:val="28"/>
          <w:szCs w:val="28"/>
        </w:rPr>
        <w:t xml:space="preserve"> - </w:t>
      </w:r>
      <w:proofErr w:type="gramStart"/>
      <w:r w:rsidRPr="00843B15">
        <w:rPr>
          <w:rFonts w:ascii="Times New Roman" w:hAnsi="Times New Roman" w:cs="Times New Roman"/>
          <w:color w:val="000000" w:themeColor="text1"/>
          <w:sz w:val="28"/>
          <w:szCs w:val="28"/>
        </w:rPr>
        <w:t>сумма</w:t>
      </w:r>
      <w:proofErr w:type="gramEnd"/>
      <w:r w:rsidRPr="00843B15">
        <w:rPr>
          <w:rFonts w:ascii="Times New Roman" w:hAnsi="Times New Roman" w:cs="Times New Roman"/>
          <w:color w:val="000000" w:themeColor="text1"/>
          <w:sz w:val="28"/>
          <w:szCs w:val="28"/>
        </w:rPr>
        <w:t xml:space="preserve"> инициативного платежа, подлежащего возврату лицу (в том числе организации), осуществившему его перечисление в бюджет </w:t>
      </w:r>
      <w:r w:rsidR="002E7B1B" w:rsidRPr="00843B15">
        <w:rPr>
          <w:rFonts w:ascii="Times New Roman" w:hAnsi="Times New Roman" w:cs="Times New Roman"/>
          <w:color w:val="000000" w:themeColor="text1"/>
          <w:sz w:val="28"/>
          <w:szCs w:val="28"/>
        </w:rPr>
        <w:t>района</w:t>
      </w:r>
      <w:r w:rsidR="00450C14">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А - сумма инициативного платежа, внесенного лицом (в том числе организацией), осуществившим его перечисление в бюджет </w:t>
      </w:r>
      <w:r w:rsidR="002E7B1B" w:rsidRPr="00843B15">
        <w:rPr>
          <w:rFonts w:ascii="Times New Roman" w:hAnsi="Times New Roman" w:cs="Times New Roman"/>
          <w:color w:val="000000" w:themeColor="text1"/>
          <w:sz w:val="28"/>
          <w:szCs w:val="28"/>
        </w:rPr>
        <w:t>района</w:t>
      </w:r>
      <w:r w:rsidR="00450C14">
        <w:rPr>
          <w:rFonts w:ascii="Times New Roman" w:hAnsi="Times New Roman" w:cs="Times New Roman"/>
          <w:color w:val="000000" w:themeColor="text1"/>
          <w:sz w:val="28"/>
          <w:szCs w:val="28"/>
        </w:rPr>
        <w:t>.</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В</w:t>
      </w:r>
      <w:proofErr w:type="gramEnd"/>
      <w:r w:rsidRPr="00843B15">
        <w:rPr>
          <w:rFonts w:ascii="Times New Roman" w:hAnsi="Times New Roman" w:cs="Times New Roman"/>
          <w:color w:val="000000" w:themeColor="text1"/>
          <w:sz w:val="28"/>
          <w:szCs w:val="28"/>
        </w:rPr>
        <w:t xml:space="preserve"> - </w:t>
      </w:r>
      <w:proofErr w:type="gramStart"/>
      <w:r w:rsidRPr="00843B15">
        <w:rPr>
          <w:rFonts w:ascii="Times New Roman" w:hAnsi="Times New Roman" w:cs="Times New Roman"/>
          <w:color w:val="000000" w:themeColor="text1"/>
          <w:sz w:val="28"/>
          <w:szCs w:val="28"/>
        </w:rPr>
        <w:t>общая</w:t>
      </w:r>
      <w:proofErr w:type="gramEnd"/>
      <w:r w:rsidRPr="00843B15">
        <w:rPr>
          <w:rFonts w:ascii="Times New Roman" w:hAnsi="Times New Roman" w:cs="Times New Roman"/>
          <w:color w:val="000000" w:themeColor="text1"/>
          <w:sz w:val="28"/>
          <w:szCs w:val="28"/>
        </w:rPr>
        <w:t xml:space="preserve"> сумма средств в целях реализации конкретного инициативного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F - общая сумма средств, фактически потраченных в целях реализации конкретного инициативного проекта.</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3. В случаях, указанных в </w:t>
      </w:r>
      <w:hyperlink w:anchor="P148" w:history="1">
        <w:r w:rsidRPr="00843B15">
          <w:rPr>
            <w:rFonts w:ascii="Times New Roman" w:hAnsi="Times New Roman" w:cs="Times New Roman"/>
            <w:color w:val="000000" w:themeColor="text1"/>
            <w:sz w:val="28"/>
            <w:szCs w:val="28"/>
          </w:rPr>
          <w:t>частях 1</w:t>
        </w:r>
      </w:hyperlink>
      <w:r w:rsidRPr="00843B15">
        <w:rPr>
          <w:rFonts w:ascii="Times New Roman" w:hAnsi="Times New Roman" w:cs="Times New Roman"/>
          <w:color w:val="000000" w:themeColor="text1"/>
          <w:sz w:val="28"/>
          <w:szCs w:val="28"/>
        </w:rPr>
        <w:t xml:space="preserve"> и </w:t>
      </w:r>
      <w:hyperlink w:anchor="P149" w:history="1">
        <w:r w:rsidRPr="00843B15">
          <w:rPr>
            <w:rFonts w:ascii="Times New Roman" w:hAnsi="Times New Roman" w:cs="Times New Roman"/>
            <w:color w:val="000000" w:themeColor="text1"/>
            <w:sz w:val="28"/>
            <w:szCs w:val="28"/>
          </w:rPr>
          <w:t>2</w:t>
        </w:r>
      </w:hyperlink>
      <w:r w:rsidR="00450C14">
        <w:rPr>
          <w:rFonts w:ascii="Times New Roman" w:hAnsi="Times New Roman" w:cs="Times New Roman"/>
          <w:color w:val="000000" w:themeColor="text1"/>
          <w:sz w:val="28"/>
          <w:szCs w:val="28"/>
        </w:rPr>
        <w:t xml:space="preserve"> настоящей статьи</w:t>
      </w:r>
      <w:r w:rsidRPr="00843B15">
        <w:rPr>
          <w:rFonts w:ascii="Times New Roman" w:hAnsi="Times New Roman" w:cs="Times New Roman"/>
          <w:color w:val="000000" w:themeColor="text1"/>
          <w:sz w:val="28"/>
          <w:szCs w:val="28"/>
        </w:rPr>
        <w:t xml:space="preserve">, лица, осуществившие перечисление инициативных платежей в бюджет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предоставляют заявление в уполномоченный орган: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1) фамилия, имя, отчество (последнее при наличии) - для физических лиц и индивидуальных предпринимателей;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2) наименование организации - для юридических лиц;</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3) ИНН;</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почтовый адрес;</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5) телефон для связи;</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6) банковские реквизиты в целях возврата инициативных платежей.</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4. Уполномоченный орган в течение пяти рабочих дней со дня поступления заявления на возврат сумм инициативных платежей осуществляет их возврат.</w:t>
      </w:r>
    </w:p>
    <w:p w:rsidR="006D63F5" w:rsidRPr="00843B15" w:rsidRDefault="006D63F5" w:rsidP="00057356">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5. К заявлению лицо, осуществившее перечисление инициативного платежа в бюджет </w:t>
      </w:r>
      <w:r w:rsidR="002E7B1B"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вправе приложить копию платежного документа, подтверждающего перечисление инициативного платежа в бюджет </w:t>
      </w:r>
      <w:r w:rsidR="002E7B1B" w:rsidRPr="00843B15">
        <w:rPr>
          <w:rFonts w:ascii="Times New Roman" w:hAnsi="Times New Roman" w:cs="Times New Roman"/>
          <w:color w:val="000000" w:themeColor="text1"/>
          <w:sz w:val="28"/>
          <w:szCs w:val="28"/>
        </w:rPr>
        <w:t>района.</w:t>
      </w:r>
    </w:p>
    <w:p w:rsidR="002E7B1B" w:rsidRPr="00843B15" w:rsidRDefault="002E7B1B" w:rsidP="002E7B1B">
      <w:pPr>
        <w:pStyle w:val="ConsPlusNormal"/>
        <w:ind w:firstLine="540"/>
        <w:jc w:val="both"/>
        <w:rPr>
          <w:rFonts w:ascii="Times New Roman" w:hAnsi="Times New Roman" w:cs="Times New Roman"/>
          <w:color w:val="000000" w:themeColor="text1"/>
          <w:sz w:val="28"/>
          <w:szCs w:val="28"/>
        </w:rPr>
      </w:pPr>
    </w:p>
    <w:p w:rsidR="002E7B1B" w:rsidRPr="00843B15" w:rsidRDefault="002E7B1B" w:rsidP="002E7B1B">
      <w:pPr>
        <w:pStyle w:val="ConsPlusNormal"/>
        <w:ind w:firstLine="540"/>
        <w:jc w:val="both"/>
        <w:rPr>
          <w:rFonts w:ascii="Times New Roman" w:hAnsi="Times New Roman" w:cs="Times New Roman"/>
          <w:color w:val="000000" w:themeColor="text1"/>
          <w:sz w:val="28"/>
          <w:szCs w:val="28"/>
        </w:rPr>
      </w:pPr>
    </w:p>
    <w:p w:rsidR="002E7B1B" w:rsidRPr="00843B15" w:rsidRDefault="002E7B1B" w:rsidP="002E7B1B">
      <w:pPr>
        <w:pStyle w:val="ConsPlusNormal"/>
        <w:ind w:firstLine="540"/>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w:t>
      </w:r>
    </w:p>
    <w:p w:rsidR="002E7B1B" w:rsidRPr="00843B15" w:rsidRDefault="002E7B1B" w:rsidP="002E7B1B">
      <w:pPr>
        <w:pStyle w:val="ConsPlusNormal"/>
        <w:ind w:firstLine="540"/>
        <w:jc w:val="both"/>
        <w:rPr>
          <w:rFonts w:ascii="Times New Roman" w:hAnsi="Times New Roman" w:cs="Times New Roman"/>
          <w:color w:val="000000" w:themeColor="text1"/>
          <w:sz w:val="28"/>
          <w:szCs w:val="28"/>
        </w:rPr>
      </w:pPr>
    </w:p>
    <w:p w:rsidR="002E7B1B" w:rsidRPr="00843B15" w:rsidRDefault="002E7B1B" w:rsidP="002E7B1B">
      <w:pPr>
        <w:pStyle w:val="ConsPlusNormal"/>
        <w:spacing w:line="240" w:lineRule="exact"/>
        <w:jc w:val="right"/>
        <w:outlineLvl w:val="1"/>
        <w:rPr>
          <w:rFonts w:ascii="Times New Roman" w:hAnsi="Times New Roman" w:cs="Times New Roman"/>
          <w:color w:val="000000" w:themeColor="text1"/>
          <w:sz w:val="28"/>
          <w:szCs w:val="28"/>
        </w:rPr>
        <w:sectPr w:rsidR="002E7B1B" w:rsidRPr="00843B15" w:rsidSect="005B57AB">
          <w:pgSz w:w="11906" w:h="16838"/>
          <w:pgMar w:top="1134" w:right="567" w:bottom="1134" w:left="1985" w:header="708" w:footer="708" w:gutter="0"/>
          <w:pgNumType w:start="1"/>
          <w:cols w:space="708"/>
          <w:titlePg/>
          <w:docGrid w:linePitch="360"/>
        </w:sectPr>
      </w:pPr>
    </w:p>
    <w:p w:rsidR="006D63F5" w:rsidRPr="00843B15" w:rsidRDefault="008D6BED" w:rsidP="008D6BED">
      <w:pPr>
        <w:pStyle w:val="ConsPlusNormal"/>
        <w:spacing w:line="240" w:lineRule="exact"/>
        <w:ind w:left="5387"/>
        <w:jc w:val="center"/>
        <w:outlineLvl w:val="1"/>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ПРИЛОЖЕНИЕ</w:t>
      </w:r>
      <w:r w:rsidR="006D63F5"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 xml:space="preserve"> 1</w:t>
      </w:r>
    </w:p>
    <w:p w:rsidR="008D6BED" w:rsidRPr="00843B15" w:rsidRDefault="008D6BED" w:rsidP="008D6BED">
      <w:pPr>
        <w:pStyle w:val="ConsPlusNormal"/>
        <w:spacing w:line="240" w:lineRule="exact"/>
        <w:jc w:val="right"/>
        <w:outlineLvl w:val="1"/>
        <w:rPr>
          <w:rFonts w:ascii="Times New Roman" w:hAnsi="Times New Roman" w:cs="Times New Roman"/>
          <w:color w:val="000000" w:themeColor="text1"/>
          <w:sz w:val="28"/>
          <w:szCs w:val="28"/>
        </w:rPr>
      </w:pPr>
    </w:p>
    <w:p w:rsidR="006D63F5" w:rsidRPr="00843B15" w:rsidRDefault="006D63F5" w:rsidP="008D6BED">
      <w:pPr>
        <w:pStyle w:val="ConsPlusNormal"/>
        <w:spacing w:line="240" w:lineRule="exact"/>
        <w:ind w:left="5387"/>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 Порядку</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выдвижения, внесения, обсуждения,</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рассмотрения инициативных проектов,</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а также проведения их конкурсного отбора</w:t>
      </w:r>
      <w:r w:rsidR="008D6BED"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 xml:space="preserve">в </w:t>
      </w:r>
      <w:r w:rsidR="002E7B1B" w:rsidRPr="00843B15">
        <w:rPr>
          <w:rFonts w:ascii="Times New Roman" w:hAnsi="Times New Roman" w:cs="Times New Roman"/>
          <w:color w:val="000000" w:themeColor="text1"/>
          <w:sz w:val="28"/>
          <w:szCs w:val="28"/>
        </w:rPr>
        <w:t>Охотском муниципальном районе Хабаровского края</w:t>
      </w:r>
    </w:p>
    <w:p w:rsidR="008D6BED" w:rsidRPr="00843B15" w:rsidRDefault="008D6BED" w:rsidP="008D6BED">
      <w:pPr>
        <w:pStyle w:val="ConsPlusNormal"/>
        <w:spacing w:line="240" w:lineRule="exact"/>
        <w:ind w:left="5387"/>
        <w:jc w:val="center"/>
        <w:rPr>
          <w:rFonts w:ascii="Times New Roman" w:hAnsi="Times New Roman" w:cs="Times New Roman"/>
          <w:color w:val="000000" w:themeColor="text1"/>
          <w:sz w:val="28"/>
          <w:szCs w:val="28"/>
        </w:rPr>
      </w:pPr>
    </w:p>
    <w:p w:rsidR="008D6BED" w:rsidRPr="00843B15" w:rsidRDefault="008D6BED" w:rsidP="008D6BED">
      <w:pPr>
        <w:pStyle w:val="ConsPlusNormal"/>
        <w:spacing w:line="240" w:lineRule="exact"/>
        <w:ind w:left="5387"/>
        <w:jc w:val="center"/>
        <w:rPr>
          <w:rFonts w:ascii="Times New Roman" w:hAnsi="Times New Roman" w:cs="Times New Roman"/>
          <w:color w:val="000000" w:themeColor="text1"/>
          <w:sz w:val="28"/>
          <w:szCs w:val="28"/>
        </w:rPr>
      </w:pP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8D6BED">
      <w:pPr>
        <w:pStyle w:val="ConsPlusNormal"/>
        <w:jc w:val="center"/>
        <w:rPr>
          <w:rFonts w:ascii="Times New Roman" w:hAnsi="Times New Roman" w:cs="Times New Roman"/>
          <w:color w:val="000000" w:themeColor="text1"/>
          <w:sz w:val="28"/>
          <w:szCs w:val="28"/>
        </w:rPr>
      </w:pPr>
      <w:bookmarkStart w:id="11" w:name="P180"/>
      <w:bookmarkEnd w:id="11"/>
      <w:r w:rsidRPr="00843B15">
        <w:rPr>
          <w:rFonts w:ascii="Times New Roman" w:hAnsi="Times New Roman" w:cs="Times New Roman"/>
          <w:color w:val="000000" w:themeColor="text1"/>
          <w:sz w:val="28"/>
          <w:szCs w:val="28"/>
        </w:rPr>
        <w:t>ИНИЦИАТИВНЫЙ ПРОЕКТ</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0862D6" w:rsidP="001E0A77">
      <w:pPr>
        <w:pStyle w:val="ConsPlusNormal"/>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____</w:t>
      </w:r>
      <w:r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 xml:space="preserve"> ___________ 20__ г.</w:t>
      </w:r>
    </w:p>
    <w:p w:rsidR="006D63F5" w:rsidRPr="00843B15" w:rsidRDefault="006D63F5">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93"/>
        <w:gridCol w:w="1701"/>
      </w:tblGrid>
      <w:tr w:rsidR="00843B15" w:rsidRPr="00843B15" w:rsidTr="007023E8">
        <w:tc>
          <w:tcPr>
            <w:tcW w:w="624" w:type="dxa"/>
            <w:vAlign w:val="center"/>
          </w:tcPr>
          <w:p w:rsidR="001E0A77" w:rsidRPr="00843B15" w:rsidRDefault="001E0A77" w:rsidP="009D3F13">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 </w:t>
            </w:r>
            <w:proofErr w:type="gramStart"/>
            <w:r w:rsidRPr="00843B15">
              <w:rPr>
                <w:rFonts w:ascii="Times New Roman" w:hAnsi="Times New Roman" w:cs="Times New Roman"/>
                <w:color w:val="000000" w:themeColor="text1"/>
                <w:sz w:val="24"/>
                <w:szCs w:val="24"/>
              </w:rPr>
              <w:t>п</w:t>
            </w:r>
            <w:proofErr w:type="gramEnd"/>
            <w:r w:rsidRPr="00843B15">
              <w:rPr>
                <w:rFonts w:ascii="Times New Roman" w:hAnsi="Times New Roman" w:cs="Times New Roman"/>
                <w:color w:val="000000" w:themeColor="text1"/>
                <w:sz w:val="24"/>
                <w:szCs w:val="24"/>
              </w:rPr>
              <w:t>/п</w:t>
            </w:r>
          </w:p>
        </w:tc>
        <w:tc>
          <w:tcPr>
            <w:tcW w:w="7093" w:type="dxa"/>
          </w:tcPr>
          <w:p w:rsidR="001E0A77" w:rsidRPr="00843B15" w:rsidRDefault="001E0A77" w:rsidP="009D3F13">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Общая характеристика инициативного проекта</w:t>
            </w:r>
          </w:p>
        </w:tc>
        <w:tc>
          <w:tcPr>
            <w:tcW w:w="1701" w:type="dxa"/>
            <w:vAlign w:val="center"/>
          </w:tcPr>
          <w:p w:rsidR="001E0A77" w:rsidRPr="00843B15" w:rsidRDefault="001E0A77" w:rsidP="009D3F13">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Сведения</w:t>
            </w:r>
          </w:p>
        </w:tc>
      </w:tr>
    </w:tbl>
    <w:p w:rsidR="001E0A77" w:rsidRPr="00843B15" w:rsidRDefault="001E0A77" w:rsidP="001E0A77">
      <w:pPr>
        <w:pStyle w:val="ConsPlusNormal"/>
        <w:spacing w:line="20" w:lineRule="atLeast"/>
        <w:jc w:val="both"/>
        <w:rPr>
          <w:rFonts w:ascii="Times New Roman" w:hAnsi="Times New Roman" w:cs="Times New Roman"/>
          <w:color w:val="000000" w:themeColor="text1"/>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93"/>
        <w:gridCol w:w="1701"/>
      </w:tblGrid>
      <w:tr w:rsidR="00843B15" w:rsidRPr="00843B15" w:rsidTr="007023E8">
        <w:trPr>
          <w:trHeight w:val="170"/>
          <w:tblHeader/>
        </w:trPr>
        <w:tc>
          <w:tcPr>
            <w:tcW w:w="624" w:type="dxa"/>
          </w:tcPr>
          <w:p w:rsidR="001E0A77" w:rsidRPr="00843B15" w:rsidRDefault="001E0A77" w:rsidP="001E0A77">
            <w:pPr>
              <w:pStyle w:val="ConsPlusNormal"/>
              <w:spacing w:line="22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c>
          <w:tcPr>
            <w:tcW w:w="7093" w:type="dxa"/>
          </w:tcPr>
          <w:p w:rsidR="001E0A77" w:rsidRPr="00843B15" w:rsidRDefault="001E0A77" w:rsidP="001E0A77">
            <w:pPr>
              <w:pStyle w:val="ConsPlusNormal"/>
              <w:spacing w:line="22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c>
          <w:tcPr>
            <w:tcW w:w="1701" w:type="dxa"/>
          </w:tcPr>
          <w:p w:rsidR="001E0A77" w:rsidRPr="00843B15" w:rsidRDefault="001E0A77" w:rsidP="001E0A77">
            <w:pPr>
              <w:pStyle w:val="ConsPlusNormal"/>
              <w:spacing w:line="22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Сведения об инициаторе проекта (Ф.И.О. (последнее - при наличии) каждого члена инициативной группы граждан или наименование органа ТОС (Ф.И.О. (последнее - при наличии) руководителя органа ТОС))</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Почтовый адрес инициатора проекта</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Контактный телефон инициатора проекта (при наличии)</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Наименование инициативного проекта</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c>
          <w:tcPr>
            <w:tcW w:w="7093" w:type="dxa"/>
          </w:tcPr>
          <w:p w:rsidR="006D63F5" w:rsidRPr="00843B15" w:rsidRDefault="006D63F5" w:rsidP="00450C14">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Вопросы местного значения или иные вопросы, право </w:t>
            </w:r>
            <w:proofErr w:type="gramStart"/>
            <w:r w:rsidRPr="00843B15">
              <w:rPr>
                <w:rFonts w:ascii="Times New Roman" w:hAnsi="Times New Roman" w:cs="Times New Roman"/>
                <w:color w:val="000000" w:themeColor="text1"/>
                <w:sz w:val="24"/>
                <w:szCs w:val="24"/>
              </w:rPr>
              <w:t>решения</w:t>
            </w:r>
            <w:proofErr w:type="gramEnd"/>
            <w:r w:rsidRPr="00843B15">
              <w:rPr>
                <w:rFonts w:ascii="Times New Roman" w:hAnsi="Times New Roman" w:cs="Times New Roman"/>
                <w:color w:val="000000" w:themeColor="text1"/>
                <w:sz w:val="24"/>
                <w:szCs w:val="24"/>
              </w:rPr>
              <w:t xml:space="preserve"> которых предоставлено органам местного самоуправления </w:t>
            </w:r>
            <w:r w:rsidR="002E7B1B" w:rsidRPr="00843B15">
              <w:rPr>
                <w:rFonts w:ascii="Times New Roman" w:hAnsi="Times New Roman" w:cs="Times New Roman"/>
                <w:color w:val="000000" w:themeColor="text1"/>
                <w:sz w:val="24"/>
                <w:szCs w:val="24"/>
              </w:rPr>
              <w:t>района</w:t>
            </w:r>
            <w:r w:rsidRPr="00843B15">
              <w:rPr>
                <w:rFonts w:ascii="Times New Roman" w:hAnsi="Times New Roman" w:cs="Times New Roman"/>
                <w:color w:val="000000" w:themeColor="text1"/>
                <w:sz w:val="24"/>
                <w:szCs w:val="24"/>
              </w:rPr>
              <w:t xml:space="preserve"> Федеральным законом от 06.10.2003 </w:t>
            </w:r>
            <w:r w:rsidR="00450C14">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 xml:space="preserve"> 131-ФЗ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 на исполнение которых направлен инициативный проект</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6.</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Территория или часть территории, в границах которой будет реализовываться инициативный проект</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7.</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Цель и задачи инициативного проекта</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8.</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proofErr w:type="gramStart"/>
            <w:r w:rsidRPr="00843B15">
              <w:rPr>
                <w:rFonts w:ascii="Times New Roman" w:hAnsi="Times New Roman" w:cs="Times New Roman"/>
                <w:color w:val="000000" w:themeColor="text1"/>
                <w:sz w:val="24"/>
                <w:szCs w:val="24"/>
              </w:rPr>
              <w:t xml:space="preserve">Описание инициативного проекта (описание проблемы, решение которой имеет приоритетное значение для жителей </w:t>
            </w:r>
            <w:r w:rsidR="00057356" w:rsidRPr="00843B15">
              <w:rPr>
                <w:rFonts w:ascii="Times New Roman" w:hAnsi="Times New Roman" w:cs="Times New Roman"/>
                <w:color w:val="000000" w:themeColor="text1"/>
                <w:sz w:val="24"/>
                <w:szCs w:val="24"/>
              </w:rPr>
              <w:t>района</w:t>
            </w:r>
            <w:r w:rsidR="00450C14">
              <w:rPr>
                <w:rFonts w:ascii="Times New Roman" w:hAnsi="Times New Roman" w:cs="Times New Roman"/>
                <w:color w:val="000000" w:themeColor="text1"/>
                <w:sz w:val="24"/>
                <w:szCs w:val="24"/>
              </w:rPr>
              <w:t xml:space="preserve"> </w:t>
            </w:r>
            <w:r w:rsidRPr="00843B15">
              <w:rPr>
                <w:rFonts w:ascii="Times New Roman" w:hAnsi="Times New Roman" w:cs="Times New Roman"/>
                <w:color w:val="000000" w:themeColor="text1"/>
                <w:sz w:val="24"/>
                <w:szCs w:val="24"/>
              </w:rPr>
              <w:t>или его части, и обоснование ее актуальности (остроты)</w:t>
            </w:r>
            <w:proofErr w:type="gramEnd"/>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9.</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Обоснование предложений по решению проблемы</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10.</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Описание ожидаемого результата (ожидаемых результатов) реализации инициативного проекта</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11.</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Описание дальнейшего развития инициативного проекта после его реализации</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12.</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Количество прямых </w:t>
            </w:r>
            <w:proofErr w:type="spellStart"/>
            <w:r w:rsidRPr="00843B15">
              <w:rPr>
                <w:rFonts w:ascii="Times New Roman" w:hAnsi="Times New Roman" w:cs="Times New Roman"/>
                <w:color w:val="000000" w:themeColor="text1"/>
                <w:sz w:val="24"/>
                <w:szCs w:val="24"/>
              </w:rPr>
              <w:t>благополучателей</w:t>
            </w:r>
            <w:proofErr w:type="spellEnd"/>
            <w:r w:rsidRPr="00843B15">
              <w:rPr>
                <w:rFonts w:ascii="Times New Roman" w:hAnsi="Times New Roman" w:cs="Times New Roman"/>
                <w:color w:val="000000" w:themeColor="text1"/>
                <w:sz w:val="24"/>
                <w:szCs w:val="24"/>
              </w:rPr>
              <w:t xml:space="preserve"> (человек), механизм определения количества прямых </w:t>
            </w:r>
            <w:proofErr w:type="spellStart"/>
            <w:r w:rsidRPr="00843B15">
              <w:rPr>
                <w:rFonts w:ascii="Times New Roman" w:hAnsi="Times New Roman" w:cs="Times New Roman"/>
                <w:color w:val="000000" w:themeColor="text1"/>
                <w:sz w:val="24"/>
                <w:szCs w:val="24"/>
              </w:rPr>
              <w:t>благополучателей</w:t>
            </w:r>
            <w:proofErr w:type="spellEnd"/>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lastRenderedPageBreak/>
              <w:t>13.</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Планируемые сроки реализации инициативного проекта</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14.</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Предварительный расчет необходимых расходов на реализацию инициативного проекта</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15.</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Объем средств бюджета </w:t>
            </w:r>
            <w:r w:rsidR="002E7B1B" w:rsidRPr="00843B15">
              <w:rPr>
                <w:rFonts w:ascii="Times New Roman" w:hAnsi="Times New Roman" w:cs="Times New Roman"/>
                <w:color w:val="000000" w:themeColor="text1"/>
                <w:sz w:val="24"/>
                <w:szCs w:val="24"/>
              </w:rPr>
              <w:t>района</w:t>
            </w:r>
            <w:r w:rsidRPr="00843B15">
              <w:rPr>
                <w:rFonts w:ascii="Times New Roman" w:hAnsi="Times New Roman" w:cs="Times New Roman"/>
                <w:color w:val="000000" w:themeColor="text1"/>
                <w:sz w:val="24"/>
                <w:szCs w:val="24"/>
              </w:rPr>
              <w:t>, планируемых для реализации инициативного проекта, за исключением планируемого объема инициативных платежей</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16.</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Сведения о планируемом (возможном) финансовом, имущественном и (или) трудовом участии заинтересованных лиц в реализации инициативного проекта, в том числе:</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16.1.</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Денежные средства граждан</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16.2.</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Денежные средства юридических лиц, индивидуальных предпринимателей</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17.</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Сведения о </w:t>
            </w:r>
            <w:proofErr w:type="spellStart"/>
            <w:r w:rsidRPr="00843B15">
              <w:rPr>
                <w:rFonts w:ascii="Times New Roman" w:hAnsi="Times New Roman" w:cs="Times New Roman"/>
                <w:color w:val="000000" w:themeColor="text1"/>
                <w:sz w:val="24"/>
                <w:szCs w:val="24"/>
              </w:rPr>
              <w:t>неденежном</w:t>
            </w:r>
            <w:proofErr w:type="spellEnd"/>
            <w:r w:rsidRPr="00843B15">
              <w:rPr>
                <w:rFonts w:ascii="Times New Roman" w:hAnsi="Times New Roman" w:cs="Times New Roman"/>
                <w:color w:val="000000" w:themeColor="text1"/>
                <w:sz w:val="24"/>
                <w:szCs w:val="24"/>
              </w:rPr>
              <w:t xml:space="preserve"> вкладе, обеспечиваемом инициатором проекта, в том числе:</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17.1.</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proofErr w:type="spellStart"/>
            <w:r w:rsidRPr="00843B15">
              <w:rPr>
                <w:rFonts w:ascii="Times New Roman" w:hAnsi="Times New Roman" w:cs="Times New Roman"/>
                <w:color w:val="000000" w:themeColor="text1"/>
                <w:sz w:val="24"/>
                <w:szCs w:val="24"/>
              </w:rPr>
              <w:t>Неденежный</w:t>
            </w:r>
            <w:proofErr w:type="spellEnd"/>
            <w:r w:rsidRPr="00843B15">
              <w:rPr>
                <w:rFonts w:ascii="Times New Roman" w:hAnsi="Times New Roman" w:cs="Times New Roman"/>
                <w:color w:val="000000" w:themeColor="text1"/>
                <w:sz w:val="24"/>
                <w:szCs w:val="24"/>
              </w:rPr>
              <w:t xml:space="preserve"> вклад граждан (добровольное имущественное участие, трудовое участие)</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r w:rsidR="00843B15" w:rsidRPr="00843B15" w:rsidTr="007023E8">
        <w:trPr>
          <w:trHeight w:val="284"/>
        </w:trPr>
        <w:tc>
          <w:tcPr>
            <w:tcW w:w="624" w:type="dxa"/>
          </w:tcPr>
          <w:p w:rsidR="006D63F5" w:rsidRPr="00843B15" w:rsidRDefault="006D63F5" w:rsidP="001E0A77">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17.2.</w:t>
            </w:r>
          </w:p>
        </w:tc>
        <w:tc>
          <w:tcPr>
            <w:tcW w:w="7093" w:type="dxa"/>
          </w:tcPr>
          <w:p w:rsidR="006D63F5" w:rsidRPr="00843B15" w:rsidRDefault="006D63F5" w:rsidP="001E0A77">
            <w:pPr>
              <w:pStyle w:val="ConsPlusNormal"/>
              <w:spacing w:line="240" w:lineRule="exact"/>
              <w:jc w:val="both"/>
              <w:rPr>
                <w:rFonts w:ascii="Times New Roman" w:hAnsi="Times New Roman" w:cs="Times New Roman"/>
                <w:color w:val="000000" w:themeColor="text1"/>
                <w:sz w:val="24"/>
                <w:szCs w:val="24"/>
              </w:rPr>
            </w:pPr>
            <w:proofErr w:type="spellStart"/>
            <w:r w:rsidRPr="00843B15">
              <w:rPr>
                <w:rFonts w:ascii="Times New Roman" w:hAnsi="Times New Roman" w:cs="Times New Roman"/>
                <w:color w:val="000000" w:themeColor="text1"/>
                <w:sz w:val="24"/>
                <w:szCs w:val="24"/>
              </w:rPr>
              <w:t>Неденежный</w:t>
            </w:r>
            <w:proofErr w:type="spellEnd"/>
            <w:r w:rsidRPr="00843B15">
              <w:rPr>
                <w:rFonts w:ascii="Times New Roman" w:hAnsi="Times New Roman" w:cs="Times New Roman"/>
                <w:color w:val="000000" w:themeColor="text1"/>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1701" w:type="dxa"/>
          </w:tcPr>
          <w:p w:rsidR="006D63F5" w:rsidRPr="00843B15" w:rsidRDefault="006D63F5" w:rsidP="001E0A77">
            <w:pPr>
              <w:pStyle w:val="ConsPlusNormal"/>
              <w:spacing w:line="240" w:lineRule="exact"/>
              <w:rPr>
                <w:rFonts w:ascii="Times New Roman" w:hAnsi="Times New Roman" w:cs="Times New Roman"/>
                <w:color w:val="000000" w:themeColor="text1"/>
                <w:sz w:val="24"/>
                <w:szCs w:val="24"/>
              </w:rPr>
            </w:pPr>
          </w:p>
        </w:tc>
      </w:tr>
    </w:tbl>
    <w:p w:rsidR="006D63F5" w:rsidRPr="00843B15" w:rsidRDefault="006D63F5">
      <w:pPr>
        <w:pStyle w:val="ConsPlusNormal"/>
        <w:jc w:val="both"/>
        <w:rPr>
          <w:rFonts w:ascii="Times New Roman" w:hAnsi="Times New Roman" w:cs="Times New Roman"/>
          <w:color w:val="000000" w:themeColor="text1"/>
          <w:sz w:val="28"/>
          <w:szCs w:val="28"/>
        </w:rPr>
      </w:pPr>
    </w:p>
    <w:p w:rsidR="007023E8" w:rsidRPr="00843B15" w:rsidRDefault="007023E8">
      <w:pPr>
        <w:pStyle w:val="ConsPlusNormal"/>
        <w:jc w:val="both"/>
        <w:rPr>
          <w:rFonts w:ascii="Times New Roman" w:hAnsi="Times New Roman" w:cs="Times New Roman"/>
          <w:color w:val="000000" w:themeColor="text1"/>
          <w:sz w:val="28"/>
          <w:szCs w:val="28"/>
        </w:rPr>
      </w:pPr>
    </w:p>
    <w:p w:rsidR="007023E8" w:rsidRPr="00843B15" w:rsidRDefault="007023E8">
      <w:pPr>
        <w:pStyle w:val="ConsPlusNormal"/>
        <w:jc w:val="both"/>
        <w:rPr>
          <w:rFonts w:ascii="Times New Roman" w:hAnsi="Times New Roman" w:cs="Times New Roman"/>
          <w:color w:val="000000" w:themeColor="text1"/>
          <w:sz w:val="28"/>
          <w:szCs w:val="28"/>
        </w:rPr>
      </w:pPr>
    </w:p>
    <w:p w:rsidR="006D63F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Инициатор проекта</w:t>
      </w:r>
    </w:p>
    <w:p w:rsidR="00450C14" w:rsidRPr="00843B15" w:rsidRDefault="00450C14">
      <w:pPr>
        <w:pStyle w:val="ConsPlusNonformat"/>
        <w:jc w:val="both"/>
        <w:rPr>
          <w:rFonts w:ascii="Times New Roman" w:hAnsi="Times New Roman" w:cs="Times New Roman"/>
          <w:color w:val="000000" w:themeColor="text1"/>
          <w:sz w:val="28"/>
          <w:szCs w:val="28"/>
        </w:rPr>
      </w:pPr>
    </w:p>
    <w:p w:rsidR="006D63F5" w:rsidRPr="00843B15" w:rsidRDefault="00450C1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w:t>
      </w:r>
      <w:r w:rsidR="006D63F5" w:rsidRPr="00843B15">
        <w:rPr>
          <w:rFonts w:ascii="Times New Roman" w:hAnsi="Times New Roman" w:cs="Times New Roman"/>
          <w:color w:val="000000" w:themeColor="text1"/>
          <w:sz w:val="28"/>
          <w:szCs w:val="28"/>
        </w:rPr>
        <w:t xml:space="preserve">                  _______________________ Ф.И.О. (последнее - при наличии)</w:t>
      </w:r>
      <w:r>
        <w:rPr>
          <w:rFonts w:ascii="Times New Roman" w:hAnsi="Times New Roman" w:cs="Times New Roman"/>
          <w:color w:val="000000" w:themeColor="text1"/>
          <w:sz w:val="28"/>
          <w:szCs w:val="28"/>
        </w:rPr>
        <w:t xml:space="preserve">            </w:t>
      </w:r>
      <w:r w:rsidR="006D63F5" w:rsidRPr="00843B15">
        <w:rPr>
          <w:rFonts w:ascii="Times New Roman" w:hAnsi="Times New Roman" w:cs="Times New Roman"/>
          <w:color w:val="000000" w:themeColor="text1"/>
          <w:sz w:val="28"/>
          <w:szCs w:val="28"/>
        </w:rPr>
        <w:t xml:space="preserve">                       (подпись)</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pPr>
        <w:pStyle w:val="ConsPlusNormal"/>
        <w:jc w:val="both"/>
        <w:rPr>
          <w:rFonts w:ascii="Times New Roman" w:hAnsi="Times New Roman" w:cs="Times New Roman"/>
          <w:color w:val="000000" w:themeColor="text1"/>
          <w:sz w:val="28"/>
          <w:szCs w:val="28"/>
        </w:rPr>
      </w:pPr>
    </w:p>
    <w:p w:rsidR="007023E8" w:rsidRPr="00843B15" w:rsidRDefault="007023E8" w:rsidP="007023E8">
      <w:pPr>
        <w:pStyle w:val="ConsPlusNormal"/>
        <w:jc w:val="center"/>
        <w:rPr>
          <w:rFonts w:ascii="Times New Roman" w:hAnsi="Times New Roman" w:cs="Times New Roman"/>
          <w:color w:val="000000" w:themeColor="text1"/>
          <w:sz w:val="28"/>
          <w:szCs w:val="28"/>
        </w:rPr>
        <w:sectPr w:rsidR="007023E8" w:rsidRPr="00843B15" w:rsidSect="005B57AB">
          <w:pgSz w:w="11906" w:h="16838"/>
          <w:pgMar w:top="1134" w:right="567" w:bottom="1134" w:left="1985" w:header="708" w:footer="708" w:gutter="0"/>
          <w:pgNumType w:start="1"/>
          <w:cols w:space="708"/>
          <w:titlePg/>
          <w:docGrid w:linePitch="360"/>
        </w:sectPr>
      </w:pPr>
      <w:r w:rsidRPr="00843B15">
        <w:rPr>
          <w:rFonts w:ascii="Times New Roman" w:hAnsi="Times New Roman" w:cs="Times New Roman"/>
          <w:color w:val="000000" w:themeColor="text1"/>
          <w:sz w:val="28"/>
          <w:szCs w:val="28"/>
        </w:rPr>
        <w:t>___________</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ПРИЛОЖЕНИЕ № 2</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p>
    <w:p w:rsidR="006D63F5" w:rsidRPr="00843B15" w:rsidRDefault="007023E8" w:rsidP="00450C14">
      <w:pPr>
        <w:pStyle w:val="ConsPlusNormal"/>
        <w:spacing w:line="240" w:lineRule="exact"/>
        <w:ind w:left="5387"/>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 Порядку выдвижения, внесения, обсуждения, рассмотрения инициативных проектов, а также проведения их конкурсного отбора в Охотском муниципальном районе Хабаровского края</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pPr>
        <w:pStyle w:val="ConsPlusNormal"/>
        <w:jc w:val="both"/>
        <w:rPr>
          <w:rFonts w:ascii="Times New Roman" w:hAnsi="Times New Roman" w:cs="Times New Roman"/>
          <w:color w:val="000000" w:themeColor="text1"/>
          <w:sz w:val="28"/>
          <w:szCs w:val="28"/>
        </w:rPr>
      </w:pPr>
    </w:p>
    <w:p w:rsidR="007023E8" w:rsidRPr="00843B15" w:rsidRDefault="007023E8">
      <w:pPr>
        <w:pStyle w:val="ConsPlusNormal"/>
        <w:jc w:val="both"/>
        <w:rPr>
          <w:rFonts w:ascii="Times New Roman" w:hAnsi="Times New Roman" w:cs="Times New Roman"/>
          <w:color w:val="000000" w:themeColor="text1"/>
          <w:sz w:val="28"/>
          <w:szCs w:val="28"/>
        </w:rPr>
      </w:pPr>
    </w:p>
    <w:p w:rsidR="006D63F5" w:rsidRPr="00843B15" w:rsidRDefault="006D63F5">
      <w:pPr>
        <w:pStyle w:val="ConsPlusNormal"/>
        <w:jc w:val="center"/>
        <w:rPr>
          <w:rFonts w:ascii="Times New Roman" w:hAnsi="Times New Roman" w:cs="Times New Roman"/>
          <w:color w:val="000000" w:themeColor="text1"/>
          <w:sz w:val="28"/>
          <w:szCs w:val="28"/>
        </w:rPr>
      </w:pPr>
      <w:bookmarkStart w:id="12" w:name="P266"/>
      <w:bookmarkEnd w:id="12"/>
      <w:r w:rsidRPr="00843B15">
        <w:rPr>
          <w:rFonts w:ascii="Times New Roman" w:hAnsi="Times New Roman" w:cs="Times New Roman"/>
          <w:color w:val="000000" w:themeColor="text1"/>
          <w:sz w:val="28"/>
          <w:szCs w:val="28"/>
        </w:rPr>
        <w:t>ПОДПИСНОЙ ЛИСТ</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pPr>
        <w:pStyle w:val="ConsPlusNormal"/>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Мы, нижеподписавшиеся, поддерживаем инициативный проект</w:t>
      </w:r>
    </w:p>
    <w:p w:rsidR="006D63F5" w:rsidRPr="00843B15" w:rsidRDefault="006D63F5">
      <w:pPr>
        <w:pStyle w:val="ConsPlusNormal"/>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____________________________________________________________</w:t>
      </w:r>
    </w:p>
    <w:p w:rsidR="006D63F5" w:rsidRPr="00843B15" w:rsidRDefault="006D63F5">
      <w:pPr>
        <w:pStyle w:val="ConsPlusNormal"/>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(наименование инициативного проекта)</w:t>
      </w:r>
    </w:p>
    <w:p w:rsidR="006D63F5" w:rsidRPr="00843B15" w:rsidRDefault="006D63F5">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129"/>
        <w:gridCol w:w="1294"/>
        <w:gridCol w:w="2551"/>
        <w:gridCol w:w="1009"/>
        <w:gridCol w:w="1394"/>
      </w:tblGrid>
      <w:tr w:rsidR="00843B15" w:rsidRPr="00843B15" w:rsidTr="007023E8">
        <w:tc>
          <w:tcPr>
            <w:tcW w:w="510" w:type="dxa"/>
            <w:vAlign w:val="center"/>
          </w:tcPr>
          <w:p w:rsidR="006D63F5" w:rsidRPr="00843B15" w:rsidRDefault="007023E8"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w:t>
            </w:r>
            <w:r w:rsidR="006D63F5" w:rsidRPr="00843B15">
              <w:rPr>
                <w:rFonts w:ascii="Times New Roman" w:hAnsi="Times New Roman" w:cs="Times New Roman"/>
                <w:color w:val="000000" w:themeColor="text1"/>
                <w:sz w:val="24"/>
                <w:szCs w:val="28"/>
              </w:rPr>
              <w:t xml:space="preserve"> </w:t>
            </w:r>
            <w:proofErr w:type="gramStart"/>
            <w:r w:rsidR="006D63F5" w:rsidRPr="00843B15">
              <w:rPr>
                <w:rFonts w:ascii="Times New Roman" w:hAnsi="Times New Roman" w:cs="Times New Roman"/>
                <w:color w:val="000000" w:themeColor="text1"/>
                <w:sz w:val="24"/>
                <w:szCs w:val="28"/>
              </w:rPr>
              <w:t>п</w:t>
            </w:r>
            <w:proofErr w:type="gramEnd"/>
            <w:r w:rsidR="006D63F5" w:rsidRPr="00843B15">
              <w:rPr>
                <w:rFonts w:ascii="Times New Roman" w:hAnsi="Times New Roman" w:cs="Times New Roman"/>
                <w:color w:val="000000" w:themeColor="text1"/>
                <w:sz w:val="24"/>
                <w:szCs w:val="28"/>
              </w:rPr>
              <w:t>/п</w:t>
            </w:r>
          </w:p>
        </w:tc>
        <w:tc>
          <w:tcPr>
            <w:tcW w:w="1531"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Фамилия, имя, отчество (последнее - при наличии)</w:t>
            </w:r>
          </w:p>
        </w:tc>
        <w:tc>
          <w:tcPr>
            <w:tcW w:w="1129"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Дата рождения</w:t>
            </w:r>
          </w:p>
        </w:tc>
        <w:tc>
          <w:tcPr>
            <w:tcW w:w="1294"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Адрес места жительства</w:t>
            </w:r>
          </w:p>
        </w:tc>
        <w:tc>
          <w:tcPr>
            <w:tcW w:w="2551"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Серия, номер паспорта (иного документа, удостоверяющего личность)</w:t>
            </w:r>
          </w:p>
        </w:tc>
        <w:tc>
          <w:tcPr>
            <w:tcW w:w="1009"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Дата подписи</w:t>
            </w:r>
          </w:p>
        </w:tc>
        <w:tc>
          <w:tcPr>
            <w:tcW w:w="1394"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Подпись</w:t>
            </w:r>
          </w:p>
        </w:tc>
      </w:tr>
      <w:tr w:rsidR="00843B15" w:rsidRPr="00843B15" w:rsidTr="007023E8">
        <w:tc>
          <w:tcPr>
            <w:tcW w:w="510"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1.</w:t>
            </w:r>
          </w:p>
        </w:tc>
        <w:tc>
          <w:tcPr>
            <w:tcW w:w="153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12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2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255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00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3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r>
      <w:tr w:rsidR="00843B15" w:rsidRPr="00843B15" w:rsidTr="007023E8">
        <w:tc>
          <w:tcPr>
            <w:tcW w:w="510"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2.</w:t>
            </w:r>
          </w:p>
        </w:tc>
        <w:tc>
          <w:tcPr>
            <w:tcW w:w="153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12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2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255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00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3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r>
      <w:tr w:rsidR="00843B15" w:rsidRPr="00843B15" w:rsidTr="007023E8">
        <w:tc>
          <w:tcPr>
            <w:tcW w:w="510"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w:t>
            </w:r>
          </w:p>
        </w:tc>
        <w:tc>
          <w:tcPr>
            <w:tcW w:w="153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12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2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255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00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3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r>
      <w:tr w:rsidR="00843B15" w:rsidRPr="00843B15" w:rsidTr="007023E8">
        <w:tc>
          <w:tcPr>
            <w:tcW w:w="510"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10.</w:t>
            </w:r>
          </w:p>
        </w:tc>
        <w:tc>
          <w:tcPr>
            <w:tcW w:w="153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12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2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255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00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3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r>
      <w:tr w:rsidR="00843B15" w:rsidRPr="00843B15" w:rsidTr="007023E8">
        <w:tc>
          <w:tcPr>
            <w:tcW w:w="510" w:type="dxa"/>
            <w:vAlign w:val="center"/>
          </w:tcPr>
          <w:p w:rsidR="006D63F5" w:rsidRPr="00843B15" w:rsidRDefault="006D63F5" w:rsidP="007023E8">
            <w:pPr>
              <w:pStyle w:val="ConsPlusNormal"/>
              <w:spacing w:line="240" w:lineRule="exac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w:t>
            </w:r>
          </w:p>
        </w:tc>
        <w:tc>
          <w:tcPr>
            <w:tcW w:w="153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12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2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2551"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009"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c>
          <w:tcPr>
            <w:tcW w:w="1394" w:type="dxa"/>
          </w:tcPr>
          <w:p w:rsidR="006D63F5" w:rsidRPr="00843B15" w:rsidRDefault="006D63F5" w:rsidP="007023E8">
            <w:pPr>
              <w:pStyle w:val="ConsPlusNormal"/>
              <w:spacing w:line="240" w:lineRule="exact"/>
              <w:rPr>
                <w:rFonts w:ascii="Times New Roman" w:hAnsi="Times New Roman" w:cs="Times New Roman"/>
                <w:color w:val="000000" w:themeColor="text1"/>
                <w:sz w:val="24"/>
                <w:szCs w:val="28"/>
              </w:rPr>
            </w:pPr>
          </w:p>
        </w:tc>
      </w:tr>
    </w:tbl>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Подписной лист заверяю</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__________________________________________________________________</w:t>
      </w:r>
    </w:p>
    <w:p w:rsidR="006D63F5" w:rsidRPr="00843B15" w:rsidRDefault="006D63F5" w:rsidP="007023E8">
      <w:pPr>
        <w:pStyle w:val="ConsPlusNonformat"/>
        <w:jc w:val="center"/>
        <w:rPr>
          <w:rFonts w:ascii="Times New Roman" w:hAnsi="Times New Roman" w:cs="Times New Roman"/>
          <w:color w:val="000000" w:themeColor="text1"/>
          <w:sz w:val="24"/>
          <w:szCs w:val="28"/>
        </w:rPr>
      </w:pPr>
      <w:proofErr w:type="gramStart"/>
      <w:r w:rsidRPr="00843B15">
        <w:rPr>
          <w:rFonts w:ascii="Times New Roman" w:hAnsi="Times New Roman" w:cs="Times New Roman"/>
          <w:color w:val="000000" w:themeColor="text1"/>
          <w:sz w:val="24"/>
          <w:szCs w:val="28"/>
        </w:rPr>
        <w:t>(Фамилия, имя, отчество (последнее - при наличии), дата рождения, место</w:t>
      </w:r>
      <w:r w:rsidR="007023E8" w:rsidRPr="00843B15">
        <w:rPr>
          <w:rFonts w:ascii="Times New Roman" w:hAnsi="Times New Roman" w:cs="Times New Roman"/>
          <w:color w:val="000000" w:themeColor="text1"/>
          <w:sz w:val="24"/>
          <w:szCs w:val="28"/>
        </w:rPr>
        <w:t xml:space="preserve"> </w:t>
      </w:r>
      <w:r w:rsidRPr="00843B15">
        <w:rPr>
          <w:rFonts w:ascii="Times New Roman" w:hAnsi="Times New Roman" w:cs="Times New Roman"/>
          <w:color w:val="000000" w:themeColor="text1"/>
          <w:sz w:val="24"/>
          <w:szCs w:val="28"/>
        </w:rPr>
        <w:t>жительства, серия и номер паспорта или иного документа, удостоверяющего</w:t>
      </w:r>
      <w:proofErr w:type="gramEnd"/>
    </w:p>
    <w:p w:rsidR="006D63F5" w:rsidRPr="00843B15" w:rsidRDefault="006D63F5" w:rsidP="007023E8">
      <w:pPr>
        <w:pStyle w:val="ConsPlusNonforma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личность гражданина, собиравшего подписи)</w:t>
      </w:r>
    </w:p>
    <w:p w:rsidR="007023E8" w:rsidRPr="00843B15" w:rsidRDefault="007023E8" w:rsidP="007023E8">
      <w:pPr>
        <w:pStyle w:val="ConsPlusNonformat"/>
        <w:jc w:val="center"/>
        <w:rPr>
          <w:rFonts w:ascii="Times New Roman" w:hAnsi="Times New Roman" w:cs="Times New Roman"/>
          <w:color w:val="000000" w:themeColor="text1"/>
          <w:sz w:val="24"/>
          <w:szCs w:val="28"/>
        </w:rPr>
      </w:pPr>
    </w:p>
    <w:p w:rsidR="007023E8" w:rsidRPr="00843B15" w:rsidRDefault="007023E8" w:rsidP="007023E8">
      <w:pPr>
        <w:pStyle w:val="ConsPlusNonformat"/>
        <w:jc w:val="center"/>
        <w:rPr>
          <w:rFonts w:ascii="Times New Roman" w:hAnsi="Times New Roman" w:cs="Times New Roman"/>
          <w:color w:val="000000" w:themeColor="text1"/>
          <w:sz w:val="24"/>
          <w:szCs w:val="28"/>
        </w:rPr>
      </w:pPr>
    </w:p>
    <w:p w:rsidR="006D63F5" w:rsidRPr="00843B15" w:rsidRDefault="007023E8">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(Подпись и дата)</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7023E8" w:rsidP="007023E8">
      <w:pPr>
        <w:pStyle w:val="ConsPlusNormal"/>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w:t>
      </w:r>
    </w:p>
    <w:p w:rsidR="007023E8" w:rsidRPr="00843B15" w:rsidRDefault="007023E8" w:rsidP="007023E8">
      <w:pPr>
        <w:pStyle w:val="ConsPlusNormal"/>
        <w:spacing w:line="240" w:lineRule="exact"/>
        <w:ind w:left="5387"/>
        <w:jc w:val="center"/>
        <w:outlineLvl w:val="1"/>
        <w:rPr>
          <w:rFonts w:ascii="Times New Roman" w:hAnsi="Times New Roman" w:cs="Times New Roman"/>
          <w:color w:val="000000" w:themeColor="text1"/>
          <w:sz w:val="28"/>
          <w:szCs w:val="28"/>
        </w:rPr>
        <w:sectPr w:rsidR="007023E8" w:rsidRPr="00843B15" w:rsidSect="005B57AB">
          <w:pgSz w:w="11906" w:h="16838"/>
          <w:pgMar w:top="1134" w:right="567" w:bottom="1134" w:left="1985" w:header="708" w:footer="708" w:gutter="0"/>
          <w:pgNumType w:start="1"/>
          <w:cols w:space="708"/>
          <w:titlePg/>
          <w:docGrid w:linePitch="360"/>
        </w:sectPr>
      </w:pP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ПРИЛОЖЕНИЕ № 3</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p>
    <w:p w:rsidR="006D63F5" w:rsidRPr="00843B15" w:rsidRDefault="007023E8" w:rsidP="00450C14">
      <w:pPr>
        <w:pStyle w:val="ConsPlusNormal"/>
        <w:spacing w:line="240" w:lineRule="exact"/>
        <w:ind w:left="5387"/>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 Порядку выдвижения, внесения, обсуждения, рассмотрения инициативных проектов, а также проведения их конкурсного отбора в Охотском муниципальном районе Хабаровского края</w:t>
      </w:r>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pPr>
        <w:pStyle w:val="ConsPlusNormal"/>
        <w:jc w:val="right"/>
        <w:rPr>
          <w:rFonts w:ascii="Times New Roman" w:hAnsi="Times New Roman" w:cs="Times New Roman"/>
          <w:color w:val="000000" w:themeColor="text1"/>
          <w:sz w:val="28"/>
          <w:szCs w:val="28"/>
        </w:rPr>
      </w:pPr>
    </w:p>
    <w:p w:rsidR="007023E8" w:rsidRPr="00843B15" w:rsidRDefault="007023E8">
      <w:pPr>
        <w:pStyle w:val="ConsPlusNormal"/>
        <w:jc w:val="right"/>
        <w:rPr>
          <w:rFonts w:ascii="Times New Roman" w:hAnsi="Times New Roman" w:cs="Times New Roman"/>
          <w:color w:val="000000" w:themeColor="text1"/>
          <w:sz w:val="28"/>
          <w:szCs w:val="28"/>
        </w:rPr>
      </w:pPr>
    </w:p>
    <w:p w:rsidR="006D63F5" w:rsidRPr="00843B15" w:rsidRDefault="006D63F5">
      <w:pPr>
        <w:pStyle w:val="ConsPlusNormal"/>
        <w:jc w:val="both"/>
        <w:rPr>
          <w:rFonts w:ascii="Times New Roman" w:hAnsi="Times New Roman" w:cs="Times New Roman"/>
          <w:color w:val="000000" w:themeColor="text1"/>
          <w:sz w:val="28"/>
          <w:szCs w:val="28"/>
        </w:rPr>
      </w:pPr>
    </w:p>
    <w:p w:rsidR="007023E8" w:rsidRPr="00843B15" w:rsidRDefault="007023E8" w:rsidP="007023E8">
      <w:pPr>
        <w:pStyle w:val="ConsPlusNonformat"/>
        <w:spacing w:line="240" w:lineRule="exact"/>
        <w:jc w:val="center"/>
        <w:rPr>
          <w:rFonts w:ascii="Times New Roman" w:hAnsi="Times New Roman" w:cs="Times New Roman"/>
          <w:color w:val="000000" w:themeColor="text1"/>
          <w:sz w:val="28"/>
          <w:szCs w:val="28"/>
        </w:rPr>
      </w:pPr>
      <w:bookmarkStart w:id="13" w:name="P334"/>
      <w:bookmarkEnd w:id="13"/>
      <w:r w:rsidRPr="00843B15">
        <w:rPr>
          <w:rFonts w:ascii="Times New Roman" w:hAnsi="Times New Roman" w:cs="Times New Roman"/>
          <w:color w:val="000000" w:themeColor="text1"/>
          <w:sz w:val="28"/>
          <w:szCs w:val="28"/>
        </w:rPr>
        <w:t>ПРОТОКОЛ</w:t>
      </w:r>
    </w:p>
    <w:p w:rsidR="007023E8" w:rsidRPr="00843B15" w:rsidRDefault="007023E8" w:rsidP="007023E8">
      <w:pPr>
        <w:pStyle w:val="ConsPlusNonformat"/>
        <w:spacing w:line="240" w:lineRule="exact"/>
        <w:jc w:val="both"/>
        <w:rPr>
          <w:rFonts w:ascii="Times New Roman" w:hAnsi="Times New Roman" w:cs="Times New Roman"/>
          <w:color w:val="000000" w:themeColor="text1"/>
          <w:sz w:val="28"/>
          <w:szCs w:val="28"/>
        </w:rPr>
      </w:pPr>
    </w:p>
    <w:p w:rsidR="006D63F5" w:rsidRPr="00843B15" w:rsidRDefault="006D63F5" w:rsidP="007023E8">
      <w:pPr>
        <w:pStyle w:val="ConsPlusNonformat"/>
        <w:spacing w:line="240" w:lineRule="exact"/>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об итогах сбора подписей граждан в поддержку</w:t>
      </w:r>
      <w:r w:rsidR="007023E8"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инициативного проекта</w:t>
      </w:r>
    </w:p>
    <w:p w:rsidR="007023E8" w:rsidRPr="00843B15" w:rsidRDefault="007023E8" w:rsidP="007023E8">
      <w:pPr>
        <w:pStyle w:val="ConsPlusNonformat"/>
        <w:spacing w:line="240" w:lineRule="exact"/>
        <w:jc w:val="center"/>
        <w:rPr>
          <w:rFonts w:ascii="Times New Roman" w:hAnsi="Times New Roman" w:cs="Times New Roman"/>
          <w:color w:val="000000" w:themeColor="text1"/>
          <w:sz w:val="28"/>
          <w:szCs w:val="28"/>
        </w:rPr>
      </w:pP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__________________________________________________________________</w:t>
      </w:r>
    </w:p>
    <w:p w:rsidR="006D63F5" w:rsidRPr="00843B15" w:rsidRDefault="006D63F5" w:rsidP="007023E8">
      <w:pPr>
        <w:pStyle w:val="ConsPlusNonformat"/>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(наименование инициативного проекта)</w:t>
      </w:r>
    </w:p>
    <w:p w:rsidR="006D63F5" w:rsidRPr="00843B15" w:rsidRDefault="006D63F5">
      <w:pPr>
        <w:pStyle w:val="ConsPlusNonformat"/>
        <w:jc w:val="both"/>
        <w:rPr>
          <w:rFonts w:ascii="Times New Roman" w:hAnsi="Times New Roman" w:cs="Times New Roman"/>
          <w:color w:val="000000" w:themeColor="text1"/>
          <w:sz w:val="28"/>
          <w:szCs w:val="28"/>
        </w:rPr>
      </w:pP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Территория,  на  которой  осуществлялся  сбор  подписей,  на которой  будет</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реализовываться инициативный проект _______</w:t>
      </w:r>
      <w:r w:rsidR="007023E8" w:rsidRPr="00843B15">
        <w:rPr>
          <w:rFonts w:ascii="Times New Roman" w:hAnsi="Times New Roman" w:cs="Times New Roman"/>
          <w:color w:val="000000" w:themeColor="text1"/>
          <w:sz w:val="28"/>
          <w:szCs w:val="28"/>
        </w:rPr>
        <w:t>________________________</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Общее количество жителей, проживающих на указанной территории __________________________________________________________________</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Количество подписей, которое необходимо для учета мнения по вопросу</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поддержки инициативного проекта ___________</w:t>
      </w:r>
      <w:r w:rsidR="00C800F7" w:rsidRPr="00843B15">
        <w:rPr>
          <w:rFonts w:ascii="Times New Roman" w:hAnsi="Times New Roman" w:cs="Times New Roman"/>
          <w:color w:val="000000" w:themeColor="text1"/>
          <w:sz w:val="28"/>
          <w:szCs w:val="28"/>
        </w:rPr>
        <w:t>_________________________</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Количество подписных листов _______________</w:t>
      </w:r>
      <w:r w:rsidR="00C800F7" w:rsidRPr="00843B15">
        <w:rPr>
          <w:rFonts w:ascii="Times New Roman" w:hAnsi="Times New Roman" w:cs="Times New Roman"/>
          <w:color w:val="000000" w:themeColor="text1"/>
          <w:sz w:val="28"/>
          <w:szCs w:val="28"/>
        </w:rPr>
        <w:t>_________________________</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Количество подписей в подписных листах в поддержку инициативного проекта _________________________________</w:t>
      </w:r>
      <w:r w:rsidR="00C800F7" w:rsidRPr="00843B15">
        <w:rPr>
          <w:rFonts w:ascii="Times New Roman" w:hAnsi="Times New Roman" w:cs="Times New Roman"/>
          <w:color w:val="000000" w:themeColor="text1"/>
          <w:sz w:val="28"/>
          <w:szCs w:val="28"/>
        </w:rPr>
        <w:t>__________________________</w:t>
      </w:r>
    </w:p>
    <w:p w:rsidR="006D63F5" w:rsidRPr="00843B15" w:rsidRDefault="006D63F5">
      <w:pPr>
        <w:pStyle w:val="ConsPlusNonformat"/>
        <w:jc w:val="both"/>
        <w:rPr>
          <w:rFonts w:ascii="Times New Roman" w:hAnsi="Times New Roman" w:cs="Times New Roman"/>
          <w:color w:val="000000" w:themeColor="text1"/>
          <w:sz w:val="28"/>
          <w:szCs w:val="28"/>
        </w:rPr>
      </w:pPr>
    </w:p>
    <w:p w:rsidR="00C800F7"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Инициатор проекта</w:t>
      </w:r>
    </w:p>
    <w:p w:rsidR="00450C14" w:rsidRPr="00450C14" w:rsidRDefault="00450C14" w:rsidP="00450C14">
      <w:pPr>
        <w:pStyle w:val="ConsPlusNormal"/>
        <w:jc w:val="both"/>
        <w:rPr>
          <w:rFonts w:ascii="Times New Roman" w:hAnsi="Times New Roman" w:cs="Times New Roman"/>
          <w:color w:val="000000" w:themeColor="text1"/>
          <w:sz w:val="28"/>
          <w:szCs w:val="28"/>
        </w:rPr>
      </w:pPr>
    </w:p>
    <w:p w:rsidR="006D63F5" w:rsidRPr="00843B15" w:rsidRDefault="00450C14" w:rsidP="00450C14">
      <w:pPr>
        <w:pStyle w:val="ConsPlusNormal"/>
        <w:jc w:val="both"/>
        <w:rPr>
          <w:rFonts w:ascii="Times New Roman" w:hAnsi="Times New Roman" w:cs="Times New Roman"/>
          <w:color w:val="000000" w:themeColor="text1"/>
          <w:sz w:val="28"/>
          <w:szCs w:val="28"/>
        </w:rPr>
      </w:pPr>
      <w:r w:rsidRPr="00450C14">
        <w:rPr>
          <w:rFonts w:ascii="Times New Roman" w:hAnsi="Times New Roman" w:cs="Times New Roman"/>
          <w:color w:val="000000" w:themeColor="text1"/>
          <w:sz w:val="28"/>
          <w:szCs w:val="28"/>
        </w:rPr>
        <w:t>________________________________                  _______________________ Ф.И.О. (последнее - при наличии)                                   (подпись)</w:t>
      </w:r>
    </w:p>
    <w:p w:rsidR="006D63F5" w:rsidRPr="00843B15" w:rsidRDefault="006D63F5">
      <w:pPr>
        <w:pStyle w:val="ConsPlusNormal"/>
        <w:jc w:val="both"/>
        <w:rPr>
          <w:rFonts w:ascii="Times New Roman" w:hAnsi="Times New Roman" w:cs="Times New Roman"/>
          <w:color w:val="000000" w:themeColor="text1"/>
          <w:sz w:val="28"/>
          <w:szCs w:val="28"/>
        </w:rPr>
      </w:pPr>
    </w:p>
    <w:p w:rsidR="00C800F7" w:rsidRPr="00843B15" w:rsidRDefault="00C800F7">
      <w:pPr>
        <w:pStyle w:val="ConsPlusNormal"/>
        <w:jc w:val="both"/>
        <w:rPr>
          <w:rFonts w:ascii="Times New Roman" w:hAnsi="Times New Roman" w:cs="Times New Roman"/>
          <w:color w:val="000000" w:themeColor="text1"/>
          <w:sz w:val="28"/>
          <w:szCs w:val="28"/>
        </w:rPr>
      </w:pPr>
    </w:p>
    <w:p w:rsidR="00C800F7" w:rsidRPr="00843B15" w:rsidRDefault="00C800F7" w:rsidP="00C800F7">
      <w:pPr>
        <w:pStyle w:val="ConsPlusNormal"/>
        <w:jc w:val="center"/>
        <w:rPr>
          <w:rFonts w:ascii="Times New Roman" w:hAnsi="Times New Roman" w:cs="Times New Roman"/>
          <w:color w:val="000000" w:themeColor="text1"/>
          <w:sz w:val="28"/>
          <w:szCs w:val="28"/>
        </w:rPr>
        <w:sectPr w:rsidR="00C800F7" w:rsidRPr="00843B15" w:rsidSect="005B57AB">
          <w:pgSz w:w="11906" w:h="16838"/>
          <w:pgMar w:top="1134" w:right="567" w:bottom="1134" w:left="1985" w:header="708" w:footer="708" w:gutter="0"/>
          <w:pgNumType w:start="1"/>
          <w:cols w:space="708"/>
          <w:titlePg/>
          <w:docGrid w:linePitch="360"/>
        </w:sectPr>
      </w:pPr>
      <w:r w:rsidRPr="00843B15">
        <w:rPr>
          <w:rFonts w:ascii="Times New Roman" w:hAnsi="Times New Roman" w:cs="Times New Roman"/>
          <w:color w:val="000000" w:themeColor="text1"/>
          <w:sz w:val="28"/>
          <w:szCs w:val="28"/>
        </w:rPr>
        <w:t>___________</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ПРИЛОЖЕНИЕ №</w:t>
      </w:r>
      <w:r w:rsidR="00C800F7" w:rsidRPr="00843B15">
        <w:rPr>
          <w:rFonts w:ascii="Times New Roman" w:hAnsi="Times New Roman" w:cs="Times New Roman"/>
          <w:color w:val="000000" w:themeColor="text1"/>
          <w:sz w:val="28"/>
          <w:szCs w:val="28"/>
        </w:rPr>
        <w:t xml:space="preserve"> 4</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p>
    <w:p w:rsidR="006D63F5" w:rsidRPr="00843B15" w:rsidRDefault="007023E8" w:rsidP="00450C14">
      <w:pPr>
        <w:pStyle w:val="ConsPlusNormal"/>
        <w:spacing w:line="240" w:lineRule="exact"/>
        <w:ind w:left="5387"/>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 Порядку выдвижения, внесения, обсуждения, рассмотрения инициативных проектов, а также проведения их конкурсного отбора в Охотском муниципальном районе Хабаровского края</w:t>
      </w:r>
    </w:p>
    <w:p w:rsidR="006D63F5" w:rsidRPr="00843B15" w:rsidRDefault="006D63F5">
      <w:pPr>
        <w:pStyle w:val="ConsPlusNormal"/>
        <w:jc w:val="both"/>
        <w:rPr>
          <w:rFonts w:ascii="Times New Roman" w:hAnsi="Times New Roman" w:cs="Times New Roman"/>
          <w:color w:val="000000" w:themeColor="text1"/>
          <w:sz w:val="28"/>
          <w:szCs w:val="28"/>
        </w:rPr>
      </w:pPr>
    </w:p>
    <w:p w:rsidR="00C800F7" w:rsidRPr="00843B15" w:rsidRDefault="00C800F7">
      <w:pPr>
        <w:pStyle w:val="ConsPlusNonformat"/>
        <w:jc w:val="both"/>
        <w:rPr>
          <w:rFonts w:ascii="Times New Roman" w:hAnsi="Times New Roman" w:cs="Times New Roman"/>
          <w:color w:val="000000" w:themeColor="text1"/>
          <w:sz w:val="28"/>
          <w:szCs w:val="28"/>
        </w:rPr>
      </w:pPr>
      <w:bookmarkStart w:id="14" w:name="P363"/>
      <w:bookmarkEnd w:id="14"/>
    </w:p>
    <w:p w:rsidR="00C800F7" w:rsidRPr="00843B15" w:rsidRDefault="00C800F7" w:rsidP="00C800F7">
      <w:pPr>
        <w:pStyle w:val="ConsPlusNonformat"/>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СОГЛАСИЕ</w:t>
      </w:r>
    </w:p>
    <w:p w:rsidR="00C800F7" w:rsidRPr="00843B15" w:rsidRDefault="00C800F7" w:rsidP="00C800F7">
      <w:pPr>
        <w:pStyle w:val="ConsPlusNonformat"/>
        <w:jc w:val="center"/>
        <w:rPr>
          <w:rFonts w:ascii="Times New Roman" w:hAnsi="Times New Roman" w:cs="Times New Roman"/>
          <w:color w:val="000000" w:themeColor="text1"/>
          <w:sz w:val="28"/>
          <w:szCs w:val="28"/>
        </w:rPr>
      </w:pPr>
    </w:p>
    <w:p w:rsidR="006D63F5" w:rsidRPr="00843B15" w:rsidRDefault="006D63F5" w:rsidP="00C800F7">
      <w:pPr>
        <w:pStyle w:val="ConsPlusNonformat"/>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 на обработку персональных данных</w:t>
      </w:r>
    </w:p>
    <w:p w:rsidR="006D63F5" w:rsidRPr="00843B15" w:rsidRDefault="006D63F5" w:rsidP="00CB262C">
      <w:pPr>
        <w:pStyle w:val="ConsPlusNonformat"/>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___________________________________________________</w:t>
      </w:r>
      <w:r w:rsidR="00CB262C" w:rsidRPr="00843B15">
        <w:rPr>
          <w:rFonts w:ascii="Times New Roman" w:hAnsi="Times New Roman" w:cs="Times New Roman"/>
          <w:color w:val="000000" w:themeColor="text1"/>
          <w:sz w:val="28"/>
          <w:szCs w:val="28"/>
        </w:rPr>
        <w:t>_________</w:t>
      </w:r>
    </w:p>
    <w:p w:rsidR="006D63F5" w:rsidRPr="00843B15" w:rsidRDefault="006D63F5" w:rsidP="00CB262C">
      <w:pPr>
        <w:pStyle w:val="ConsPlusNonformat"/>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место подачи инициативного проекта)</w:t>
      </w:r>
    </w:p>
    <w:p w:rsidR="006D63F5" w:rsidRPr="00843B15" w:rsidRDefault="006D63F5">
      <w:pPr>
        <w:pStyle w:val="ConsPlusNonformat"/>
        <w:jc w:val="both"/>
        <w:rPr>
          <w:rFonts w:ascii="Times New Roman" w:hAnsi="Times New Roman" w:cs="Times New Roman"/>
          <w:color w:val="000000" w:themeColor="text1"/>
          <w:sz w:val="28"/>
          <w:szCs w:val="28"/>
        </w:rPr>
      </w:pPr>
    </w:p>
    <w:p w:rsidR="006D63F5" w:rsidRPr="00843B15" w:rsidRDefault="000862D6">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___</w:t>
      </w:r>
      <w:r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 xml:space="preserve"> ________ 20__ г.</w:t>
      </w:r>
    </w:p>
    <w:p w:rsidR="006D63F5" w:rsidRPr="00843B15" w:rsidRDefault="006D63F5">
      <w:pPr>
        <w:pStyle w:val="ConsPlusNonformat"/>
        <w:jc w:val="both"/>
        <w:rPr>
          <w:rFonts w:ascii="Times New Roman" w:hAnsi="Times New Roman" w:cs="Times New Roman"/>
          <w:color w:val="000000" w:themeColor="text1"/>
          <w:sz w:val="28"/>
          <w:szCs w:val="28"/>
        </w:rPr>
      </w:pPr>
    </w:p>
    <w:p w:rsidR="006D63F5" w:rsidRPr="00843B15" w:rsidRDefault="006D63F5" w:rsidP="00CB262C">
      <w:pPr>
        <w:pStyle w:val="ConsPlusNonformat"/>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Я, __________________________________________________________,</w:t>
      </w:r>
    </w:p>
    <w:p w:rsidR="006D63F5" w:rsidRPr="00843B15" w:rsidRDefault="006D63F5" w:rsidP="00CB262C">
      <w:pPr>
        <w:pStyle w:val="ConsPlusNonformat"/>
        <w:jc w:val="center"/>
        <w:rPr>
          <w:rFonts w:ascii="Times New Roman" w:hAnsi="Times New Roman" w:cs="Times New Roman"/>
          <w:color w:val="000000" w:themeColor="text1"/>
          <w:sz w:val="28"/>
          <w:szCs w:val="28"/>
          <w:vertAlign w:val="superscript"/>
        </w:rPr>
      </w:pPr>
      <w:r w:rsidRPr="00843B15">
        <w:rPr>
          <w:rFonts w:ascii="Times New Roman" w:hAnsi="Times New Roman" w:cs="Times New Roman"/>
          <w:color w:val="000000" w:themeColor="text1"/>
          <w:sz w:val="28"/>
          <w:szCs w:val="28"/>
          <w:vertAlign w:val="superscript"/>
        </w:rPr>
        <w:t>(фамилия, имя, отчество (последнее - при наличии))</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зарегистрированны</w:t>
      </w:r>
      <w:proofErr w:type="gramStart"/>
      <w:r w:rsidRPr="00843B15">
        <w:rPr>
          <w:rFonts w:ascii="Times New Roman" w:hAnsi="Times New Roman" w:cs="Times New Roman"/>
          <w:color w:val="000000" w:themeColor="text1"/>
          <w:sz w:val="28"/>
          <w:szCs w:val="28"/>
        </w:rPr>
        <w:t>й(</w:t>
      </w:r>
      <w:proofErr w:type="spellStart"/>
      <w:proofErr w:type="gramEnd"/>
      <w:r w:rsidRPr="00843B15">
        <w:rPr>
          <w:rFonts w:ascii="Times New Roman" w:hAnsi="Times New Roman" w:cs="Times New Roman"/>
          <w:color w:val="000000" w:themeColor="text1"/>
          <w:sz w:val="28"/>
          <w:szCs w:val="28"/>
        </w:rPr>
        <w:t>ая</w:t>
      </w:r>
      <w:proofErr w:type="spellEnd"/>
      <w:r w:rsidRPr="00843B15">
        <w:rPr>
          <w:rFonts w:ascii="Times New Roman" w:hAnsi="Times New Roman" w:cs="Times New Roman"/>
          <w:color w:val="000000" w:themeColor="text1"/>
          <w:sz w:val="28"/>
          <w:szCs w:val="28"/>
        </w:rPr>
        <w:t>) по адресу: _____</w:t>
      </w:r>
      <w:r w:rsidR="00CB262C" w:rsidRPr="00843B15">
        <w:rPr>
          <w:rFonts w:ascii="Times New Roman" w:hAnsi="Times New Roman" w:cs="Times New Roman"/>
          <w:color w:val="000000" w:themeColor="text1"/>
          <w:sz w:val="28"/>
          <w:szCs w:val="28"/>
        </w:rPr>
        <w:t>___________________________</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__________________________________________________________________</w:t>
      </w:r>
    </w:p>
    <w:p w:rsidR="00CB262C" w:rsidRPr="00843B15" w:rsidRDefault="00CB262C" w:rsidP="00CB262C">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w:t>
      </w:r>
      <w:r w:rsidR="006D63F5" w:rsidRPr="00843B15">
        <w:rPr>
          <w:rFonts w:ascii="Times New Roman" w:hAnsi="Times New Roman" w:cs="Times New Roman"/>
          <w:color w:val="000000" w:themeColor="text1"/>
          <w:sz w:val="28"/>
          <w:szCs w:val="28"/>
        </w:rPr>
        <w:t xml:space="preserve"> серия ____ </w:t>
      </w:r>
      <w:r w:rsidRPr="00843B15">
        <w:rPr>
          <w:rFonts w:ascii="Times New Roman" w:hAnsi="Times New Roman" w:cs="Times New Roman"/>
          <w:color w:val="000000" w:themeColor="text1"/>
          <w:sz w:val="28"/>
          <w:szCs w:val="28"/>
        </w:rPr>
        <w:t>№</w:t>
      </w:r>
      <w:r w:rsidR="006D63F5" w:rsidRPr="00843B15">
        <w:rPr>
          <w:rFonts w:ascii="Times New Roman" w:hAnsi="Times New Roman" w:cs="Times New Roman"/>
          <w:color w:val="000000" w:themeColor="text1"/>
          <w:sz w:val="28"/>
          <w:szCs w:val="28"/>
        </w:rPr>
        <w:t xml:space="preserve"> _______ </w:t>
      </w:r>
      <w:proofErr w:type="gramStart"/>
      <w:r w:rsidR="006D63F5" w:rsidRPr="00843B15">
        <w:rPr>
          <w:rFonts w:ascii="Times New Roman" w:hAnsi="Times New Roman" w:cs="Times New Roman"/>
          <w:color w:val="000000" w:themeColor="text1"/>
          <w:sz w:val="28"/>
          <w:szCs w:val="28"/>
        </w:rPr>
        <w:t>выдан</w:t>
      </w:r>
      <w:proofErr w:type="gramEnd"/>
      <w:r w:rsidR="006D63F5" w:rsidRPr="00843B15">
        <w:rPr>
          <w:rFonts w:ascii="Times New Roman" w:hAnsi="Times New Roman" w:cs="Times New Roman"/>
          <w:color w:val="000000" w:themeColor="text1"/>
          <w:sz w:val="28"/>
          <w:szCs w:val="28"/>
        </w:rPr>
        <w:t xml:space="preserve"> </w:t>
      </w:r>
      <w:r w:rsidRPr="00843B15">
        <w:rPr>
          <w:rFonts w:ascii="Times New Roman" w:hAnsi="Times New Roman" w:cs="Times New Roman"/>
          <w:color w:val="000000" w:themeColor="text1"/>
          <w:sz w:val="28"/>
          <w:szCs w:val="28"/>
        </w:rPr>
        <w:t>_________________</w:t>
      </w:r>
    </w:p>
    <w:p w:rsidR="00CB262C" w:rsidRPr="00450C14" w:rsidRDefault="00CB262C" w:rsidP="00450C14">
      <w:pPr>
        <w:pStyle w:val="ConsPlusNonformat"/>
        <w:spacing w:line="240" w:lineRule="exact"/>
        <w:jc w:val="both"/>
        <w:rPr>
          <w:rFonts w:ascii="Times New Roman" w:hAnsi="Times New Roman" w:cs="Times New Roman"/>
          <w:color w:val="000000" w:themeColor="text1"/>
          <w:sz w:val="24"/>
          <w:szCs w:val="24"/>
        </w:rPr>
      </w:pPr>
      <w:r w:rsidRPr="00450C14">
        <w:rPr>
          <w:rFonts w:ascii="Times New Roman" w:hAnsi="Times New Roman" w:cs="Times New Roman"/>
          <w:color w:val="000000" w:themeColor="text1"/>
          <w:sz w:val="24"/>
          <w:szCs w:val="24"/>
        </w:rPr>
        <w:t>(документ, удостоверяющий личность)                                                              (дата)</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________________________________________________________________</w:t>
      </w:r>
      <w:r w:rsidR="00CB262C" w:rsidRPr="00843B15">
        <w:rPr>
          <w:rFonts w:ascii="Times New Roman" w:hAnsi="Times New Roman" w:cs="Times New Roman"/>
          <w:color w:val="000000" w:themeColor="text1"/>
          <w:sz w:val="28"/>
          <w:szCs w:val="28"/>
        </w:rPr>
        <w:t>__,</w:t>
      </w:r>
    </w:p>
    <w:p w:rsidR="006D63F5" w:rsidRPr="00843B15" w:rsidRDefault="006D63F5" w:rsidP="00CB262C">
      <w:pPr>
        <w:pStyle w:val="ConsPlusNonformat"/>
        <w:jc w:val="center"/>
        <w:rPr>
          <w:rFonts w:ascii="Times New Roman" w:hAnsi="Times New Roman" w:cs="Times New Roman"/>
          <w:color w:val="000000" w:themeColor="text1"/>
          <w:sz w:val="24"/>
          <w:szCs w:val="28"/>
        </w:rPr>
      </w:pPr>
      <w:r w:rsidRPr="00843B15">
        <w:rPr>
          <w:rFonts w:ascii="Times New Roman" w:hAnsi="Times New Roman" w:cs="Times New Roman"/>
          <w:color w:val="000000" w:themeColor="text1"/>
          <w:sz w:val="24"/>
          <w:szCs w:val="28"/>
        </w:rPr>
        <w:t>(орган, выдавший документ, удостоверяющий личность)</w:t>
      </w:r>
    </w:p>
    <w:p w:rsidR="006D63F5" w:rsidRPr="00843B15" w:rsidRDefault="006D63F5">
      <w:pPr>
        <w:pStyle w:val="ConsPlusNonformat"/>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в соответствии  со </w:t>
      </w:r>
      <w:hyperlink r:id="rId17" w:history="1">
        <w:r w:rsidRPr="00843B15">
          <w:rPr>
            <w:rFonts w:ascii="Times New Roman" w:hAnsi="Times New Roman" w:cs="Times New Roman"/>
            <w:color w:val="000000" w:themeColor="text1"/>
            <w:sz w:val="28"/>
            <w:szCs w:val="28"/>
          </w:rPr>
          <w:t>статьей 9</w:t>
        </w:r>
      </w:hyperlink>
      <w:r w:rsidRPr="00843B15">
        <w:rPr>
          <w:rFonts w:ascii="Times New Roman" w:hAnsi="Times New Roman" w:cs="Times New Roman"/>
          <w:color w:val="000000" w:themeColor="text1"/>
          <w:sz w:val="28"/>
          <w:szCs w:val="28"/>
        </w:rPr>
        <w:t xml:space="preserve">  Федерального  закона  от 27  июля  2006  года</w:t>
      </w:r>
      <w:r w:rsidR="00450C14">
        <w:rPr>
          <w:rFonts w:ascii="Times New Roman" w:hAnsi="Times New Roman" w:cs="Times New Roman"/>
          <w:color w:val="000000" w:themeColor="text1"/>
          <w:sz w:val="28"/>
          <w:szCs w:val="28"/>
        </w:rPr>
        <w:t xml:space="preserve"> </w:t>
      </w:r>
      <w:r w:rsidR="00CB262C"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152-ФЗ </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О персональных данных</w:t>
      </w:r>
      <w:r w:rsidR="000862D6"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настоящим даю свое согласие:</w:t>
      </w:r>
    </w:p>
    <w:p w:rsidR="006D63F5" w:rsidRPr="00843B15" w:rsidRDefault="006D63F5">
      <w:pPr>
        <w:pStyle w:val="ConsPlusNormal"/>
        <w:ind w:firstLine="540"/>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На обработку моих персональных данных операторам персональных данных: администрации </w:t>
      </w:r>
      <w:r w:rsidR="00CB262C"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находящейся по адресу: </w:t>
      </w:r>
      <w:r w:rsidR="00CB262C" w:rsidRPr="00843B15">
        <w:rPr>
          <w:rFonts w:ascii="Times New Roman" w:hAnsi="Times New Roman" w:cs="Times New Roman"/>
          <w:color w:val="000000" w:themeColor="text1"/>
          <w:sz w:val="28"/>
          <w:szCs w:val="28"/>
        </w:rPr>
        <w:t xml:space="preserve">Хабаровский край, Охотский район, рп. </w:t>
      </w:r>
      <w:proofErr w:type="gramStart"/>
      <w:r w:rsidR="00CB262C" w:rsidRPr="00843B15">
        <w:rPr>
          <w:rFonts w:ascii="Times New Roman" w:hAnsi="Times New Roman" w:cs="Times New Roman"/>
          <w:color w:val="000000" w:themeColor="text1"/>
          <w:sz w:val="28"/>
          <w:szCs w:val="28"/>
        </w:rPr>
        <w:t>Охотск, ул. Ленина, д.16</w:t>
      </w:r>
      <w:r w:rsidRPr="00843B15">
        <w:rPr>
          <w:rFonts w:ascii="Times New Roman" w:hAnsi="Times New Roman" w:cs="Times New Roman"/>
          <w:color w:val="000000" w:themeColor="text1"/>
          <w:sz w:val="28"/>
          <w:szCs w:val="28"/>
        </w:rPr>
        <w:t xml:space="preserve">: фамилия, имя, отчество (последнее </w:t>
      </w:r>
      <w:r w:rsidR="00CB262C" w:rsidRPr="00843B15">
        <w:rPr>
          <w:rFonts w:ascii="Times New Roman" w:hAnsi="Times New Roman" w:cs="Times New Roman"/>
          <w:color w:val="000000" w:themeColor="text1"/>
          <w:sz w:val="28"/>
          <w:szCs w:val="28"/>
        </w:rPr>
        <w:t>–</w:t>
      </w:r>
      <w:r w:rsidRPr="00843B15">
        <w:rPr>
          <w:rFonts w:ascii="Times New Roman" w:hAnsi="Times New Roman" w:cs="Times New Roman"/>
          <w:color w:val="000000" w:themeColor="text1"/>
          <w:sz w:val="28"/>
          <w:szCs w:val="28"/>
        </w:rPr>
        <w:t xml:space="preserve"> при наличии), номер контактного телефона, почтовый адрес, паспортные данные.</w:t>
      </w:r>
      <w:proofErr w:type="gramEnd"/>
    </w:p>
    <w:p w:rsidR="006D63F5" w:rsidRPr="00843B15" w:rsidRDefault="006D63F5" w:rsidP="00CB262C">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Обработка персональных данных осуществляется операторами персональных </w:t>
      </w:r>
      <w:proofErr w:type="gramStart"/>
      <w:r w:rsidRPr="00843B15">
        <w:rPr>
          <w:rFonts w:ascii="Times New Roman" w:hAnsi="Times New Roman" w:cs="Times New Roman"/>
          <w:color w:val="000000" w:themeColor="text1"/>
          <w:sz w:val="28"/>
          <w:szCs w:val="28"/>
        </w:rPr>
        <w:t>данных</w:t>
      </w:r>
      <w:proofErr w:type="gramEnd"/>
      <w:r w:rsidRPr="00843B15">
        <w:rPr>
          <w:rFonts w:ascii="Times New Roman" w:hAnsi="Times New Roman" w:cs="Times New Roman"/>
          <w:color w:val="000000" w:themeColor="text1"/>
          <w:sz w:val="28"/>
          <w:szCs w:val="28"/>
        </w:rPr>
        <w:t xml:space="preserve"> в целях рассмотрения представленного мною проекта инициативного проекта на соответствие установленным требованиям, в целях проведения конкурсного отбора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6D63F5" w:rsidRPr="00843B15" w:rsidRDefault="006D63F5" w:rsidP="00CB262C">
      <w:pPr>
        <w:pStyle w:val="ConsPlusNormal"/>
        <w:ind w:firstLine="709"/>
        <w:jc w:val="both"/>
        <w:rPr>
          <w:rFonts w:ascii="Times New Roman" w:hAnsi="Times New Roman" w:cs="Times New Roman"/>
          <w:color w:val="000000" w:themeColor="text1"/>
          <w:sz w:val="28"/>
          <w:szCs w:val="28"/>
        </w:rPr>
      </w:pPr>
      <w:proofErr w:type="gramStart"/>
      <w:r w:rsidRPr="00843B15">
        <w:rPr>
          <w:rFonts w:ascii="Times New Roman" w:hAnsi="Times New Roman" w:cs="Times New Roman"/>
          <w:color w:val="000000" w:themeColor="text1"/>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w:t>
      </w:r>
      <w:r w:rsidRPr="00843B15">
        <w:rPr>
          <w:rFonts w:ascii="Times New Roman" w:hAnsi="Times New Roman" w:cs="Times New Roman"/>
          <w:color w:val="000000" w:themeColor="text1"/>
          <w:sz w:val="28"/>
          <w:szCs w:val="28"/>
        </w:rPr>
        <w:lastRenderedPageBreak/>
        <w:t>действующим законодательством Российской Федерации.</w:t>
      </w:r>
      <w:proofErr w:type="gramEnd"/>
    </w:p>
    <w:p w:rsidR="006D63F5" w:rsidRPr="00843B15" w:rsidRDefault="006D63F5" w:rsidP="00CB262C">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Доступ к моим персональным данным могут получать сотрудники администрации </w:t>
      </w:r>
      <w:r w:rsidR="00CB262C"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в случае служебной необходимости в объеме, требуемом для исполнения ими своих обязательств.</w:t>
      </w:r>
    </w:p>
    <w:p w:rsidR="006D63F5" w:rsidRPr="00843B15" w:rsidRDefault="006D63F5" w:rsidP="00CB262C">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 xml:space="preserve">Администрация </w:t>
      </w:r>
      <w:r w:rsidR="00CB262C" w:rsidRPr="00843B15">
        <w:rPr>
          <w:rFonts w:ascii="Times New Roman" w:hAnsi="Times New Roman" w:cs="Times New Roman"/>
          <w:color w:val="000000" w:themeColor="text1"/>
          <w:sz w:val="28"/>
          <w:szCs w:val="28"/>
        </w:rPr>
        <w:t>района</w:t>
      </w:r>
      <w:r w:rsidRPr="00843B15">
        <w:rPr>
          <w:rFonts w:ascii="Times New Roman" w:hAnsi="Times New Roman" w:cs="Times New Roman"/>
          <w:color w:val="000000" w:themeColor="text1"/>
          <w:sz w:val="28"/>
          <w:szCs w:val="28"/>
        </w:rPr>
        <w:t xml:space="preserve"> не раскрывает персональные данные граждан третьим лицам, за исключением случаев, прямо предусмотренных действующим законодательством.</w:t>
      </w:r>
    </w:p>
    <w:p w:rsidR="006D63F5" w:rsidRPr="00843B15" w:rsidRDefault="006D63F5" w:rsidP="00CB262C">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6D63F5" w:rsidRPr="00843B15" w:rsidRDefault="006D63F5" w:rsidP="00CB262C">
      <w:pPr>
        <w:pStyle w:val="ConsPlusNormal"/>
        <w:ind w:firstLine="709"/>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Согласие на обработку персональных данных может быть отозвано.</w:t>
      </w:r>
    </w:p>
    <w:p w:rsidR="006D63F5" w:rsidRPr="00843B15" w:rsidRDefault="006D63F5">
      <w:pPr>
        <w:pStyle w:val="ConsPlusNonformat"/>
        <w:spacing w:before="200"/>
        <w:jc w:val="both"/>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______________</w:t>
      </w:r>
      <w:r w:rsidR="00CB262C" w:rsidRPr="00843B15">
        <w:rPr>
          <w:rFonts w:ascii="Times New Roman" w:hAnsi="Times New Roman" w:cs="Times New Roman"/>
          <w:color w:val="000000" w:themeColor="text1"/>
          <w:sz w:val="28"/>
          <w:szCs w:val="28"/>
        </w:rPr>
        <w:t>________________________</w:t>
      </w:r>
      <w:r w:rsidRPr="00843B15">
        <w:rPr>
          <w:rFonts w:ascii="Times New Roman" w:hAnsi="Times New Roman" w:cs="Times New Roman"/>
          <w:color w:val="000000" w:themeColor="text1"/>
          <w:sz w:val="28"/>
          <w:szCs w:val="28"/>
        </w:rPr>
        <w:t>/___________________________/</w:t>
      </w:r>
    </w:p>
    <w:p w:rsidR="00E0745D" w:rsidRPr="00450C14" w:rsidRDefault="006D63F5">
      <w:pPr>
        <w:pStyle w:val="ConsPlusNonformat"/>
        <w:jc w:val="both"/>
        <w:rPr>
          <w:rFonts w:ascii="Times New Roman" w:hAnsi="Times New Roman" w:cs="Times New Roman"/>
          <w:color w:val="000000" w:themeColor="text1"/>
          <w:sz w:val="24"/>
          <w:szCs w:val="28"/>
        </w:rPr>
      </w:pPr>
      <w:proofErr w:type="gramStart"/>
      <w:r w:rsidRPr="00843B15">
        <w:rPr>
          <w:rFonts w:ascii="Times New Roman" w:hAnsi="Times New Roman" w:cs="Times New Roman"/>
          <w:color w:val="000000" w:themeColor="text1"/>
          <w:sz w:val="28"/>
          <w:szCs w:val="28"/>
        </w:rPr>
        <w:t>(</w:t>
      </w:r>
      <w:r w:rsidRPr="00450C14">
        <w:rPr>
          <w:rFonts w:ascii="Times New Roman" w:hAnsi="Times New Roman" w:cs="Times New Roman"/>
          <w:color w:val="000000" w:themeColor="text1"/>
          <w:sz w:val="24"/>
          <w:szCs w:val="28"/>
        </w:rPr>
        <w:t xml:space="preserve">фамилия, имя, отчество </w:t>
      </w:r>
      <w:r w:rsidR="00450C14" w:rsidRPr="00450C14">
        <w:rPr>
          <w:rFonts w:ascii="Times New Roman" w:hAnsi="Times New Roman" w:cs="Times New Roman"/>
          <w:color w:val="000000" w:themeColor="text1"/>
          <w:sz w:val="24"/>
          <w:szCs w:val="28"/>
        </w:rPr>
        <w:t>(последнее - при наличии)</w:t>
      </w:r>
      <w:r w:rsidR="00450C14">
        <w:rPr>
          <w:rFonts w:ascii="Times New Roman" w:hAnsi="Times New Roman" w:cs="Times New Roman"/>
          <w:color w:val="000000" w:themeColor="text1"/>
          <w:sz w:val="24"/>
          <w:szCs w:val="28"/>
        </w:rPr>
        <w:t xml:space="preserve">   </w:t>
      </w:r>
      <w:r w:rsidR="00E0745D" w:rsidRPr="00450C14">
        <w:rPr>
          <w:rFonts w:ascii="Times New Roman" w:hAnsi="Times New Roman" w:cs="Times New Roman"/>
          <w:color w:val="000000" w:themeColor="text1"/>
          <w:sz w:val="24"/>
          <w:szCs w:val="28"/>
        </w:rPr>
        <w:t xml:space="preserve">                      (подпись)</w:t>
      </w:r>
      <w:proofErr w:type="gramEnd"/>
    </w:p>
    <w:p w:rsidR="006D63F5" w:rsidRPr="00843B15" w:rsidRDefault="006D63F5">
      <w:pPr>
        <w:pStyle w:val="ConsPlusNormal"/>
        <w:jc w:val="both"/>
        <w:rPr>
          <w:rFonts w:ascii="Times New Roman" w:hAnsi="Times New Roman" w:cs="Times New Roman"/>
          <w:color w:val="000000" w:themeColor="text1"/>
          <w:sz w:val="28"/>
          <w:szCs w:val="28"/>
        </w:rPr>
      </w:pPr>
    </w:p>
    <w:p w:rsidR="006D63F5" w:rsidRPr="00843B15" w:rsidRDefault="006D63F5">
      <w:pPr>
        <w:pStyle w:val="ConsPlusNormal"/>
        <w:jc w:val="both"/>
        <w:rPr>
          <w:rFonts w:ascii="Times New Roman" w:hAnsi="Times New Roman" w:cs="Times New Roman"/>
          <w:color w:val="000000" w:themeColor="text1"/>
          <w:sz w:val="28"/>
          <w:szCs w:val="28"/>
        </w:rPr>
      </w:pPr>
    </w:p>
    <w:p w:rsidR="00E0745D" w:rsidRPr="00843B15" w:rsidRDefault="00E0745D" w:rsidP="00E0745D">
      <w:pPr>
        <w:pStyle w:val="ConsPlusNormal"/>
        <w:jc w:val="center"/>
        <w:rPr>
          <w:rFonts w:ascii="Times New Roman" w:hAnsi="Times New Roman" w:cs="Times New Roman"/>
          <w:color w:val="000000" w:themeColor="text1"/>
          <w:sz w:val="28"/>
          <w:szCs w:val="28"/>
        </w:rPr>
        <w:sectPr w:rsidR="00E0745D" w:rsidRPr="00843B15" w:rsidSect="005B57AB">
          <w:pgSz w:w="11906" w:h="16838"/>
          <w:pgMar w:top="1134" w:right="567" w:bottom="1134" w:left="1985" w:header="708" w:footer="708" w:gutter="0"/>
          <w:pgNumType w:start="1"/>
          <w:cols w:space="708"/>
          <w:titlePg/>
          <w:docGrid w:linePitch="360"/>
        </w:sectPr>
      </w:pPr>
      <w:r w:rsidRPr="00843B15">
        <w:rPr>
          <w:rFonts w:ascii="Times New Roman" w:hAnsi="Times New Roman" w:cs="Times New Roman"/>
          <w:color w:val="000000" w:themeColor="text1"/>
          <w:sz w:val="28"/>
          <w:szCs w:val="28"/>
        </w:rPr>
        <w:t>__________</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lastRenderedPageBreak/>
        <w:t xml:space="preserve">ПРИЛОЖЕНИЕ № </w:t>
      </w:r>
      <w:r w:rsidR="00CA7D0D" w:rsidRPr="00843B15">
        <w:rPr>
          <w:rFonts w:ascii="Times New Roman" w:hAnsi="Times New Roman" w:cs="Times New Roman"/>
          <w:color w:val="000000" w:themeColor="text1"/>
          <w:sz w:val="28"/>
          <w:szCs w:val="28"/>
        </w:rPr>
        <w:t>5</w:t>
      </w:r>
    </w:p>
    <w:p w:rsidR="007023E8" w:rsidRPr="00843B15" w:rsidRDefault="007023E8" w:rsidP="00450C14">
      <w:pPr>
        <w:pStyle w:val="ConsPlusNormal"/>
        <w:spacing w:line="240" w:lineRule="exact"/>
        <w:ind w:left="5387"/>
        <w:jc w:val="center"/>
        <w:outlineLvl w:val="1"/>
        <w:rPr>
          <w:rFonts w:ascii="Times New Roman" w:hAnsi="Times New Roman" w:cs="Times New Roman"/>
          <w:color w:val="000000" w:themeColor="text1"/>
          <w:sz w:val="28"/>
          <w:szCs w:val="28"/>
        </w:rPr>
      </w:pPr>
    </w:p>
    <w:p w:rsidR="006D63F5" w:rsidRPr="00843B15" w:rsidRDefault="007023E8" w:rsidP="00450C14">
      <w:pPr>
        <w:pStyle w:val="ConsPlusNormal"/>
        <w:spacing w:line="240" w:lineRule="exact"/>
        <w:ind w:left="5387"/>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к Порядку выдвижения, внесения, обсуждения, рассмотрения инициативных проектов, а также проведения их конкурсного отбора в Охотском муниципальном районе Хабаровского края</w:t>
      </w:r>
    </w:p>
    <w:p w:rsidR="006D63F5" w:rsidRPr="00843B15" w:rsidRDefault="006D63F5">
      <w:pPr>
        <w:pStyle w:val="ConsPlusNormal"/>
        <w:jc w:val="both"/>
        <w:rPr>
          <w:rFonts w:ascii="Times New Roman" w:hAnsi="Times New Roman" w:cs="Times New Roman"/>
          <w:color w:val="000000" w:themeColor="text1"/>
          <w:sz w:val="28"/>
          <w:szCs w:val="28"/>
        </w:rPr>
      </w:pPr>
    </w:p>
    <w:p w:rsidR="00CA7D0D" w:rsidRPr="00843B15" w:rsidRDefault="00CA7D0D">
      <w:pPr>
        <w:pStyle w:val="ConsPlusNormal"/>
        <w:jc w:val="both"/>
        <w:rPr>
          <w:rFonts w:ascii="Times New Roman" w:hAnsi="Times New Roman" w:cs="Times New Roman"/>
          <w:color w:val="000000" w:themeColor="text1"/>
          <w:sz w:val="28"/>
          <w:szCs w:val="28"/>
        </w:rPr>
      </w:pPr>
    </w:p>
    <w:p w:rsidR="006D63F5" w:rsidRPr="00843B15" w:rsidRDefault="006D63F5">
      <w:pPr>
        <w:pStyle w:val="ConsPlusTitle"/>
        <w:jc w:val="center"/>
        <w:rPr>
          <w:rFonts w:ascii="Times New Roman" w:hAnsi="Times New Roman" w:cs="Times New Roman"/>
          <w:b w:val="0"/>
          <w:color w:val="000000" w:themeColor="text1"/>
          <w:sz w:val="28"/>
          <w:szCs w:val="28"/>
        </w:rPr>
      </w:pPr>
      <w:bookmarkStart w:id="15" w:name="P401"/>
      <w:bookmarkEnd w:id="15"/>
      <w:r w:rsidRPr="00843B15">
        <w:rPr>
          <w:rFonts w:ascii="Times New Roman" w:hAnsi="Times New Roman" w:cs="Times New Roman"/>
          <w:b w:val="0"/>
          <w:color w:val="000000" w:themeColor="text1"/>
          <w:sz w:val="28"/>
          <w:szCs w:val="28"/>
        </w:rPr>
        <w:t>КРИТЕРИИ ОЦЕНКИ ИНИЦИАТИВНОГО ПРОЕКТА</w:t>
      </w:r>
    </w:p>
    <w:p w:rsidR="006D63F5" w:rsidRPr="00843B15" w:rsidRDefault="006D63F5">
      <w:pPr>
        <w:pStyle w:val="ConsPlusNormal"/>
        <w:jc w:val="both"/>
        <w:rPr>
          <w:rFonts w:ascii="Times New Roman" w:hAnsi="Times New Roman" w:cs="Times New Roman"/>
          <w:color w:val="000000" w:themeColor="text1"/>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262"/>
        <w:gridCol w:w="4684"/>
        <w:gridCol w:w="1134"/>
      </w:tblGrid>
      <w:tr w:rsidR="00843B15" w:rsidRPr="00843B15" w:rsidTr="00450C14">
        <w:tc>
          <w:tcPr>
            <w:tcW w:w="1196" w:type="dxa"/>
            <w:vAlign w:val="center"/>
          </w:tcPr>
          <w:p w:rsidR="006D63F5" w:rsidRPr="00843B15" w:rsidRDefault="00CA7D0D"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w:t>
            </w:r>
            <w:r w:rsidR="006D63F5" w:rsidRPr="00843B15">
              <w:rPr>
                <w:rFonts w:ascii="Times New Roman" w:hAnsi="Times New Roman" w:cs="Times New Roman"/>
                <w:color w:val="000000" w:themeColor="text1"/>
                <w:sz w:val="24"/>
                <w:szCs w:val="24"/>
              </w:rPr>
              <w:t xml:space="preserve"> критерия</w:t>
            </w:r>
          </w:p>
        </w:tc>
        <w:tc>
          <w:tcPr>
            <w:tcW w:w="6946" w:type="dxa"/>
            <w:gridSpan w:val="2"/>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Наим</w:t>
            </w:r>
            <w:r w:rsidR="00CA7D0D" w:rsidRPr="00843B15">
              <w:rPr>
                <w:rFonts w:ascii="Times New Roman" w:hAnsi="Times New Roman" w:cs="Times New Roman"/>
                <w:color w:val="000000" w:themeColor="text1"/>
                <w:sz w:val="24"/>
                <w:szCs w:val="24"/>
              </w:rPr>
              <w:t>енование критерия</w:t>
            </w:r>
            <w:r w:rsidRPr="00843B15">
              <w:rPr>
                <w:rFonts w:ascii="Times New Roman" w:hAnsi="Times New Roman" w:cs="Times New Roman"/>
                <w:color w:val="000000" w:themeColor="text1"/>
                <w:sz w:val="24"/>
                <w:szCs w:val="24"/>
              </w:rPr>
              <w:t>/группы критериев</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Баллы по критерию</w:t>
            </w:r>
          </w:p>
        </w:tc>
      </w:tr>
      <w:tr w:rsidR="00843B15" w:rsidRPr="00843B15" w:rsidTr="00CA7D0D">
        <w:tc>
          <w:tcPr>
            <w:tcW w:w="1196" w:type="dxa"/>
            <w:vAlign w:val="center"/>
          </w:tcPr>
          <w:p w:rsidR="006D63F5" w:rsidRPr="00843B15" w:rsidRDefault="006D63F5" w:rsidP="00CA7D0D">
            <w:pPr>
              <w:pStyle w:val="ConsPlusNormal"/>
              <w:spacing w:line="240" w:lineRule="exact"/>
              <w:jc w:val="center"/>
              <w:outlineLvl w:val="2"/>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bookmarkStart w:id="16" w:name="P407"/>
            <w:bookmarkEnd w:id="16"/>
            <w:r w:rsidRPr="00843B15">
              <w:rPr>
                <w:rFonts w:ascii="Times New Roman" w:hAnsi="Times New Roman" w:cs="Times New Roman"/>
                <w:color w:val="000000" w:themeColor="text1"/>
                <w:sz w:val="24"/>
                <w:szCs w:val="24"/>
              </w:rPr>
              <w:t>Критерии прохождения конкурсного отбора, (</w:t>
            </w:r>
            <w:proofErr w:type="spellStart"/>
            <w:r w:rsidRPr="00843B15">
              <w:rPr>
                <w:rFonts w:ascii="Times New Roman" w:hAnsi="Times New Roman" w:cs="Times New Roman"/>
                <w:color w:val="000000" w:themeColor="text1"/>
                <w:sz w:val="24"/>
                <w:szCs w:val="24"/>
              </w:rPr>
              <w:t>ПКОк</w:t>
            </w:r>
            <w:proofErr w:type="spellEnd"/>
            <w:r w:rsidRPr="00843B15">
              <w:rPr>
                <w:rFonts w:ascii="Times New Roman" w:hAnsi="Times New Roman" w:cs="Times New Roman"/>
                <w:color w:val="000000" w:themeColor="text1"/>
                <w:sz w:val="24"/>
                <w:szCs w:val="24"/>
              </w:rPr>
              <w:t>)</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proofErr w:type="gramStart"/>
            <w:r w:rsidRPr="00843B15">
              <w:rPr>
                <w:rFonts w:ascii="Times New Roman" w:hAnsi="Times New Roman" w:cs="Times New Roman"/>
                <w:color w:val="000000" w:themeColor="text1"/>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мечетей и т.д.);</w:t>
            </w:r>
            <w:proofErr w:type="gramEnd"/>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отдельных этнических групп;</w:t>
            </w:r>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проекты, которые могут иметь негативное воздействие на окружающую среду, и объекты, используемые для нужд органов местного самоуправления</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1.2.</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Сумма бюджетных средств </w:t>
            </w:r>
            <w:r w:rsidR="002E7B1B" w:rsidRPr="00843B15">
              <w:rPr>
                <w:rFonts w:ascii="Times New Roman" w:hAnsi="Times New Roman" w:cs="Times New Roman"/>
                <w:color w:val="000000" w:themeColor="text1"/>
                <w:sz w:val="24"/>
                <w:szCs w:val="24"/>
              </w:rPr>
              <w:t>района</w:t>
            </w:r>
            <w:r w:rsidRPr="00843B15">
              <w:rPr>
                <w:rFonts w:ascii="Times New Roman" w:hAnsi="Times New Roman" w:cs="Times New Roman"/>
                <w:color w:val="000000" w:themeColor="text1"/>
                <w:sz w:val="24"/>
                <w:szCs w:val="24"/>
              </w:rPr>
              <w:t>, направленных на реализацию инициативного проекта, без учета инициативных платежей, превышает</w:t>
            </w:r>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1 500 тыс. руб.</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3458"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Итог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Критерии прохождения конкурсного отбора</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w:t>
            </w:r>
          </w:p>
        </w:tc>
        <w:tc>
          <w:tcPr>
            <w:tcW w:w="5818"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произведение баллов, присвоенных проекту по каждому из критериев, входящих в группу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Критерии прохождения конкурсного отбора</w:t>
            </w:r>
            <w:r w:rsidR="000862D6" w:rsidRPr="00843B15">
              <w:rPr>
                <w:rFonts w:ascii="Times New Roman" w:hAnsi="Times New Roman" w:cs="Times New Roman"/>
                <w:color w:val="000000" w:themeColor="text1"/>
                <w:sz w:val="24"/>
                <w:szCs w:val="24"/>
              </w:rPr>
              <w:t>»</w:t>
            </w:r>
          </w:p>
        </w:tc>
      </w:tr>
      <w:tr w:rsidR="00843B15" w:rsidRPr="00843B15" w:rsidTr="00CA7D0D">
        <w:tc>
          <w:tcPr>
            <w:tcW w:w="1196" w:type="dxa"/>
            <w:vAlign w:val="center"/>
          </w:tcPr>
          <w:p w:rsidR="006D63F5" w:rsidRPr="00843B15" w:rsidRDefault="006D63F5" w:rsidP="00CA7D0D">
            <w:pPr>
              <w:pStyle w:val="ConsPlusNormal"/>
              <w:spacing w:line="240" w:lineRule="exact"/>
              <w:jc w:val="center"/>
              <w:outlineLvl w:val="2"/>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bookmarkStart w:id="17" w:name="P430"/>
            <w:bookmarkEnd w:id="17"/>
            <w:r w:rsidRPr="00843B15">
              <w:rPr>
                <w:rFonts w:ascii="Times New Roman" w:hAnsi="Times New Roman" w:cs="Times New Roman"/>
                <w:color w:val="000000" w:themeColor="text1"/>
                <w:sz w:val="24"/>
                <w:szCs w:val="24"/>
              </w:rPr>
              <w:t>Рейтинговые критерии (</w:t>
            </w:r>
            <w:proofErr w:type="spellStart"/>
            <w:r w:rsidRPr="00843B15">
              <w:rPr>
                <w:rFonts w:ascii="Times New Roman" w:hAnsi="Times New Roman" w:cs="Times New Roman"/>
                <w:color w:val="000000" w:themeColor="text1"/>
                <w:sz w:val="24"/>
                <w:szCs w:val="24"/>
              </w:rPr>
              <w:t>Рк</w:t>
            </w:r>
            <w:proofErr w:type="spellEnd"/>
            <w:r w:rsidRPr="00843B15">
              <w:rPr>
                <w:rFonts w:ascii="Times New Roman" w:hAnsi="Times New Roman" w:cs="Times New Roman"/>
                <w:color w:val="000000" w:themeColor="text1"/>
                <w:sz w:val="24"/>
                <w:szCs w:val="24"/>
              </w:rPr>
              <w:t>)</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Эффективность реализации инициативного проекта:</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Общественная полезность реализации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проект оценивается как имеющий высокую социальную, культурную, досуговую и иную общественную полезность для жителей </w:t>
            </w:r>
            <w:r w:rsidR="002E7B1B" w:rsidRPr="00843B15">
              <w:rPr>
                <w:rFonts w:ascii="Times New Roman" w:hAnsi="Times New Roman" w:cs="Times New Roman"/>
                <w:color w:val="000000" w:themeColor="text1"/>
                <w:sz w:val="24"/>
                <w:szCs w:val="24"/>
              </w:rPr>
              <w:t>района</w:t>
            </w:r>
            <w:r w:rsidRPr="00843B15">
              <w:rPr>
                <w:rFonts w:ascii="Times New Roman" w:hAnsi="Times New Roman" w:cs="Times New Roman"/>
                <w:color w:val="000000" w:themeColor="text1"/>
                <w:sz w:val="24"/>
                <w:szCs w:val="24"/>
              </w:rPr>
              <w:t>:</w:t>
            </w:r>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способствует формированию активной гражданской позиции, здоровому образу жизни, </w:t>
            </w:r>
            <w:proofErr w:type="gramStart"/>
            <w:r w:rsidRPr="00843B15">
              <w:rPr>
                <w:rFonts w:ascii="Times New Roman" w:hAnsi="Times New Roman" w:cs="Times New Roman"/>
                <w:color w:val="000000" w:themeColor="text1"/>
                <w:sz w:val="24"/>
                <w:szCs w:val="24"/>
              </w:rPr>
              <w:t>направлен</w:t>
            </w:r>
            <w:proofErr w:type="gramEnd"/>
            <w:r w:rsidRPr="00843B15">
              <w:rPr>
                <w:rFonts w:ascii="Times New Roman" w:hAnsi="Times New Roman" w:cs="Times New Roman"/>
                <w:color w:val="000000" w:themeColor="text1"/>
                <w:sz w:val="24"/>
                <w:szCs w:val="24"/>
              </w:rPr>
              <w:t xml:space="preserve"> на воспитание нравственности, толерантности, других социально значимых качеств (мероприятия, акции, форумы);</w:t>
            </w:r>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направлен на создание, развитие и ремонт муниципальных объектов социальной сферы;</w:t>
            </w:r>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направлен на создание, развитие и ремонт объектов </w:t>
            </w:r>
            <w:r w:rsidRPr="00843B15">
              <w:rPr>
                <w:rFonts w:ascii="Times New Roman" w:hAnsi="Times New Roman" w:cs="Times New Roman"/>
                <w:color w:val="000000" w:themeColor="text1"/>
                <w:sz w:val="24"/>
                <w:szCs w:val="24"/>
              </w:rPr>
              <w:lastRenderedPageBreak/>
              <w:t>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направлен на строительство (реконструкцию), капитальный ремонт и ремонт автомобильных дорог местного значения</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lastRenderedPageBreak/>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проект оценивается как не имеющий общественной полезности</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450C14">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2.1.2.</w:t>
            </w: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Актуальность (острота) проблемы:</w:t>
            </w:r>
          </w:p>
        </w:tc>
        <w:tc>
          <w:tcPr>
            <w:tcW w:w="1134"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8</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высокая - проблема оценивается населением значительной, отсутствие ее решения будет негативно сказываться на качестве жизни</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7</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средняя - проблема оценивается населением в качестве актуальной,</w:t>
            </w:r>
            <w:r w:rsidR="00CA7D0D" w:rsidRPr="00843B15">
              <w:rPr>
                <w:rFonts w:ascii="Times New Roman" w:hAnsi="Times New Roman" w:cs="Times New Roman"/>
                <w:color w:val="000000" w:themeColor="text1"/>
                <w:sz w:val="24"/>
                <w:szCs w:val="24"/>
              </w:rPr>
              <w:t xml:space="preserve"> </w:t>
            </w:r>
            <w:r w:rsidRPr="00843B15">
              <w:rPr>
                <w:rFonts w:ascii="Times New Roman" w:hAnsi="Times New Roman" w:cs="Times New Roman"/>
                <w:color w:val="000000" w:themeColor="text1"/>
                <w:sz w:val="24"/>
                <w:szCs w:val="24"/>
              </w:rPr>
              <w:t>ее решение может привести к улучшению качества жизни</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6</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proofErr w:type="gramStart"/>
            <w:r w:rsidRPr="00843B15">
              <w:rPr>
                <w:rFonts w:ascii="Times New Roman" w:hAnsi="Times New Roman" w:cs="Times New Roman"/>
                <w:color w:val="000000" w:themeColor="text1"/>
                <w:sz w:val="24"/>
                <w:szCs w:val="24"/>
              </w:rPr>
              <w:t>низкая</w:t>
            </w:r>
            <w:proofErr w:type="gramEnd"/>
            <w:r w:rsidRPr="00843B15">
              <w:rPr>
                <w:rFonts w:ascii="Times New Roman" w:hAnsi="Times New Roman" w:cs="Times New Roman"/>
                <w:color w:val="000000" w:themeColor="text1"/>
                <w:sz w:val="24"/>
                <w:szCs w:val="24"/>
              </w:rPr>
              <w:t xml:space="preserve"> - не оценивается населением в качестве актуальной, ее решение не ведет к улучшению качества жизни</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450C14">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2.1.3.</w:t>
            </w: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Количество </w:t>
            </w:r>
            <w:proofErr w:type="gramStart"/>
            <w:r w:rsidRPr="00843B15">
              <w:rPr>
                <w:rFonts w:ascii="Times New Roman" w:hAnsi="Times New Roman" w:cs="Times New Roman"/>
                <w:color w:val="000000" w:themeColor="text1"/>
                <w:sz w:val="24"/>
                <w:szCs w:val="24"/>
              </w:rPr>
              <w:t>прямых</w:t>
            </w:r>
            <w:proofErr w:type="gramEnd"/>
            <w:r w:rsidRPr="00843B15">
              <w:rPr>
                <w:rFonts w:ascii="Times New Roman" w:hAnsi="Times New Roman" w:cs="Times New Roman"/>
                <w:color w:val="000000" w:themeColor="text1"/>
                <w:sz w:val="24"/>
                <w:szCs w:val="24"/>
              </w:rPr>
              <w:t xml:space="preserve"> </w:t>
            </w:r>
            <w:proofErr w:type="spellStart"/>
            <w:r w:rsidRPr="00843B15">
              <w:rPr>
                <w:rFonts w:ascii="Times New Roman" w:hAnsi="Times New Roman" w:cs="Times New Roman"/>
                <w:color w:val="000000" w:themeColor="text1"/>
                <w:sz w:val="24"/>
                <w:szCs w:val="24"/>
              </w:rPr>
              <w:t>благополучателей</w:t>
            </w:r>
            <w:proofErr w:type="spellEnd"/>
            <w:r w:rsidRPr="00843B15">
              <w:rPr>
                <w:rFonts w:ascii="Times New Roman" w:hAnsi="Times New Roman" w:cs="Times New Roman"/>
                <w:color w:val="000000" w:themeColor="text1"/>
                <w:sz w:val="24"/>
                <w:szCs w:val="24"/>
              </w:rPr>
              <w:t xml:space="preserve"> от реализации инициативного проекта:</w:t>
            </w:r>
          </w:p>
        </w:tc>
        <w:tc>
          <w:tcPr>
            <w:tcW w:w="1134"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501 человека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251 (включительно) до 500 человек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51 (включительно) до 250 человек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21 (включительно) до 50 человек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450C14">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2.1.4.</w:t>
            </w: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Стоимость инициативного проекта в расчете на одного прямого </w:t>
            </w:r>
            <w:proofErr w:type="spellStart"/>
            <w:r w:rsidRPr="00843B15">
              <w:rPr>
                <w:rFonts w:ascii="Times New Roman" w:hAnsi="Times New Roman" w:cs="Times New Roman"/>
                <w:color w:val="000000" w:themeColor="text1"/>
                <w:sz w:val="24"/>
                <w:szCs w:val="24"/>
              </w:rPr>
              <w:t>благополучателя</w:t>
            </w:r>
            <w:proofErr w:type="spellEnd"/>
            <w:r w:rsidRPr="00843B15">
              <w:rPr>
                <w:rFonts w:ascii="Times New Roman" w:hAnsi="Times New Roman" w:cs="Times New Roman"/>
                <w:color w:val="000000" w:themeColor="text1"/>
                <w:sz w:val="24"/>
                <w:szCs w:val="24"/>
              </w:rPr>
              <w:t>:</w:t>
            </w:r>
          </w:p>
        </w:tc>
        <w:tc>
          <w:tcPr>
            <w:tcW w:w="1134"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9D3F13" w:rsidP="009D3F13">
            <w:pPr>
              <w:pStyle w:val="ConsPlusNormal"/>
              <w:spacing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w:t>
            </w:r>
            <w:bookmarkStart w:id="18" w:name="_GoBack"/>
            <w:bookmarkEnd w:id="18"/>
            <w:r w:rsidR="006D63F5" w:rsidRPr="00843B15">
              <w:rPr>
                <w:rFonts w:ascii="Times New Roman" w:hAnsi="Times New Roman" w:cs="Times New Roman"/>
                <w:color w:val="000000" w:themeColor="text1"/>
                <w:sz w:val="24"/>
                <w:szCs w:val="24"/>
              </w:rPr>
              <w:t>250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251 (включительно) руб. до 500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501 руб. (включительно) до 750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751 руб. (включительно) до 1 000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1 001 руб. (включительно) до 1 500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11</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1 501 руб. (включительно) до 2 000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10</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2 001 руб. (включительно) до 2 500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9</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2 501 руб. (включительно) до 3 000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8</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3 001 руб. (включительно) до 3 500 руб.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7</w:t>
            </w:r>
          </w:p>
        </w:tc>
      </w:tr>
      <w:tr w:rsidR="00843B15" w:rsidRPr="00843B15" w:rsidTr="00450C14">
        <w:tc>
          <w:tcPr>
            <w:tcW w:w="1196" w:type="dxa"/>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3 501 руб. (включительно)</w:t>
            </w:r>
          </w:p>
        </w:tc>
        <w:tc>
          <w:tcPr>
            <w:tcW w:w="1134" w:type="dxa"/>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6</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2.1.5.</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Необходимость осуществления дополнительных расходов бюджета </w:t>
            </w:r>
            <w:r w:rsidR="002E7B1B" w:rsidRPr="00843B15">
              <w:rPr>
                <w:rFonts w:ascii="Times New Roman" w:hAnsi="Times New Roman" w:cs="Times New Roman"/>
                <w:color w:val="000000" w:themeColor="text1"/>
                <w:sz w:val="24"/>
                <w:szCs w:val="24"/>
              </w:rPr>
              <w:t>района</w:t>
            </w:r>
            <w:r w:rsidRPr="00843B15">
              <w:rPr>
                <w:rFonts w:ascii="Times New Roman" w:hAnsi="Times New Roman" w:cs="Times New Roman"/>
                <w:color w:val="000000" w:themeColor="text1"/>
                <w:sz w:val="24"/>
                <w:szCs w:val="24"/>
              </w:rPr>
              <w:t xml:space="preserve"> после реализации инициативного проекта в целях содержания </w:t>
            </w:r>
            <w:r w:rsidRPr="00843B15">
              <w:rPr>
                <w:rFonts w:ascii="Times New Roman" w:hAnsi="Times New Roman" w:cs="Times New Roman"/>
                <w:color w:val="000000" w:themeColor="text1"/>
                <w:sz w:val="24"/>
                <w:szCs w:val="24"/>
              </w:rPr>
              <w:lastRenderedPageBreak/>
              <w:t>(поддержания) результатов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2.1.6.</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Срок реализации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до 1 года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 года до 2 лет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 лет до 3 лет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более 3 лет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2.1.7.</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Срок жизни результатов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5 лет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3 лет до 5 лет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 года до 3 лет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до 1 года (включительно)</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2.2.</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Оригинальность, </w:t>
            </w:r>
            <w:proofErr w:type="spellStart"/>
            <w:r w:rsidRPr="00843B15">
              <w:rPr>
                <w:rFonts w:ascii="Times New Roman" w:hAnsi="Times New Roman" w:cs="Times New Roman"/>
                <w:color w:val="000000" w:themeColor="text1"/>
                <w:sz w:val="24"/>
                <w:szCs w:val="24"/>
              </w:rPr>
              <w:t>инновационность</w:t>
            </w:r>
            <w:proofErr w:type="spellEnd"/>
            <w:r w:rsidRPr="00843B15">
              <w:rPr>
                <w:rFonts w:ascii="Times New Roman" w:hAnsi="Times New Roman" w:cs="Times New Roman"/>
                <w:color w:val="000000" w:themeColor="text1"/>
                <w:sz w:val="24"/>
                <w:szCs w:val="24"/>
              </w:rPr>
              <w:t xml:space="preserve"> инициативного проекта</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2.2.1.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Оригинальность, необычность идеи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450C14">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2.2.2.</w:t>
            </w: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Использование инновационных технологий, новых технических решений</w:t>
            </w:r>
          </w:p>
        </w:tc>
        <w:tc>
          <w:tcPr>
            <w:tcW w:w="1134"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2.3.</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Качество подготовки документов для участия в конкурсном отборе инициативного проекта</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2.3.1.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 или необходимость в проектно-сметной (сметной) документации отсутствует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10</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2.3.2.</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Наличие приложенных к заявке презентационных материалов</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10</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2.4.</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Участие общественности в подготовке и реализации инициативного проекта</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2.4.1.</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Уровень финансирования инициативного проекта путем внесения </w:t>
            </w:r>
            <w:r w:rsidRPr="00843B15">
              <w:rPr>
                <w:rFonts w:ascii="Times New Roman" w:hAnsi="Times New Roman" w:cs="Times New Roman"/>
                <w:color w:val="000000" w:themeColor="text1"/>
                <w:sz w:val="24"/>
                <w:szCs w:val="24"/>
              </w:rPr>
              <w:lastRenderedPageBreak/>
              <w:t>гражданами инициативных платежей</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21%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16% (включительно) до 20%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11% (включительно) до 15%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6% (включительно) до 10%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до 5% (включительно) от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2.4.2.</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Уровень финансирования инициативного проекта, путем внесения юридическими лицами и индивидуальными предпринимателями, инициативных платежей</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21%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16% (включительно) до 20%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11% (включительно) до 15%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6% (включительно) до 10%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до 5% (включительно) от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2.4.3.</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Уровень имущественного участия граждан в реализации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21%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16% (включительно) до 20%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11% (включительно) до 15%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6% (включительно) до 10%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до 5% (включительно) от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CA7D0D">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2.4.4.</w:t>
            </w:r>
          </w:p>
        </w:tc>
        <w:tc>
          <w:tcPr>
            <w:tcW w:w="8080" w:type="dxa"/>
            <w:gridSpan w:val="3"/>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Уровень имущественного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21% (включительно) стоимости проекта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16% (включительно) до 20%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4</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11% (включительно) до 15%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3</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от 6% (включительно) до 10% (включительно)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до 5% (включительно) от стоимости инициативного проекта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1</w:t>
            </w:r>
          </w:p>
        </w:tc>
      </w:tr>
      <w:tr w:rsidR="00843B15" w:rsidRPr="00843B15" w:rsidTr="00450C14">
        <w:tc>
          <w:tcPr>
            <w:tcW w:w="1196"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2.4.5</w:t>
            </w: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Реализация инициативного проекта в форме участия трудового участия заинтересованных лиц</w:t>
            </w:r>
          </w:p>
        </w:tc>
        <w:tc>
          <w:tcPr>
            <w:tcW w:w="1134"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да</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5</w:t>
            </w:r>
          </w:p>
        </w:tc>
      </w:tr>
      <w:tr w:rsidR="00843B15" w:rsidRPr="00843B15" w:rsidTr="00450C14">
        <w:tc>
          <w:tcPr>
            <w:tcW w:w="1196" w:type="dxa"/>
            <w:vAlign w:val="center"/>
          </w:tcPr>
          <w:p w:rsidR="006D63F5" w:rsidRPr="00843B15" w:rsidRDefault="006D63F5" w:rsidP="00CA7D0D">
            <w:pPr>
              <w:pStyle w:val="ConsPlusNormal"/>
              <w:spacing w:line="240" w:lineRule="exact"/>
              <w:rPr>
                <w:rFonts w:ascii="Times New Roman" w:hAnsi="Times New Roman" w:cs="Times New Roman"/>
                <w:color w:val="000000" w:themeColor="text1"/>
                <w:sz w:val="24"/>
                <w:szCs w:val="24"/>
              </w:rPr>
            </w:pPr>
          </w:p>
        </w:tc>
        <w:tc>
          <w:tcPr>
            <w:tcW w:w="6946"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нет</w:t>
            </w:r>
          </w:p>
        </w:tc>
        <w:tc>
          <w:tcPr>
            <w:tcW w:w="1134" w:type="dxa"/>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0</w:t>
            </w:r>
          </w:p>
        </w:tc>
      </w:tr>
      <w:tr w:rsidR="00843B15" w:rsidRPr="00843B15" w:rsidTr="00CA7D0D">
        <w:tc>
          <w:tcPr>
            <w:tcW w:w="3458" w:type="dxa"/>
            <w:gridSpan w:val="2"/>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Итог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Рейтинговые критерии</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w:t>
            </w:r>
          </w:p>
        </w:tc>
        <w:tc>
          <w:tcPr>
            <w:tcW w:w="5818"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сумма баллов, присвоенных инициативному проекту по каждому из критериев, входящих в группу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Рейтинговые критерии</w:t>
            </w:r>
            <w:r w:rsidR="000862D6" w:rsidRPr="00843B15">
              <w:rPr>
                <w:rFonts w:ascii="Times New Roman" w:hAnsi="Times New Roman" w:cs="Times New Roman"/>
                <w:color w:val="000000" w:themeColor="text1"/>
                <w:sz w:val="24"/>
                <w:szCs w:val="24"/>
              </w:rPr>
              <w:t>»</w:t>
            </w:r>
          </w:p>
        </w:tc>
      </w:tr>
      <w:tr w:rsidR="00843B15" w:rsidRPr="00843B15" w:rsidTr="00CA7D0D">
        <w:tc>
          <w:tcPr>
            <w:tcW w:w="3458" w:type="dxa"/>
            <w:gridSpan w:val="2"/>
            <w:vAlign w:val="center"/>
          </w:tcPr>
          <w:p w:rsidR="006D63F5" w:rsidRPr="00843B15" w:rsidRDefault="006D63F5" w:rsidP="00CA7D0D">
            <w:pPr>
              <w:pStyle w:val="ConsPlusNormal"/>
              <w:spacing w:line="240" w:lineRule="exact"/>
              <w:jc w:val="center"/>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Оценка инициативного проекта</w:t>
            </w:r>
          </w:p>
        </w:tc>
        <w:tc>
          <w:tcPr>
            <w:tcW w:w="5818" w:type="dxa"/>
            <w:gridSpan w:val="2"/>
            <w:vAlign w:val="center"/>
          </w:tcPr>
          <w:p w:rsidR="006D63F5" w:rsidRPr="00843B15" w:rsidRDefault="006D63F5" w:rsidP="00CA7D0D">
            <w:pPr>
              <w:pStyle w:val="ConsPlusNormal"/>
              <w:spacing w:line="240" w:lineRule="exact"/>
              <w:jc w:val="both"/>
              <w:rPr>
                <w:rFonts w:ascii="Times New Roman" w:hAnsi="Times New Roman" w:cs="Times New Roman"/>
                <w:color w:val="000000" w:themeColor="text1"/>
                <w:sz w:val="24"/>
                <w:szCs w:val="24"/>
              </w:rPr>
            </w:pPr>
            <w:r w:rsidRPr="00843B15">
              <w:rPr>
                <w:rFonts w:ascii="Times New Roman" w:hAnsi="Times New Roman" w:cs="Times New Roman"/>
                <w:color w:val="000000" w:themeColor="text1"/>
                <w:sz w:val="24"/>
                <w:szCs w:val="24"/>
              </w:rPr>
              <w:t xml:space="preserve">итог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Критерии прохождения конкурсного отбора</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 xml:space="preserve">, итог </w:t>
            </w:r>
            <w:r w:rsidR="000862D6" w:rsidRPr="00843B15">
              <w:rPr>
                <w:rFonts w:ascii="Times New Roman" w:hAnsi="Times New Roman" w:cs="Times New Roman"/>
                <w:color w:val="000000" w:themeColor="text1"/>
                <w:sz w:val="24"/>
                <w:szCs w:val="24"/>
              </w:rPr>
              <w:t>«</w:t>
            </w:r>
            <w:r w:rsidRPr="00843B15">
              <w:rPr>
                <w:rFonts w:ascii="Times New Roman" w:hAnsi="Times New Roman" w:cs="Times New Roman"/>
                <w:color w:val="000000" w:themeColor="text1"/>
                <w:sz w:val="24"/>
                <w:szCs w:val="24"/>
              </w:rPr>
              <w:t>Рейтинговые критерии</w:t>
            </w:r>
            <w:r w:rsidR="000862D6" w:rsidRPr="00843B15">
              <w:rPr>
                <w:rFonts w:ascii="Times New Roman" w:hAnsi="Times New Roman" w:cs="Times New Roman"/>
                <w:color w:val="000000" w:themeColor="text1"/>
                <w:sz w:val="24"/>
                <w:szCs w:val="24"/>
              </w:rPr>
              <w:t>»</w:t>
            </w:r>
          </w:p>
        </w:tc>
      </w:tr>
    </w:tbl>
    <w:p w:rsidR="006D63F5" w:rsidRPr="00843B15" w:rsidRDefault="006D63F5" w:rsidP="005B57AB">
      <w:pPr>
        <w:pStyle w:val="ConsPlusNormal"/>
        <w:jc w:val="both"/>
        <w:rPr>
          <w:rFonts w:ascii="Times New Roman" w:hAnsi="Times New Roman" w:cs="Times New Roman"/>
          <w:color w:val="000000" w:themeColor="text1"/>
          <w:sz w:val="28"/>
          <w:szCs w:val="28"/>
        </w:rPr>
      </w:pPr>
    </w:p>
    <w:p w:rsidR="005B57AB" w:rsidRPr="00843B15" w:rsidRDefault="005B57AB" w:rsidP="005B57AB">
      <w:pPr>
        <w:pStyle w:val="ConsPlusNormal"/>
        <w:jc w:val="both"/>
        <w:rPr>
          <w:rFonts w:ascii="Times New Roman" w:hAnsi="Times New Roman" w:cs="Times New Roman"/>
          <w:color w:val="000000" w:themeColor="text1"/>
          <w:sz w:val="28"/>
          <w:szCs w:val="28"/>
        </w:rPr>
      </w:pPr>
    </w:p>
    <w:p w:rsidR="005B57AB" w:rsidRPr="00843B15" w:rsidRDefault="005B57AB" w:rsidP="005B57AB">
      <w:pPr>
        <w:pStyle w:val="ConsPlusNormal"/>
        <w:jc w:val="center"/>
        <w:rPr>
          <w:rFonts w:ascii="Times New Roman" w:hAnsi="Times New Roman" w:cs="Times New Roman"/>
          <w:color w:val="000000" w:themeColor="text1"/>
          <w:sz w:val="28"/>
          <w:szCs w:val="28"/>
        </w:rPr>
      </w:pPr>
      <w:r w:rsidRPr="00843B15">
        <w:rPr>
          <w:rFonts w:ascii="Times New Roman" w:hAnsi="Times New Roman" w:cs="Times New Roman"/>
          <w:color w:val="000000" w:themeColor="text1"/>
          <w:sz w:val="28"/>
          <w:szCs w:val="28"/>
        </w:rPr>
        <w:t>__________</w:t>
      </w:r>
    </w:p>
    <w:sectPr w:rsidR="005B57AB" w:rsidRPr="00843B15" w:rsidSect="005B57AB">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65" w:rsidRDefault="007A4B65" w:rsidP="005B57AB">
      <w:r>
        <w:separator/>
      </w:r>
    </w:p>
  </w:endnote>
  <w:endnote w:type="continuationSeparator" w:id="0">
    <w:p w:rsidR="007A4B65" w:rsidRDefault="007A4B65" w:rsidP="005B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65" w:rsidRDefault="007A4B65" w:rsidP="005B57AB">
      <w:r>
        <w:separator/>
      </w:r>
    </w:p>
  </w:footnote>
  <w:footnote w:type="continuationSeparator" w:id="0">
    <w:p w:rsidR="007A4B65" w:rsidRDefault="007A4B65" w:rsidP="005B5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01813"/>
      <w:docPartObj>
        <w:docPartGallery w:val="Page Numbers (Top of Page)"/>
        <w:docPartUnique/>
      </w:docPartObj>
    </w:sdtPr>
    <w:sdtContent>
      <w:p w:rsidR="009D3F13" w:rsidRDefault="009D3F13">
        <w:pPr>
          <w:pStyle w:val="a3"/>
          <w:jc w:val="center"/>
        </w:pPr>
        <w:r>
          <w:fldChar w:fldCharType="begin"/>
        </w:r>
        <w:r>
          <w:instrText>PAGE   \* MERGEFORMAT</w:instrText>
        </w:r>
        <w:r>
          <w:fldChar w:fldCharType="separate"/>
        </w:r>
        <w:r w:rsidR="002909A0">
          <w:rPr>
            <w:noProof/>
          </w:rPr>
          <w:t>2</w:t>
        </w:r>
        <w:r>
          <w:fldChar w:fldCharType="end"/>
        </w:r>
      </w:p>
    </w:sdtContent>
  </w:sdt>
  <w:p w:rsidR="009D3F13" w:rsidRDefault="009D3F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F5"/>
    <w:rsid w:val="00057356"/>
    <w:rsid w:val="000862D6"/>
    <w:rsid w:val="000D397F"/>
    <w:rsid w:val="001E0A77"/>
    <w:rsid w:val="002909A0"/>
    <w:rsid w:val="002E7B1B"/>
    <w:rsid w:val="00333524"/>
    <w:rsid w:val="00450C14"/>
    <w:rsid w:val="00495FF6"/>
    <w:rsid w:val="0056660E"/>
    <w:rsid w:val="005B57AB"/>
    <w:rsid w:val="00625625"/>
    <w:rsid w:val="0069073E"/>
    <w:rsid w:val="006A4CC7"/>
    <w:rsid w:val="006D63F5"/>
    <w:rsid w:val="007023E8"/>
    <w:rsid w:val="00703239"/>
    <w:rsid w:val="007041D3"/>
    <w:rsid w:val="007354FF"/>
    <w:rsid w:val="00753EC6"/>
    <w:rsid w:val="007A4B65"/>
    <w:rsid w:val="007B3096"/>
    <w:rsid w:val="00843B15"/>
    <w:rsid w:val="008D6BED"/>
    <w:rsid w:val="00941E75"/>
    <w:rsid w:val="00997373"/>
    <w:rsid w:val="009D3F13"/>
    <w:rsid w:val="009D49D2"/>
    <w:rsid w:val="00A4296C"/>
    <w:rsid w:val="00C0352B"/>
    <w:rsid w:val="00C20897"/>
    <w:rsid w:val="00C800F7"/>
    <w:rsid w:val="00CA7D0D"/>
    <w:rsid w:val="00CB262C"/>
    <w:rsid w:val="00D9610E"/>
    <w:rsid w:val="00DA0783"/>
    <w:rsid w:val="00E0745D"/>
    <w:rsid w:val="00F9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7373"/>
    <w:pPr>
      <w:keepNext/>
      <w:keepLines/>
      <w:spacing w:before="480" w:line="276" w:lineRule="auto"/>
      <w:outlineLvl w:val="0"/>
    </w:pPr>
    <w:rPr>
      <w:rFonts w:eastAsiaTheme="majorEastAsia" w:cstheme="majorBidi"/>
      <w:b/>
      <w:bCs/>
      <w:sz w:val="28"/>
      <w:szCs w:val="28"/>
      <w:lang w:eastAsia="en-US"/>
    </w:rPr>
  </w:style>
  <w:style w:type="paragraph" w:styleId="2">
    <w:name w:val="heading 2"/>
    <w:basedOn w:val="a"/>
    <w:next w:val="a"/>
    <w:link w:val="20"/>
    <w:uiPriority w:val="9"/>
    <w:unhideWhenUsed/>
    <w:qFormat/>
    <w:rsid w:val="00997373"/>
    <w:pPr>
      <w:keepNext/>
      <w:keepLines/>
      <w:spacing w:line="360" w:lineRule="auto"/>
      <w:ind w:firstLine="992"/>
      <w:outlineLvl w:val="1"/>
    </w:pPr>
    <w:rPr>
      <w:rFonts w:eastAsiaTheme="majorEastAsia" w:cstheme="majorBidi"/>
      <w:b/>
      <w:bCs/>
      <w:color w:val="000000" w:themeColor="text1"/>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37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997373"/>
    <w:rPr>
      <w:rFonts w:ascii="Times New Roman" w:eastAsiaTheme="majorEastAsia" w:hAnsi="Times New Roman" w:cstheme="majorBidi"/>
      <w:b/>
      <w:bCs/>
      <w:color w:val="000000" w:themeColor="text1"/>
      <w:sz w:val="28"/>
      <w:szCs w:val="26"/>
    </w:rPr>
  </w:style>
  <w:style w:type="paragraph" w:styleId="11">
    <w:name w:val="toc 1"/>
    <w:basedOn w:val="a"/>
    <w:next w:val="a"/>
    <w:link w:val="12"/>
    <w:autoRedefine/>
    <w:uiPriority w:val="39"/>
    <w:unhideWhenUsed/>
    <w:qFormat/>
    <w:rsid w:val="00997373"/>
    <w:pPr>
      <w:spacing w:after="100" w:line="276" w:lineRule="auto"/>
    </w:pPr>
    <w:rPr>
      <w:rFonts w:eastAsiaTheme="minorHAnsi" w:cstheme="minorBidi"/>
      <w:sz w:val="28"/>
      <w:szCs w:val="22"/>
      <w:lang w:eastAsia="en-US"/>
    </w:rPr>
  </w:style>
  <w:style w:type="character" w:customStyle="1" w:styleId="12">
    <w:name w:val="Оглавление 1 Знак"/>
    <w:basedOn w:val="a0"/>
    <w:link w:val="11"/>
    <w:uiPriority w:val="39"/>
    <w:rsid w:val="00997373"/>
    <w:rPr>
      <w:rFonts w:ascii="Times New Roman" w:hAnsi="Times New Roman"/>
      <w:sz w:val="28"/>
    </w:rPr>
  </w:style>
  <w:style w:type="paragraph" w:styleId="21">
    <w:name w:val="toc 2"/>
    <w:basedOn w:val="a"/>
    <w:next w:val="a"/>
    <w:autoRedefine/>
    <w:uiPriority w:val="39"/>
    <w:unhideWhenUsed/>
    <w:qFormat/>
    <w:rsid w:val="00997373"/>
    <w:pPr>
      <w:spacing w:after="100" w:line="276" w:lineRule="auto"/>
      <w:ind w:left="220"/>
    </w:pPr>
    <w:rPr>
      <w:rFonts w:eastAsiaTheme="minorHAnsi" w:cstheme="minorBidi"/>
      <w:sz w:val="28"/>
      <w:szCs w:val="22"/>
      <w:lang w:eastAsia="en-US"/>
    </w:rPr>
  </w:style>
  <w:style w:type="paragraph" w:styleId="3">
    <w:name w:val="toc 3"/>
    <w:basedOn w:val="a"/>
    <w:next w:val="a"/>
    <w:autoRedefine/>
    <w:uiPriority w:val="39"/>
    <w:semiHidden/>
    <w:unhideWhenUsed/>
    <w:qFormat/>
    <w:rsid w:val="00997373"/>
    <w:pPr>
      <w:spacing w:after="100" w:line="276" w:lineRule="auto"/>
      <w:ind w:left="440"/>
    </w:pPr>
    <w:rPr>
      <w:rFonts w:eastAsiaTheme="minorEastAsia" w:cstheme="minorBidi"/>
      <w:sz w:val="28"/>
      <w:szCs w:val="22"/>
    </w:rPr>
  </w:style>
  <w:style w:type="paragraph" w:customStyle="1" w:styleId="ConsPlusNormal">
    <w:name w:val="ConsPlusNormal"/>
    <w:rsid w:val="006D6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63F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B57AB"/>
    <w:pPr>
      <w:tabs>
        <w:tab w:val="center" w:pos="4677"/>
        <w:tab w:val="right" w:pos="9355"/>
      </w:tabs>
    </w:pPr>
  </w:style>
  <w:style w:type="character" w:customStyle="1" w:styleId="a4">
    <w:name w:val="Верхний колонтитул Знак"/>
    <w:basedOn w:val="a0"/>
    <w:link w:val="a3"/>
    <w:uiPriority w:val="99"/>
    <w:rsid w:val="005B57A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B57AB"/>
    <w:pPr>
      <w:tabs>
        <w:tab w:val="center" w:pos="4677"/>
        <w:tab w:val="right" w:pos="9355"/>
      </w:tabs>
    </w:pPr>
  </w:style>
  <w:style w:type="character" w:customStyle="1" w:styleId="a6">
    <w:name w:val="Нижний колонтитул Знак"/>
    <w:basedOn w:val="a0"/>
    <w:link w:val="a5"/>
    <w:uiPriority w:val="99"/>
    <w:rsid w:val="005B57A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50C14"/>
    <w:rPr>
      <w:rFonts w:ascii="Tahoma" w:hAnsi="Tahoma" w:cs="Tahoma"/>
      <w:sz w:val="16"/>
      <w:szCs w:val="16"/>
    </w:rPr>
  </w:style>
  <w:style w:type="character" w:customStyle="1" w:styleId="a8">
    <w:name w:val="Текст выноски Знак"/>
    <w:basedOn w:val="a0"/>
    <w:link w:val="a7"/>
    <w:uiPriority w:val="99"/>
    <w:semiHidden/>
    <w:rsid w:val="00450C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7373"/>
    <w:pPr>
      <w:keepNext/>
      <w:keepLines/>
      <w:spacing w:before="480" w:line="276" w:lineRule="auto"/>
      <w:outlineLvl w:val="0"/>
    </w:pPr>
    <w:rPr>
      <w:rFonts w:eastAsiaTheme="majorEastAsia" w:cstheme="majorBidi"/>
      <w:b/>
      <w:bCs/>
      <w:sz w:val="28"/>
      <w:szCs w:val="28"/>
      <w:lang w:eastAsia="en-US"/>
    </w:rPr>
  </w:style>
  <w:style w:type="paragraph" w:styleId="2">
    <w:name w:val="heading 2"/>
    <w:basedOn w:val="a"/>
    <w:next w:val="a"/>
    <w:link w:val="20"/>
    <w:uiPriority w:val="9"/>
    <w:unhideWhenUsed/>
    <w:qFormat/>
    <w:rsid w:val="00997373"/>
    <w:pPr>
      <w:keepNext/>
      <w:keepLines/>
      <w:spacing w:line="360" w:lineRule="auto"/>
      <w:ind w:firstLine="992"/>
      <w:outlineLvl w:val="1"/>
    </w:pPr>
    <w:rPr>
      <w:rFonts w:eastAsiaTheme="majorEastAsia" w:cstheme="majorBidi"/>
      <w:b/>
      <w:bCs/>
      <w:color w:val="000000" w:themeColor="text1"/>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37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997373"/>
    <w:rPr>
      <w:rFonts w:ascii="Times New Roman" w:eastAsiaTheme="majorEastAsia" w:hAnsi="Times New Roman" w:cstheme="majorBidi"/>
      <w:b/>
      <w:bCs/>
      <w:color w:val="000000" w:themeColor="text1"/>
      <w:sz w:val="28"/>
      <w:szCs w:val="26"/>
    </w:rPr>
  </w:style>
  <w:style w:type="paragraph" w:styleId="11">
    <w:name w:val="toc 1"/>
    <w:basedOn w:val="a"/>
    <w:next w:val="a"/>
    <w:link w:val="12"/>
    <w:autoRedefine/>
    <w:uiPriority w:val="39"/>
    <w:unhideWhenUsed/>
    <w:qFormat/>
    <w:rsid w:val="00997373"/>
    <w:pPr>
      <w:spacing w:after="100" w:line="276" w:lineRule="auto"/>
    </w:pPr>
    <w:rPr>
      <w:rFonts w:eastAsiaTheme="minorHAnsi" w:cstheme="minorBidi"/>
      <w:sz w:val="28"/>
      <w:szCs w:val="22"/>
      <w:lang w:eastAsia="en-US"/>
    </w:rPr>
  </w:style>
  <w:style w:type="character" w:customStyle="1" w:styleId="12">
    <w:name w:val="Оглавление 1 Знак"/>
    <w:basedOn w:val="a0"/>
    <w:link w:val="11"/>
    <w:uiPriority w:val="39"/>
    <w:rsid w:val="00997373"/>
    <w:rPr>
      <w:rFonts w:ascii="Times New Roman" w:hAnsi="Times New Roman"/>
      <w:sz w:val="28"/>
    </w:rPr>
  </w:style>
  <w:style w:type="paragraph" w:styleId="21">
    <w:name w:val="toc 2"/>
    <w:basedOn w:val="a"/>
    <w:next w:val="a"/>
    <w:autoRedefine/>
    <w:uiPriority w:val="39"/>
    <w:unhideWhenUsed/>
    <w:qFormat/>
    <w:rsid w:val="00997373"/>
    <w:pPr>
      <w:spacing w:after="100" w:line="276" w:lineRule="auto"/>
      <w:ind w:left="220"/>
    </w:pPr>
    <w:rPr>
      <w:rFonts w:eastAsiaTheme="minorHAnsi" w:cstheme="minorBidi"/>
      <w:sz w:val="28"/>
      <w:szCs w:val="22"/>
      <w:lang w:eastAsia="en-US"/>
    </w:rPr>
  </w:style>
  <w:style w:type="paragraph" w:styleId="3">
    <w:name w:val="toc 3"/>
    <w:basedOn w:val="a"/>
    <w:next w:val="a"/>
    <w:autoRedefine/>
    <w:uiPriority w:val="39"/>
    <w:semiHidden/>
    <w:unhideWhenUsed/>
    <w:qFormat/>
    <w:rsid w:val="00997373"/>
    <w:pPr>
      <w:spacing w:after="100" w:line="276" w:lineRule="auto"/>
      <w:ind w:left="440"/>
    </w:pPr>
    <w:rPr>
      <w:rFonts w:eastAsiaTheme="minorEastAsia" w:cstheme="minorBidi"/>
      <w:sz w:val="28"/>
      <w:szCs w:val="22"/>
    </w:rPr>
  </w:style>
  <w:style w:type="paragraph" w:customStyle="1" w:styleId="ConsPlusNormal">
    <w:name w:val="ConsPlusNormal"/>
    <w:rsid w:val="006D6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63F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B57AB"/>
    <w:pPr>
      <w:tabs>
        <w:tab w:val="center" w:pos="4677"/>
        <w:tab w:val="right" w:pos="9355"/>
      </w:tabs>
    </w:pPr>
  </w:style>
  <w:style w:type="character" w:customStyle="1" w:styleId="a4">
    <w:name w:val="Верхний колонтитул Знак"/>
    <w:basedOn w:val="a0"/>
    <w:link w:val="a3"/>
    <w:uiPriority w:val="99"/>
    <w:rsid w:val="005B57A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B57AB"/>
    <w:pPr>
      <w:tabs>
        <w:tab w:val="center" w:pos="4677"/>
        <w:tab w:val="right" w:pos="9355"/>
      </w:tabs>
    </w:pPr>
  </w:style>
  <w:style w:type="character" w:customStyle="1" w:styleId="a6">
    <w:name w:val="Нижний колонтитул Знак"/>
    <w:basedOn w:val="a0"/>
    <w:link w:val="a5"/>
    <w:uiPriority w:val="99"/>
    <w:rsid w:val="005B57A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50C14"/>
    <w:rPr>
      <w:rFonts w:ascii="Tahoma" w:hAnsi="Tahoma" w:cs="Tahoma"/>
      <w:sz w:val="16"/>
      <w:szCs w:val="16"/>
    </w:rPr>
  </w:style>
  <w:style w:type="character" w:customStyle="1" w:styleId="a8">
    <w:name w:val="Текст выноски Знак"/>
    <w:basedOn w:val="a0"/>
    <w:link w:val="a7"/>
    <w:uiPriority w:val="99"/>
    <w:semiHidden/>
    <w:rsid w:val="00450C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D17120F104C7D76FBD05A1E30C22521F2C39309091B06216CF3C788888F4C5DB9A4698701FD42D3969513968757FD2A168D04F31X1x7X" TargetMode="External"/><Relationship Id="rId13" Type="http://schemas.openxmlformats.org/officeDocument/2006/relationships/hyperlink" Target="consultantplus://offline/ref=5FD17120F104C7D76FBD1BACF5607C5E1D226F3D9495BF314B9E3A2FD7D8F2909BDA40C5255E8A7469241A346B6263D2A1X7x7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FD17120F104C7D76FBD05A1E30C22521F2C34399297B06216CF3C788888F4C5C99A1E9C7513C1796A3306346BX7xDX" TargetMode="External"/><Relationship Id="rId17" Type="http://schemas.openxmlformats.org/officeDocument/2006/relationships/hyperlink" Target="consultantplus://offline/ref=5FD17120F104C7D76FBD05A1E30C22521F2E33389698B06216CF3C788888F4C5DB9A4690741ADD7E602650652D296CD3AA68D24D2D144FEBX1xEX" TargetMode="Externa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consultantplus://offline/ref=5FD17120F104C7D76FBD1BACF5607C5E1D226F3D9495BF314B9E3A2FD7D8F2909BDA40C5375ED278682C01376B773583E723DF4E3A084FEB01A434F9XAxF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FD17120F104C7D76FBD05A1E30C22521F2C34399297B06216CF3C788888F4C5C99A1E9C7513C1796A3306346BX7xDX" TargetMode="External"/><Relationship Id="rId14" Type="http://schemas.openxmlformats.org/officeDocument/2006/relationships/hyperlink" Target="consultantplus://offline/ref=5FD17120F104C7D76FBD1BACF5607C5E1D226F3D9495BF314B9E3A2FD7D8F2909BDA40C5255E8A7469241A346B6263D2A1X7x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164C-3B6F-491F-B931-2AE9F8C3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5656</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Podolyak.ea</dc:creator>
  <cp:lastModifiedBy>Podolyak.ea</cp:lastModifiedBy>
  <cp:revision>5</cp:revision>
  <cp:lastPrinted>2021-02-19T05:18:00Z</cp:lastPrinted>
  <dcterms:created xsi:type="dcterms:W3CDTF">2021-03-02T04:00:00Z</dcterms:created>
  <dcterms:modified xsi:type="dcterms:W3CDTF">2021-03-02T04:21:00Z</dcterms:modified>
</cp:coreProperties>
</file>