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562" w:rsidRPr="005F7562" w:rsidRDefault="005F7562" w:rsidP="005F75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7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</w:t>
      </w:r>
    </w:p>
    <w:p w:rsidR="005F7562" w:rsidRPr="005F7562" w:rsidRDefault="005F7562" w:rsidP="005F75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5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 приема заключений по результатам проведения </w:t>
      </w:r>
      <w:proofErr w:type="gramStart"/>
      <w:r w:rsidRPr="005F75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независимой</w:t>
      </w:r>
      <w:proofErr w:type="gramEnd"/>
      <w:r w:rsidRPr="005F75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F7562" w:rsidRPr="005F7562" w:rsidRDefault="005F7562" w:rsidP="005F75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5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(антикоррупционной) экспертизы с 02.03.2021 по 12.03.2021</w:t>
      </w:r>
    </w:p>
    <w:p w:rsidR="005F7562" w:rsidRPr="005F7562" w:rsidRDefault="005F7562" w:rsidP="005F75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5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Разработчик: юридический отдел администрации района</w:t>
      </w:r>
    </w:p>
    <w:p w:rsidR="003F2662" w:rsidRPr="003F2662" w:rsidRDefault="003F2662" w:rsidP="003F26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2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СОБРАНИЕ ДЕПУТАТОВ ОХОТСКОГО МУНИЦИПАЛЬНОГО РАЙОНА </w:t>
      </w:r>
    </w:p>
    <w:p w:rsidR="003F2662" w:rsidRPr="003F2662" w:rsidRDefault="003F2662" w:rsidP="003F26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2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края</w:t>
      </w:r>
    </w:p>
    <w:p w:rsidR="003F2662" w:rsidRPr="003F2662" w:rsidRDefault="003F2662" w:rsidP="003F26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2662" w:rsidRPr="003F2662" w:rsidRDefault="003F2662" w:rsidP="003F26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2662" w:rsidRPr="003F2662" w:rsidRDefault="003F2662" w:rsidP="003F26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26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</w:p>
    <w:p w:rsidR="003F2662" w:rsidRPr="003F2662" w:rsidRDefault="003F2662" w:rsidP="003F26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2662" w:rsidRPr="003F2662" w:rsidRDefault="003F2662" w:rsidP="003F26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2662" w:rsidRPr="003F2662" w:rsidRDefault="003F2662" w:rsidP="003F26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2662" w:rsidRPr="003F2662" w:rsidRDefault="003F2662" w:rsidP="003F2662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F266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порядке определения части территории </w:t>
      </w:r>
      <w:r w:rsidR="004A61C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Pr="003F266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хотского муниципального района </w:t>
      </w:r>
      <w:r w:rsidR="004A61C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Х</w:t>
      </w:r>
      <w:r w:rsidRPr="003F266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абаровского края, на которой могут реализовываться инициативные проекты</w:t>
      </w:r>
    </w:p>
    <w:p w:rsidR="003F2662" w:rsidRDefault="003F266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38BE" w:rsidRPr="003F2662" w:rsidRDefault="00BE38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3F2662" w:rsidRPr="003F2662" w:rsidRDefault="003F2662" w:rsidP="003F26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7" w:history="1">
        <w:r w:rsidRPr="003F26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4A6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3F26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</w:t>
        </w:r>
        <w:r w:rsidR="004A61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ом</w:t>
        </w:r>
      </w:hyperlink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Охотского муниципального района Хабаровского края Собрание депутатов Охотского муниципального района Хабаровского края</w:t>
      </w:r>
    </w:p>
    <w:p w:rsidR="003F2662" w:rsidRPr="003F2662" w:rsidRDefault="003F2662" w:rsidP="003F266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>РЕШИЛ:</w:t>
      </w:r>
    </w:p>
    <w:p w:rsidR="003F2662" w:rsidRPr="003F2662" w:rsidRDefault="003F2662" w:rsidP="003F26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прилагаемый </w:t>
      </w:r>
      <w:hyperlink w:anchor="P32" w:history="1">
        <w:r w:rsidRPr="003F26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определения части территории Охотского муниципального района Хабаровского края, на которой могут реализовываться инициативные проекты.</w:t>
      </w:r>
    </w:p>
    <w:p w:rsidR="006F42AF" w:rsidRPr="006F42AF" w:rsidRDefault="006F42AF" w:rsidP="006F42AF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2AF">
        <w:rPr>
          <w:rFonts w:ascii="Times New Roman" w:hAnsi="Times New Roman" w:cs="Times New Roman"/>
          <w:color w:val="000000" w:themeColor="text1"/>
          <w:sz w:val="28"/>
          <w:szCs w:val="28"/>
        </w:rPr>
        <w:t>2. Опубликовать настоящее решение в Сборнике муниципальных правовых актов Охотского муниципального района Хабаровского края</w:t>
      </w:r>
      <w:r w:rsidR="002311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2662" w:rsidRPr="003F2662" w:rsidRDefault="006F42AF" w:rsidP="006F42AF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2AF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3F2662" w:rsidRPr="003F2662" w:rsidRDefault="003F2662" w:rsidP="003F266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662" w:rsidRPr="003F2662" w:rsidRDefault="003F2662" w:rsidP="003F26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142"/>
      </w:tblGrid>
      <w:tr w:rsidR="003F2662" w:rsidRPr="003F2662" w:rsidTr="00BC1A06">
        <w:tc>
          <w:tcPr>
            <w:tcW w:w="4428" w:type="dxa"/>
          </w:tcPr>
          <w:p w:rsidR="003F2662" w:rsidRPr="003F2662" w:rsidRDefault="003F2662" w:rsidP="003F2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26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Глава района</w:t>
            </w:r>
          </w:p>
        </w:tc>
        <w:tc>
          <w:tcPr>
            <w:tcW w:w="5142" w:type="dxa"/>
          </w:tcPr>
          <w:p w:rsidR="003F2662" w:rsidRPr="003F2662" w:rsidRDefault="003F2662" w:rsidP="003F2662">
            <w:pPr>
              <w:spacing w:after="0" w:line="240" w:lineRule="auto"/>
              <w:ind w:left="54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26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Собрания депутатов</w:t>
            </w:r>
          </w:p>
          <w:p w:rsidR="003F2662" w:rsidRPr="003F2662" w:rsidRDefault="003F2662" w:rsidP="003F2662">
            <w:pPr>
              <w:spacing w:after="0" w:line="240" w:lineRule="auto"/>
              <w:ind w:left="133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F2662" w:rsidRPr="003F2662" w:rsidTr="00BC1A06">
        <w:tc>
          <w:tcPr>
            <w:tcW w:w="4428" w:type="dxa"/>
          </w:tcPr>
          <w:p w:rsidR="003F2662" w:rsidRPr="003F2662" w:rsidRDefault="003F2662" w:rsidP="003F2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26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М.А. Климов</w:t>
            </w:r>
          </w:p>
        </w:tc>
        <w:tc>
          <w:tcPr>
            <w:tcW w:w="5142" w:type="dxa"/>
          </w:tcPr>
          <w:p w:rsidR="003F2662" w:rsidRPr="003F2662" w:rsidRDefault="003F2662" w:rsidP="003F2662">
            <w:pPr>
              <w:spacing w:after="0" w:line="240" w:lineRule="auto"/>
              <w:ind w:left="133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26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Н.А. Фомина</w:t>
            </w:r>
          </w:p>
        </w:tc>
      </w:tr>
    </w:tbl>
    <w:p w:rsidR="003F2662" w:rsidRPr="003F2662" w:rsidRDefault="003F266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F2662" w:rsidRPr="003F2662" w:rsidSect="00A0019C">
          <w:headerReference w:type="default" r:id="rId9"/>
          <w:pgSz w:w="11906" w:h="16838"/>
          <w:pgMar w:top="1134" w:right="567" w:bottom="1134" w:left="1985" w:header="708" w:footer="708" w:gutter="0"/>
          <w:cols w:space="708"/>
          <w:titlePg/>
          <w:docGrid w:linePitch="360"/>
        </w:sectPr>
      </w:pPr>
    </w:p>
    <w:p w:rsidR="003F2662" w:rsidRPr="003F2662" w:rsidRDefault="003F2662" w:rsidP="00A0019C">
      <w:pPr>
        <w:pStyle w:val="ConsPlusTitle"/>
        <w:spacing w:line="240" w:lineRule="exact"/>
        <w:ind w:left="5103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" w:name="P32"/>
      <w:bookmarkEnd w:id="1"/>
      <w:r w:rsidRPr="003F266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УТВЕРЖДЕН</w:t>
      </w:r>
    </w:p>
    <w:p w:rsidR="003F2662" w:rsidRPr="003F2662" w:rsidRDefault="003F2662" w:rsidP="00A0019C">
      <w:pPr>
        <w:pStyle w:val="ConsPlusTitle"/>
        <w:spacing w:line="240" w:lineRule="exact"/>
        <w:ind w:left="5103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F2662" w:rsidRPr="003F2662" w:rsidRDefault="003F2662" w:rsidP="00A0019C">
      <w:pPr>
        <w:pStyle w:val="ConsPlusTitle"/>
        <w:spacing w:line="240" w:lineRule="exact"/>
        <w:ind w:left="5103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F266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решением Собрания депутатов Охотского муниципального района Хабаровского края</w:t>
      </w:r>
    </w:p>
    <w:p w:rsidR="003F2662" w:rsidRPr="003F2662" w:rsidRDefault="003F2662" w:rsidP="003F2662">
      <w:pPr>
        <w:pStyle w:val="ConsPlusTitle"/>
        <w:spacing w:line="240" w:lineRule="exact"/>
        <w:ind w:left="5387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F2662" w:rsidRPr="003F2662" w:rsidRDefault="003F2662" w:rsidP="003F2662">
      <w:pPr>
        <w:pStyle w:val="ConsPlusTitle"/>
        <w:spacing w:line="240" w:lineRule="exact"/>
        <w:ind w:left="5387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F266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                    №</w:t>
      </w:r>
    </w:p>
    <w:p w:rsidR="003F2662" w:rsidRPr="003F2662" w:rsidRDefault="003F2662" w:rsidP="003F2662">
      <w:pPr>
        <w:pStyle w:val="ConsPlusTitle"/>
        <w:spacing w:line="240" w:lineRule="exact"/>
        <w:ind w:left="5387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F2662" w:rsidRPr="003F2662" w:rsidRDefault="003F2662" w:rsidP="003F2662">
      <w:pPr>
        <w:pStyle w:val="ConsPlusTitle"/>
        <w:spacing w:line="240" w:lineRule="exact"/>
        <w:ind w:left="5387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F2662" w:rsidRPr="003F2662" w:rsidRDefault="003F2662" w:rsidP="003F2662">
      <w:pPr>
        <w:pStyle w:val="ConsPlusTitle"/>
        <w:spacing w:line="240" w:lineRule="exact"/>
        <w:ind w:left="5387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F2662" w:rsidRPr="003F2662" w:rsidRDefault="003F2662" w:rsidP="003F266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F266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</w:t>
      </w:r>
    </w:p>
    <w:p w:rsidR="003F2662" w:rsidRPr="003F2662" w:rsidRDefault="003F2662" w:rsidP="003F2662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F2662" w:rsidRPr="003F2662" w:rsidRDefault="003F2662" w:rsidP="003F2662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F266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определения части территории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Pr="003F266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хотского муниципального района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Х</w:t>
      </w:r>
      <w:r w:rsidRPr="003F266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абаровского края, на которой могут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F266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реализовываться инициативные проекты</w:t>
      </w:r>
    </w:p>
    <w:p w:rsidR="003F2662" w:rsidRPr="003F2662" w:rsidRDefault="003F266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662" w:rsidRPr="003F2662" w:rsidRDefault="003F266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F266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Статья 1. Общие положения</w:t>
      </w:r>
    </w:p>
    <w:p w:rsidR="003F2662" w:rsidRPr="003F2662" w:rsidRDefault="003F26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662" w:rsidRPr="003F2662" w:rsidRDefault="003F26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определения части территории Охотского муниципального района Хабаровского края (далее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на которой могут реализовываться инициативные проекты (далее - Порядок), устанавливает процедуру определения части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>, на которой могут реализовываться инициативные проекты.</w:t>
      </w:r>
      <w:proofErr w:type="gramEnd"/>
    </w:p>
    <w:p w:rsidR="003F2662" w:rsidRPr="003F2662" w:rsidRDefault="003F2662" w:rsidP="00F015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районе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устанавливается нормативным правовым актом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Собрани</w:t>
      </w:r>
      <w:r w:rsidR="00F0156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депутатов района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2662" w:rsidRPr="003F2662" w:rsidRDefault="003F2662" w:rsidP="00F015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Под инициативными проектами в настоящем Порядке понимаются проекты, разработанные и выдвинутые в соответствии с порядком, установленным нормативным правовым актом </w:t>
      </w:r>
      <w:r w:rsidR="00F01560" w:rsidRPr="00F01560">
        <w:rPr>
          <w:rFonts w:ascii="Times New Roman" w:hAnsi="Times New Roman" w:cs="Times New Roman"/>
          <w:color w:val="000000" w:themeColor="text1"/>
          <w:sz w:val="28"/>
          <w:szCs w:val="28"/>
        </w:rPr>
        <w:t>Собрания депутатов района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инициаторами проектов в целях реализации мероприятий, имеющих приоритетное значение для жителей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его части, по решению вопросов местного значения или иных вопросов, право </w:t>
      </w:r>
      <w:proofErr w:type="gramStart"/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proofErr w:type="gramEnd"/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предоставлено органам местного самоуправления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2662" w:rsidRPr="003F2662" w:rsidRDefault="003F2662" w:rsidP="00F015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662" w:rsidRPr="003F2662" w:rsidRDefault="003F2662" w:rsidP="00F0156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F266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Статья 2. Порядок внесения и рассмотрения заявления об определении части территории </w:t>
      </w:r>
      <w:r w:rsidR="00F015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района</w:t>
      </w:r>
      <w:r w:rsidRPr="003F266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на которой могут реализовываться инициативные проекты</w:t>
      </w:r>
    </w:p>
    <w:p w:rsidR="003F2662" w:rsidRPr="003F2662" w:rsidRDefault="003F2662" w:rsidP="00F015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662" w:rsidRPr="003F2662" w:rsidRDefault="003F2662" w:rsidP="00F015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Для установления части территории, на которой могут реализовываться инициативные проекты, заявитель подает нарочно заявление об определении части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которой могут реализовываться инициативные проекты, в администрацию </w:t>
      </w:r>
      <w:r w:rsidR="00F01560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2662" w:rsidRPr="003F2662" w:rsidRDefault="003F2662" w:rsidP="00F015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>2. Заявителем может выступать:</w:t>
      </w:r>
    </w:p>
    <w:p w:rsidR="003F2662" w:rsidRPr="003F2662" w:rsidRDefault="003F2662" w:rsidP="00F015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F2662" w:rsidRPr="003F2662" w:rsidRDefault="003F2662" w:rsidP="00F015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орган территориального общественного самоуправления (далее - ТОС), осуществляющий свою деятельность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2662" w:rsidRPr="003F2662" w:rsidRDefault="003F2662" w:rsidP="00F015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49"/>
      <w:bookmarkEnd w:id="2"/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Заявление об определении части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которой 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могут реализовываться инициативные проекты (далее - заявление), заполняется в свободной форме и содержит следующую информацию о заявителе:</w:t>
      </w:r>
    </w:p>
    <w:p w:rsidR="003F2662" w:rsidRPr="003F2662" w:rsidRDefault="003F2662" w:rsidP="00F015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случае если заявителем выступает инициативная группа - </w:t>
      </w:r>
      <w:r w:rsidR="004A61C8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</w:t>
      </w:r>
      <w:r w:rsidR="004A61C8"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>(последнее - при наличии), дата рождения, адрес места проживания членов инициативной группы;</w:t>
      </w:r>
    </w:p>
    <w:p w:rsidR="003F2662" w:rsidRPr="003F2662" w:rsidRDefault="003F2662" w:rsidP="00F015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случае если заявителем выступает орган ТОС - наименование ТОС, </w:t>
      </w:r>
      <w:r w:rsidR="004A61C8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(последнее - при наличии) органа ТОС (руководителя и (или) представителя органа ТОС).</w:t>
      </w:r>
    </w:p>
    <w:p w:rsidR="003F2662" w:rsidRPr="003F2662" w:rsidRDefault="003F2662" w:rsidP="00F015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>В заявлении также указываются следующие сведения:</w:t>
      </w:r>
    </w:p>
    <w:p w:rsidR="003F2662" w:rsidRPr="003F2662" w:rsidRDefault="003F2662" w:rsidP="00F015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>- наименование инициативного проекта;</w:t>
      </w:r>
    </w:p>
    <w:p w:rsidR="003F2662" w:rsidRPr="003F2662" w:rsidRDefault="003F2662" w:rsidP="00F015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вопросы местного значения или иные вопросы, право </w:t>
      </w:r>
      <w:proofErr w:type="gramStart"/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proofErr w:type="gramEnd"/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предоставлено органам местного самоуправления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Федеральным </w:t>
      </w:r>
      <w:hyperlink r:id="rId10" w:history="1">
        <w:r w:rsidRPr="003F266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на исполнение которых направлен инициативный проект;</w:t>
      </w:r>
    </w:p>
    <w:p w:rsidR="003F2662" w:rsidRPr="003F2662" w:rsidRDefault="003F2662" w:rsidP="00F015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описание проблемы, решение которой имеет приоритетное значение для жителей части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>, на которой будет реализовываться инициативный проект;</w:t>
      </w:r>
    </w:p>
    <w:p w:rsidR="003F2662" w:rsidRPr="003F2662" w:rsidRDefault="003F2662" w:rsidP="00F015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обоснование предложений по решению указанной проблемы;</w:t>
      </w:r>
    </w:p>
    <w:p w:rsidR="003F2662" w:rsidRPr="003F2662" w:rsidRDefault="003F2662" w:rsidP="00F015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>- описание ожидаемого результата (ожидаемых результатов) реализации инициативного проекта;</w:t>
      </w:r>
    </w:p>
    <w:p w:rsidR="003F2662" w:rsidRPr="003F2662" w:rsidRDefault="003F2662" w:rsidP="00F015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адрес, по которому администрация </w:t>
      </w:r>
      <w:r w:rsidR="00F01560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направит копию правового акта администрации </w:t>
      </w:r>
      <w:r w:rsidR="00F01560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определении части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которой могут реализовываться инициативные проекты, либо об отказе в определении части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>, на которой могут реализовываться инициативные проекты;</w:t>
      </w:r>
    </w:p>
    <w:p w:rsidR="003F2662" w:rsidRPr="003F2662" w:rsidRDefault="003F2662" w:rsidP="00F015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>- контактный номер телефона.</w:t>
      </w:r>
    </w:p>
    <w:p w:rsidR="003F2662" w:rsidRPr="003F2662" w:rsidRDefault="003F2662" w:rsidP="00F015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заявителем выступает инициативная группа, заявление подписывается всеми членами инициативной группы с указанием </w:t>
      </w:r>
      <w:r w:rsidR="004A61C8">
        <w:rPr>
          <w:rFonts w:ascii="Times New Roman" w:hAnsi="Times New Roman" w:cs="Times New Roman"/>
          <w:color w:val="000000" w:themeColor="text1"/>
          <w:sz w:val="28"/>
          <w:szCs w:val="28"/>
        </w:rPr>
        <w:t>фамилии, имени, отчества</w:t>
      </w:r>
      <w:r w:rsidR="004A61C8"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>(последнее - при наличии).</w:t>
      </w:r>
    </w:p>
    <w:p w:rsidR="003F2662" w:rsidRPr="003F2662" w:rsidRDefault="003F2662" w:rsidP="00F015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заявителем выступает орган ТОС, заявление подписывается органом ТОС (руководителем и (или) представителем органа ТОС), с указанием </w:t>
      </w:r>
      <w:r w:rsidR="004A61C8" w:rsidRPr="004A6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фамилии, имени, отчества 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>(последнее - при наличии).</w:t>
      </w:r>
    </w:p>
    <w:p w:rsidR="003F2662" w:rsidRPr="003F2662" w:rsidRDefault="003F2662" w:rsidP="00F015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62"/>
      <w:bookmarkEnd w:id="3"/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К заявлению заявитель прилагает </w:t>
      </w:r>
      <w:proofErr w:type="gramStart"/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>схематическую</w:t>
      </w:r>
      <w:proofErr w:type="gramEnd"/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план-схему с описанием части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>, на которой могут реализовываться инициативные проекты.</w:t>
      </w:r>
    </w:p>
    <w:p w:rsidR="003F2662" w:rsidRPr="003F2662" w:rsidRDefault="003F2662" w:rsidP="00F015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Схематический план-схема оформляется в виде схемы с условным изображением домов и прилегающих к ним территорий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>, на которой могут реализовываться инициативные проекты.</w:t>
      </w:r>
      <w:proofErr w:type="gramEnd"/>
    </w:p>
    <w:p w:rsidR="003F2662" w:rsidRPr="003F2662" w:rsidRDefault="003F2662" w:rsidP="00F015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описания части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которой могут реализовываться инициативные проекты, необходимо использовать адресное описание с указанием улиц (переулков), номеров домов, номеров подъездов; кадастровые номера земельных участков, границы земельных участков 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относительно природных и созданных трудом человека объектов (при выборе объектов необходимо учитывать их долговременную сохранность).</w:t>
      </w:r>
    </w:p>
    <w:p w:rsidR="003F2662" w:rsidRPr="003F2662" w:rsidRDefault="003F2662" w:rsidP="00F015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65"/>
      <w:bookmarkEnd w:id="4"/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>5. В случае если заявителем выступает орган ТОС, к заявлению прикладываются: Устав ТОС, документы, подтверждающие полномочия органа ТОС (руководителя и (или) представителя органа ТОС).</w:t>
      </w:r>
    </w:p>
    <w:p w:rsidR="003F2662" w:rsidRPr="003F2662" w:rsidRDefault="003F2662" w:rsidP="00F015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Регистрация заявления об определении части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которой могут реализовываться инициативные проекты в администрации </w:t>
      </w:r>
      <w:r w:rsidR="00F01560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осуществляется </w:t>
      </w:r>
      <w:r w:rsidR="00F01560">
        <w:rPr>
          <w:rFonts w:ascii="Times New Roman" w:hAnsi="Times New Roman" w:cs="Times New Roman"/>
          <w:color w:val="000000" w:themeColor="text1"/>
          <w:sz w:val="28"/>
          <w:szCs w:val="28"/>
        </w:rPr>
        <w:t>приемной администрации района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подачи заявления.</w:t>
      </w:r>
    </w:p>
    <w:p w:rsidR="003F2662" w:rsidRPr="003F2662" w:rsidRDefault="003F2662" w:rsidP="00F015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67"/>
      <w:bookmarkEnd w:id="5"/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Основаниями для отказа в определении части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>, на которой могут реализовываться инициативные проекты, являются:</w:t>
      </w:r>
    </w:p>
    <w:p w:rsidR="003F2662" w:rsidRPr="003F2662" w:rsidRDefault="003F2662" w:rsidP="00F015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указанная территория выходит за пределы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F2662" w:rsidRPr="003F2662" w:rsidRDefault="003F2662" w:rsidP="00F015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несоответствие заявления и (или) документов, прилагаемых к заявлению, требованиям, установленным </w:t>
      </w:r>
      <w:hyperlink w:anchor="P49" w:history="1">
        <w:r w:rsidRPr="003F26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частями 3</w:t>
        </w:r>
      </w:hyperlink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62" w:history="1">
        <w:r w:rsidRPr="003F2662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65" w:history="1">
        <w:r w:rsidRPr="003F2662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статьи, или </w:t>
      </w:r>
      <w:r w:rsidR="004A61C8"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>не предоставление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(предоставление в неполном объеме) указанных документов;</w:t>
      </w:r>
    </w:p>
    <w:p w:rsidR="003F2662" w:rsidRPr="003F2662" w:rsidRDefault="003F2662" w:rsidP="00F015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реализация инициативного проекта </w:t>
      </w:r>
      <w:proofErr w:type="gramStart"/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>на указанной части территории</w:t>
      </w:r>
      <w:proofErr w:type="gramEnd"/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нарушает права и законные интересы третьих лиц и (или) публичные интересы;</w:t>
      </w:r>
    </w:p>
    <w:p w:rsidR="003F2662" w:rsidRPr="003F2662" w:rsidRDefault="003F2662" w:rsidP="00F015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реализация инициативного проекта </w:t>
      </w:r>
      <w:proofErr w:type="gramStart"/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>на указанной части территории</w:t>
      </w:r>
      <w:proofErr w:type="gramEnd"/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противоречит нормам федерального и (или) регионального законодательства и (или) муниципальных правовых актов.</w:t>
      </w:r>
    </w:p>
    <w:p w:rsidR="003F2662" w:rsidRPr="003F2662" w:rsidRDefault="003F2662" w:rsidP="00F015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72"/>
      <w:bookmarkEnd w:id="6"/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Администрация </w:t>
      </w:r>
      <w:r w:rsidR="00F01560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 решение об определении части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которой могут реализовываться инициативные проекты, либо об отказе в определении части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>, на которой могут реализовываться инициативные проекты.</w:t>
      </w:r>
    </w:p>
    <w:p w:rsidR="003F2662" w:rsidRPr="003F2662" w:rsidRDefault="003F2662" w:rsidP="00F015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в настоящей части решения оформляются в форме правового акта администрации </w:t>
      </w:r>
      <w:r w:rsidR="00F01560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2662" w:rsidRPr="003F2662" w:rsidRDefault="003F2662" w:rsidP="00F015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отсутствия оснований для отказа в определении части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которой могут реализовываться инициативные проекты, которые установлены </w:t>
      </w:r>
      <w:hyperlink w:anchor="P67" w:history="1">
        <w:r w:rsidRPr="003F26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7</w:t>
        </w:r>
      </w:hyperlink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статьи, администрация </w:t>
      </w:r>
      <w:r w:rsidR="00F01560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30 календарных дней со дня регистрации заявления обеспечивает подготовку, оформление, согласование и принятие правового акта администрации </w:t>
      </w:r>
      <w:r w:rsidR="00F01560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определении части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>, на которой могут реализовываться инициативные проекты.</w:t>
      </w:r>
      <w:proofErr w:type="gramEnd"/>
    </w:p>
    <w:p w:rsidR="003F2662" w:rsidRPr="003F2662" w:rsidRDefault="003F2662" w:rsidP="00F015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наличия оснований для отказа в определении части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которой могут реализовываться инициативные проекты, которые установлены </w:t>
      </w:r>
      <w:hyperlink w:anchor="P67" w:history="1">
        <w:r w:rsidRPr="003F26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7</w:t>
        </w:r>
      </w:hyperlink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 администрация </w:t>
      </w:r>
      <w:r w:rsidR="00F01560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30 календарных дней со дня регистрации заявления обеспечивает подготовку, оформление, согласование и принятие правового акта администрации </w:t>
      </w:r>
      <w:r w:rsidR="00F01560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определении части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>, на которой могут реализовываться инициативные проекты.</w:t>
      </w:r>
      <w:proofErr w:type="gramEnd"/>
    </w:p>
    <w:p w:rsidR="003F2662" w:rsidRPr="003F2662" w:rsidRDefault="003F2662" w:rsidP="00F015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Заверенные копии правовых актов администрации </w:t>
      </w:r>
      <w:r w:rsidR="00F01560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указаны в </w:t>
      </w:r>
      <w:hyperlink w:anchor="P72" w:history="1">
        <w:r w:rsidRPr="003F266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8</w:t>
        </w:r>
      </w:hyperlink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статьи, в течение трех рабочих дней со дня 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принятия соответствующего правового акта администрации </w:t>
      </w:r>
      <w:r w:rsidR="00F01560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направляются администрацией </w:t>
      </w:r>
      <w:r w:rsidR="00F01560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заявителю нарочно либо почтовым отправлением по адресу, указанному в заявлении.</w:t>
      </w:r>
    </w:p>
    <w:p w:rsidR="003F2662" w:rsidRPr="003F2662" w:rsidRDefault="003F2662" w:rsidP="00F015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proofErr w:type="gramStart"/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инициативный проект, который должен быть реализован на части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определенной правовым актом администрации </w:t>
      </w:r>
      <w:r w:rsidR="00F01560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 настоящим Порядком, не внесен для рассмотрения в администрацию </w:t>
      </w:r>
      <w:r w:rsidR="00F01560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 порядком, утвержденным нормативным правовым актом </w:t>
      </w:r>
      <w:r w:rsidR="00AB7F5F">
        <w:rPr>
          <w:rFonts w:ascii="Times New Roman" w:hAnsi="Times New Roman" w:cs="Times New Roman"/>
          <w:color w:val="000000" w:themeColor="text1"/>
          <w:sz w:val="28"/>
          <w:szCs w:val="28"/>
        </w:rPr>
        <w:t>Собрания депутатов района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течение шести месяцев со дня принятия правового акта администрации </w:t>
      </w:r>
      <w:r w:rsidR="00F01560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определении части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>, на которой могут</w:t>
      </w:r>
      <w:proofErr w:type="gramEnd"/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реализовываться инициативные проекты, администрация </w:t>
      </w:r>
      <w:r w:rsidR="00F01560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30 календарных дней со дня истечения указанного срока обеспечивает подготовку, оформление, согласование и принятие правового акта администрации </w:t>
      </w:r>
      <w:r w:rsidR="00F01560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признании правового акта администрации </w:t>
      </w:r>
      <w:r w:rsidR="00F01560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определении части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которой могут реализовываться инициативные проекты, </w:t>
      </w:r>
      <w:proofErr w:type="gramStart"/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>утратившим</w:t>
      </w:r>
      <w:proofErr w:type="gramEnd"/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силу.</w:t>
      </w:r>
    </w:p>
    <w:p w:rsidR="003F2662" w:rsidRDefault="003F2662" w:rsidP="00F015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Признание утратившим силу правового акта администрации </w:t>
      </w:r>
      <w:r w:rsidR="00F01560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определении части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которой могут реализовываться инициативные проекты, не является препятствием для повторной подачи заявления в администрацию </w:t>
      </w:r>
      <w:r w:rsidR="00F01560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3F26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B7F5F" w:rsidRDefault="00AB7F5F" w:rsidP="00F015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7F5F" w:rsidRDefault="00AB7F5F" w:rsidP="00F015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662" w:rsidRPr="003F2662" w:rsidRDefault="00AB7F5F" w:rsidP="00574FDD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</w:p>
    <w:sectPr w:rsidR="003F2662" w:rsidRPr="003F2662" w:rsidSect="00A0019C">
      <w:pgSz w:w="11906" w:h="16838"/>
      <w:pgMar w:top="1134" w:right="567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7F1" w:rsidRDefault="003357F1" w:rsidP="00A0019C">
      <w:pPr>
        <w:spacing w:after="0" w:line="240" w:lineRule="auto"/>
      </w:pPr>
      <w:r>
        <w:separator/>
      </w:r>
    </w:p>
  </w:endnote>
  <w:endnote w:type="continuationSeparator" w:id="0">
    <w:p w:rsidR="003357F1" w:rsidRDefault="003357F1" w:rsidP="00A0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7F1" w:rsidRDefault="003357F1" w:rsidP="00A0019C">
      <w:pPr>
        <w:spacing w:after="0" w:line="240" w:lineRule="auto"/>
      </w:pPr>
      <w:r>
        <w:separator/>
      </w:r>
    </w:p>
  </w:footnote>
  <w:footnote w:type="continuationSeparator" w:id="0">
    <w:p w:rsidR="003357F1" w:rsidRDefault="003357F1" w:rsidP="00A00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559932"/>
      <w:docPartObj>
        <w:docPartGallery w:val="Page Numbers (Top of Page)"/>
        <w:docPartUnique/>
      </w:docPartObj>
    </w:sdtPr>
    <w:sdtEndPr/>
    <w:sdtContent>
      <w:p w:rsidR="00A0019C" w:rsidRDefault="00A001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8BE">
          <w:rPr>
            <w:noProof/>
          </w:rPr>
          <w:t>4</w:t>
        </w:r>
        <w:r>
          <w:fldChar w:fldCharType="end"/>
        </w:r>
      </w:p>
    </w:sdtContent>
  </w:sdt>
  <w:p w:rsidR="00A0019C" w:rsidRDefault="00A001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662"/>
    <w:rsid w:val="0007242F"/>
    <w:rsid w:val="0023112B"/>
    <w:rsid w:val="002F6376"/>
    <w:rsid w:val="003357F1"/>
    <w:rsid w:val="003B24C6"/>
    <w:rsid w:val="003F2662"/>
    <w:rsid w:val="00487F67"/>
    <w:rsid w:val="004A61C8"/>
    <w:rsid w:val="00574FDD"/>
    <w:rsid w:val="005F7562"/>
    <w:rsid w:val="006F42AF"/>
    <w:rsid w:val="007041D3"/>
    <w:rsid w:val="00997373"/>
    <w:rsid w:val="00A0019C"/>
    <w:rsid w:val="00AB7F5F"/>
    <w:rsid w:val="00B70C34"/>
    <w:rsid w:val="00BE38BE"/>
    <w:rsid w:val="00DA0783"/>
    <w:rsid w:val="00E05218"/>
    <w:rsid w:val="00EE6502"/>
    <w:rsid w:val="00F01560"/>
    <w:rsid w:val="00F9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7373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373"/>
    <w:pPr>
      <w:keepNext/>
      <w:keepLines/>
      <w:spacing w:after="0" w:line="360" w:lineRule="auto"/>
      <w:ind w:firstLine="992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37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9737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997373"/>
    <w:pPr>
      <w:spacing w:after="100"/>
    </w:pPr>
    <w:rPr>
      <w:rFonts w:ascii="Times New Roman" w:hAnsi="Times New Roman"/>
      <w:sz w:val="28"/>
    </w:rPr>
  </w:style>
  <w:style w:type="character" w:customStyle="1" w:styleId="12">
    <w:name w:val="Оглавление 1 Знак"/>
    <w:basedOn w:val="a0"/>
    <w:link w:val="11"/>
    <w:uiPriority w:val="39"/>
    <w:rsid w:val="00997373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7373"/>
    <w:pPr>
      <w:spacing w:after="100"/>
      <w:ind w:left="220"/>
    </w:pPr>
    <w:rPr>
      <w:rFonts w:ascii="Times New Roman" w:hAnsi="Times New Roman"/>
      <w:sz w:val="28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97373"/>
    <w:pPr>
      <w:spacing w:after="100"/>
      <w:ind w:left="440"/>
    </w:pPr>
    <w:rPr>
      <w:rFonts w:ascii="Times New Roman" w:eastAsiaTheme="minorEastAsia" w:hAnsi="Times New Roman"/>
      <w:sz w:val="28"/>
      <w:lang w:eastAsia="ru-RU"/>
    </w:rPr>
  </w:style>
  <w:style w:type="paragraph" w:customStyle="1" w:styleId="ConsPlusNormal">
    <w:name w:val="ConsPlusNormal"/>
    <w:rsid w:val="003F26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26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26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0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019C"/>
  </w:style>
  <w:style w:type="paragraph" w:styleId="a5">
    <w:name w:val="footer"/>
    <w:basedOn w:val="a"/>
    <w:link w:val="a6"/>
    <w:uiPriority w:val="99"/>
    <w:unhideWhenUsed/>
    <w:rsid w:val="00A0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019C"/>
  </w:style>
  <w:style w:type="paragraph" w:styleId="a7">
    <w:name w:val="Balloon Text"/>
    <w:basedOn w:val="a"/>
    <w:link w:val="a8"/>
    <w:uiPriority w:val="99"/>
    <w:semiHidden/>
    <w:unhideWhenUsed/>
    <w:rsid w:val="004A6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7373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373"/>
    <w:pPr>
      <w:keepNext/>
      <w:keepLines/>
      <w:spacing w:after="0" w:line="360" w:lineRule="auto"/>
      <w:ind w:firstLine="992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37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9737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997373"/>
    <w:pPr>
      <w:spacing w:after="100"/>
    </w:pPr>
    <w:rPr>
      <w:rFonts w:ascii="Times New Roman" w:hAnsi="Times New Roman"/>
      <w:sz w:val="28"/>
    </w:rPr>
  </w:style>
  <w:style w:type="character" w:customStyle="1" w:styleId="12">
    <w:name w:val="Оглавление 1 Знак"/>
    <w:basedOn w:val="a0"/>
    <w:link w:val="11"/>
    <w:uiPriority w:val="39"/>
    <w:rsid w:val="00997373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7373"/>
    <w:pPr>
      <w:spacing w:after="100"/>
      <w:ind w:left="220"/>
    </w:pPr>
    <w:rPr>
      <w:rFonts w:ascii="Times New Roman" w:hAnsi="Times New Roman"/>
      <w:sz w:val="28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97373"/>
    <w:pPr>
      <w:spacing w:after="100"/>
      <w:ind w:left="440"/>
    </w:pPr>
    <w:rPr>
      <w:rFonts w:ascii="Times New Roman" w:eastAsiaTheme="minorEastAsia" w:hAnsi="Times New Roman"/>
      <w:sz w:val="28"/>
      <w:lang w:eastAsia="ru-RU"/>
    </w:rPr>
  </w:style>
  <w:style w:type="paragraph" w:customStyle="1" w:styleId="ConsPlusNormal">
    <w:name w:val="ConsPlusNormal"/>
    <w:rsid w:val="003F26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26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26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0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019C"/>
  </w:style>
  <w:style w:type="paragraph" w:styleId="a5">
    <w:name w:val="footer"/>
    <w:basedOn w:val="a"/>
    <w:link w:val="a6"/>
    <w:uiPriority w:val="99"/>
    <w:unhideWhenUsed/>
    <w:rsid w:val="00A0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019C"/>
  </w:style>
  <w:style w:type="paragraph" w:styleId="a7">
    <w:name w:val="Balloon Text"/>
    <w:basedOn w:val="a"/>
    <w:link w:val="a8"/>
    <w:uiPriority w:val="99"/>
    <w:semiHidden/>
    <w:unhideWhenUsed/>
    <w:rsid w:val="004A6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CF3AFEA199D0B86920787E30C6A1E18CA85E6F10D740A5D5C5A2F58AF67DD53802C0C1DD48F3A53E486C4BBB169EAF6631D1C42EFA7D96CC494445dAM4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CF3AFEA199D0B86920667326AAFFED8EA6086214D34FF68894A4A2D5A67B807842C69C9F04F5F06F0D3C45B814D4FE207ADEC525dEM5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0CF3AFEA199D0B86920667326AAFFED8EA6086214D34FF68894A4A2D5A67B806A429E989F05E0A43C576B48BBd1MCE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Podolyak.ea</dc:creator>
  <cp:lastModifiedBy>Podolyak.ea</cp:lastModifiedBy>
  <cp:revision>3</cp:revision>
  <cp:lastPrinted>2021-02-19T05:56:00Z</cp:lastPrinted>
  <dcterms:created xsi:type="dcterms:W3CDTF">2021-03-02T04:20:00Z</dcterms:created>
  <dcterms:modified xsi:type="dcterms:W3CDTF">2021-03-02T04:30:00Z</dcterms:modified>
</cp:coreProperties>
</file>